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4027" w:rsidRPr="00D11766" w:rsidRDefault="006B4027" w:rsidP="002B3B0F">
      <w:pPr>
        <w:spacing w:after="0" w:line="256" w:lineRule="auto"/>
        <w:ind w:left="346" w:firstLine="0"/>
        <w:rPr>
          <w:rFonts w:ascii="Candara" w:hAnsi="Candara" w:cs="Times New Roman"/>
        </w:rPr>
      </w:pPr>
    </w:p>
    <w:p w:rsidR="006B4027" w:rsidRPr="00D11766" w:rsidRDefault="006B4027" w:rsidP="00075F22">
      <w:pPr>
        <w:spacing w:after="0" w:line="256" w:lineRule="auto"/>
        <w:jc w:val="center"/>
        <w:rPr>
          <w:rFonts w:ascii="Candara" w:hAnsi="Candara" w:cs="Times New Roman"/>
        </w:rPr>
      </w:pPr>
    </w:p>
    <w:p w:rsidR="006B4027" w:rsidRPr="00D11766" w:rsidRDefault="00130159" w:rsidP="00075F22">
      <w:pPr>
        <w:spacing w:after="0" w:line="256" w:lineRule="auto"/>
        <w:ind w:left="346" w:firstLine="0"/>
        <w:jc w:val="center"/>
        <w:rPr>
          <w:rFonts w:ascii="Candara" w:hAnsi="Candara" w:cs="Times New Roman"/>
        </w:rPr>
      </w:pPr>
      <w:r w:rsidRPr="00130159">
        <w:rPr>
          <w:rFonts w:ascii="Candara" w:hAnsi="Candara" w:cs="Times New Roman"/>
        </w:rPr>
        <w:t>PROJEKAT HITNE SANACIJE OD POPLAVA U SRBIJI</w:t>
      </w:r>
    </w:p>
    <w:p w:rsidR="006B4027" w:rsidRPr="00D11766" w:rsidRDefault="006B4027" w:rsidP="00075F22">
      <w:pPr>
        <w:spacing w:after="0" w:line="256" w:lineRule="auto"/>
        <w:ind w:left="346" w:firstLine="0"/>
        <w:jc w:val="center"/>
        <w:rPr>
          <w:rFonts w:ascii="Candara" w:hAnsi="Candara" w:cs="Times New Roman"/>
        </w:rPr>
      </w:pPr>
      <w:r w:rsidRPr="00D11766">
        <w:rPr>
          <w:rFonts w:ascii="Candara" w:hAnsi="Candara" w:cs="Times New Roman"/>
        </w:rPr>
        <w:t>(FERP)</w:t>
      </w:r>
    </w:p>
    <w:p w:rsidR="006B4027" w:rsidRPr="00D11766" w:rsidRDefault="006B4027" w:rsidP="00075F22">
      <w:pPr>
        <w:spacing w:after="0" w:line="256" w:lineRule="auto"/>
        <w:ind w:left="346" w:firstLine="0"/>
        <w:jc w:val="center"/>
        <w:rPr>
          <w:rFonts w:ascii="Candara" w:hAnsi="Candara" w:cs="Times New Roman"/>
        </w:rPr>
      </w:pPr>
    </w:p>
    <w:p w:rsidR="006B4027" w:rsidRPr="00D11766" w:rsidRDefault="006B4027" w:rsidP="00075F22">
      <w:pPr>
        <w:spacing w:after="0" w:line="256" w:lineRule="auto"/>
        <w:ind w:left="346" w:firstLine="0"/>
        <w:jc w:val="center"/>
        <w:rPr>
          <w:rFonts w:ascii="Candara" w:hAnsi="Candara" w:cs="Times New Roman"/>
        </w:rPr>
      </w:pPr>
    </w:p>
    <w:p w:rsidR="006B4027" w:rsidRPr="00D11766" w:rsidRDefault="006B4027" w:rsidP="00075F22">
      <w:pPr>
        <w:spacing w:after="0" w:line="256" w:lineRule="auto"/>
        <w:ind w:left="0" w:right="60" w:firstLine="0"/>
        <w:jc w:val="center"/>
        <w:rPr>
          <w:rFonts w:ascii="Candara" w:hAnsi="Candara" w:cs="Times New Roman"/>
        </w:rPr>
      </w:pPr>
    </w:p>
    <w:p w:rsidR="006B4027" w:rsidRPr="00D11766" w:rsidRDefault="00130159" w:rsidP="00075F22">
      <w:pPr>
        <w:spacing w:after="0" w:line="256" w:lineRule="auto"/>
        <w:ind w:left="0" w:right="60" w:firstLine="0"/>
        <w:jc w:val="center"/>
        <w:rPr>
          <w:rFonts w:ascii="Candara" w:hAnsi="Candara" w:cs="Times New Roman"/>
        </w:rPr>
      </w:pPr>
      <w:r w:rsidRPr="00130159">
        <w:rPr>
          <w:rFonts w:ascii="Candara" w:hAnsi="Candara" w:cs="Times New Roman"/>
        </w:rPr>
        <w:t>Komponenta</w:t>
      </w:r>
      <w:r w:rsidR="006B4027" w:rsidRPr="00D11766">
        <w:rPr>
          <w:rFonts w:ascii="Candara" w:hAnsi="Candara" w:cs="Times New Roman"/>
        </w:rPr>
        <w:t xml:space="preserve"> 3</w:t>
      </w:r>
    </w:p>
    <w:p w:rsidR="006B4027" w:rsidRPr="00D11766" w:rsidRDefault="00130159" w:rsidP="00075F22">
      <w:pPr>
        <w:spacing w:after="0" w:line="256" w:lineRule="auto"/>
        <w:ind w:left="0" w:right="60" w:firstLine="0"/>
        <w:jc w:val="center"/>
        <w:rPr>
          <w:rFonts w:ascii="Candara" w:hAnsi="Candara" w:cs="Times New Roman"/>
        </w:rPr>
      </w:pPr>
      <w:r w:rsidRPr="00130159">
        <w:rPr>
          <w:rFonts w:ascii="Candara" w:hAnsi="Candara" w:cs="Times New Roman"/>
        </w:rPr>
        <w:t>Skraćeni akcioni plan raseljavanja</w:t>
      </w:r>
      <w:r w:rsidRPr="00130159" w:rsidDel="00130159">
        <w:rPr>
          <w:rFonts w:ascii="Candara" w:hAnsi="Candara" w:cs="Times New Roman"/>
        </w:rPr>
        <w:t xml:space="preserve"> </w:t>
      </w:r>
      <w:r w:rsidR="006B4027" w:rsidRPr="00D11766">
        <w:rPr>
          <w:rFonts w:ascii="Candara" w:hAnsi="Candara" w:cs="Times New Roman"/>
        </w:rPr>
        <w:t>(ARAP)</w:t>
      </w:r>
    </w:p>
    <w:p w:rsidR="00130159" w:rsidRDefault="00130159" w:rsidP="00130159">
      <w:pPr>
        <w:spacing w:after="0" w:line="256" w:lineRule="auto"/>
        <w:ind w:left="0" w:right="60" w:firstLine="0"/>
        <w:jc w:val="center"/>
        <w:rPr>
          <w:rFonts w:ascii="Candara" w:hAnsi="Candara" w:cs="Times New Roman"/>
        </w:rPr>
      </w:pPr>
    </w:p>
    <w:p w:rsidR="00130159" w:rsidRPr="006C1FE5" w:rsidRDefault="00FD78D1" w:rsidP="00130159">
      <w:pPr>
        <w:spacing w:after="0" w:line="256" w:lineRule="auto"/>
        <w:ind w:left="0" w:right="60" w:firstLine="0"/>
        <w:jc w:val="center"/>
        <w:rPr>
          <w:rFonts w:ascii="Candara" w:hAnsi="Candara" w:cs="Times New Roman"/>
        </w:rPr>
      </w:pPr>
      <w:r>
        <w:rPr>
          <w:rFonts w:ascii="Candara" w:hAnsi="Candara" w:cs="Times New Roman"/>
        </w:rPr>
        <w:t>z</w:t>
      </w:r>
      <w:r w:rsidR="00614E66">
        <w:rPr>
          <w:rFonts w:ascii="Candara" w:hAnsi="Candara" w:cs="Times New Roman"/>
        </w:rPr>
        <w:t>a</w:t>
      </w:r>
      <w:r w:rsidR="00130159">
        <w:rPr>
          <w:rFonts w:ascii="Candara" w:hAnsi="Candara" w:cs="Times New Roman"/>
        </w:rPr>
        <w:t xml:space="preserve"> </w:t>
      </w:r>
      <w:r w:rsidR="00614E66">
        <w:rPr>
          <w:rFonts w:ascii="Candara" w:hAnsi="Candara" w:cs="Times New Roman"/>
        </w:rPr>
        <w:t>P</w:t>
      </w:r>
      <w:r w:rsidR="00130159">
        <w:rPr>
          <w:rFonts w:ascii="Candara" w:hAnsi="Candara" w:cs="Times New Roman"/>
        </w:rPr>
        <w:t>od-projekat</w:t>
      </w:r>
    </w:p>
    <w:p w:rsidR="006B4027" w:rsidRPr="00D11766" w:rsidRDefault="00130159" w:rsidP="00075F22">
      <w:pPr>
        <w:spacing w:after="0" w:line="256" w:lineRule="auto"/>
        <w:ind w:left="0" w:right="60" w:firstLine="0"/>
        <w:jc w:val="center"/>
        <w:rPr>
          <w:rFonts w:ascii="Candara" w:hAnsi="Candara" w:cs="Times New Roman"/>
        </w:rPr>
      </w:pPr>
      <w:r>
        <w:rPr>
          <w:rFonts w:ascii="Candara" w:hAnsi="Candara" w:cs="Times New Roman"/>
        </w:rPr>
        <w:t xml:space="preserve">Zaštita područja </w:t>
      </w:r>
      <w:r w:rsidR="006B4027" w:rsidRPr="00D11766">
        <w:rPr>
          <w:rFonts w:ascii="Candara" w:hAnsi="Candara" w:cs="Times New Roman"/>
        </w:rPr>
        <w:t xml:space="preserve"> </w:t>
      </w:r>
      <w:r w:rsidR="00960C16" w:rsidRPr="00D11766">
        <w:rPr>
          <w:rFonts w:ascii="Candara" w:hAnsi="Candara" w:cs="Times New Roman"/>
        </w:rPr>
        <w:t xml:space="preserve"> </w:t>
      </w:r>
      <w:r w:rsidR="00625E80">
        <w:rPr>
          <w:rFonts w:ascii="Candara" w:hAnsi="Candara" w:cs="Times New Roman"/>
        </w:rPr>
        <w:t>Hrtkovci - Gomolava</w:t>
      </w:r>
      <w:r w:rsidR="00960C16" w:rsidRPr="00D11766">
        <w:rPr>
          <w:rFonts w:ascii="Candara" w:hAnsi="Candara" w:cs="Times New Roman"/>
        </w:rPr>
        <w:t xml:space="preserve"> </w:t>
      </w:r>
      <w:r>
        <w:rPr>
          <w:rFonts w:ascii="Candara" w:hAnsi="Candara" w:cs="Times New Roman"/>
        </w:rPr>
        <w:t>od poplava</w:t>
      </w:r>
    </w:p>
    <w:p w:rsidR="006B4027" w:rsidRPr="00D11766" w:rsidRDefault="006B4027" w:rsidP="00075F22">
      <w:pPr>
        <w:spacing w:after="0" w:line="256" w:lineRule="auto"/>
        <w:ind w:left="0" w:right="60" w:firstLine="0"/>
        <w:jc w:val="center"/>
        <w:rPr>
          <w:rFonts w:ascii="Candara" w:hAnsi="Candara" w:cs="Times New Roman"/>
        </w:rPr>
      </w:pPr>
    </w:p>
    <w:p w:rsidR="006B4027" w:rsidRPr="00D11766" w:rsidRDefault="00960C16" w:rsidP="00075F22">
      <w:pPr>
        <w:spacing w:after="0" w:line="256" w:lineRule="auto"/>
        <w:ind w:left="0" w:right="60" w:firstLine="0"/>
        <w:jc w:val="center"/>
        <w:rPr>
          <w:rFonts w:ascii="Candara" w:hAnsi="Candara" w:cs="Times New Roman"/>
        </w:rPr>
      </w:pPr>
      <w:r w:rsidRPr="00D11766">
        <w:rPr>
          <w:rFonts w:ascii="Candara" w:hAnsi="Candara" w:cs="Times New Roman"/>
          <w:noProof/>
          <w:lang w:val="en-US" w:eastAsia="en-US"/>
        </w:rPr>
        <w:drawing>
          <wp:inline distT="0" distB="0" distL="0" distR="0" wp14:anchorId="7BF77DC4" wp14:editId="60A0CE06">
            <wp:extent cx="1036320" cy="133054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9288" cy="1334356"/>
                    </a:xfrm>
                    <a:prstGeom prst="rect">
                      <a:avLst/>
                    </a:prstGeom>
                    <a:noFill/>
                  </pic:spPr>
                </pic:pic>
              </a:graphicData>
            </a:graphic>
          </wp:inline>
        </w:drawing>
      </w:r>
    </w:p>
    <w:p w:rsidR="006B4027" w:rsidRPr="00D11766" w:rsidRDefault="006B4027" w:rsidP="00075F22">
      <w:pPr>
        <w:spacing w:after="0" w:line="256" w:lineRule="auto"/>
        <w:ind w:left="0" w:right="60" w:firstLine="0"/>
        <w:jc w:val="center"/>
        <w:rPr>
          <w:rFonts w:ascii="Candara" w:hAnsi="Candara" w:cs="Times New Roman"/>
        </w:rPr>
      </w:pPr>
    </w:p>
    <w:p w:rsidR="006B4027" w:rsidRPr="00D11766" w:rsidRDefault="006B4027" w:rsidP="00075F22">
      <w:pPr>
        <w:spacing w:after="0" w:line="256" w:lineRule="auto"/>
        <w:ind w:left="0" w:right="60" w:firstLine="0"/>
        <w:jc w:val="center"/>
        <w:rPr>
          <w:rFonts w:ascii="Candara" w:hAnsi="Candara" w:cs="Times New Roman"/>
        </w:rPr>
      </w:pPr>
    </w:p>
    <w:p w:rsidR="002E5EB4" w:rsidRPr="00D11766" w:rsidRDefault="00130159" w:rsidP="00684928">
      <w:pPr>
        <w:spacing w:after="0" w:line="256" w:lineRule="auto"/>
        <w:ind w:left="0" w:right="60" w:firstLine="0"/>
        <w:jc w:val="center"/>
        <w:rPr>
          <w:rFonts w:ascii="Candara" w:hAnsi="Candara" w:cs="Times New Roman"/>
        </w:rPr>
      </w:pPr>
      <w:r w:rsidRPr="00130159">
        <w:rPr>
          <w:rFonts w:ascii="Candara" w:hAnsi="Candara" w:cs="Times New Roman"/>
        </w:rPr>
        <w:t>Repubika Srbija</w:t>
      </w:r>
      <w:r>
        <w:rPr>
          <w:rFonts w:ascii="Candara" w:hAnsi="Candara" w:cs="Times New Roman"/>
        </w:rPr>
        <w:t>Ministarstvo poljoprivrede, š</w:t>
      </w:r>
      <w:r w:rsidR="0058718D">
        <w:rPr>
          <w:rFonts w:ascii="Candara" w:hAnsi="Candara" w:cs="Times New Roman"/>
        </w:rPr>
        <w:t>u</w:t>
      </w:r>
      <w:r>
        <w:rPr>
          <w:rFonts w:ascii="Candara" w:hAnsi="Candara" w:cs="Times New Roman"/>
        </w:rPr>
        <w:t>marstva i vodoprivrede</w:t>
      </w:r>
      <w:r w:rsidR="00684928">
        <w:rPr>
          <w:rFonts w:ascii="Candara" w:hAnsi="Candara" w:cs="Times New Roman"/>
        </w:rPr>
        <w:t xml:space="preserve"> </w:t>
      </w:r>
    </w:p>
    <w:p w:rsidR="00130159" w:rsidRPr="00130159" w:rsidRDefault="00130159" w:rsidP="00130159">
      <w:pPr>
        <w:spacing w:after="0" w:line="256" w:lineRule="auto"/>
        <w:ind w:left="0" w:right="60" w:firstLine="0"/>
        <w:jc w:val="center"/>
        <w:rPr>
          <w:rFonts w:ascii="Candara" w:hAnsi="Candara" w:cs="Times New Roman"/>
        </w:rPr>
      </w:pPr>
      <w:r w:rsidRPr="00130159">
        <w:rPr>
          <w:rFonts w:ascii="Candara" w:hAnsi="Candara" w:cs="Times New Roman"/>
        </w:rPr>
        <w:t>Republička direkcija za vode</w:t>
      </w:r>
    </w:p>
    <w:p w:rsidR="00996B10" w:rsidRDefault="00130159" w:rsidP="00075F22">
      <w:pPr>
        <w:spacing w:after="0" w:line="256" w:lineRule="auto"/>
        <w:ind w:left="0" w:right="60" w:firstLine="0"/>
        <w:jc w:val="center"/>
        <w:rPr>
          <w:rFonts w:ascii="Candara" w:hAnsi="Candara" w:cs="Times New Roman"/>
          <w:i/>
        </w:rPr>
      </w:pPr>
      <w:r w:rsidRPr="00130159">
        <w:rPr>
          <w:rFonts w:ascii="Candara" w:hAnsi="Candara" w:cs="Times New Roman"/>
        </w:rPr>
        <w:t>Jedinica za implementaciju projekta</w:t>
      </w:r>
    </w:p>
    <w:p w:rsidR="00130159" w:rsidRDefault="00130159" w:rsidP="00075F22">
      <w:pPr>
        <w:spacing w:after="0" w:line="256" w:lineRule="auto"/>
        <w:ind w:left="0" w:right="60" w:firstLine="0"/>
        <w:jc w:val="center"/>
        <w:rPr>
          <w:rFonts w:ascii="Candara" w:hAnsi="Candara" w:cs="Times New Roman"/>
          <w:i/>
        </w:rPr>
      </w:pPr>
    </w:p>
    <w:p w:rsidR="0058140D" w:rsidRPr="00D11766" w:rsidRDefault="00130159" w:rsidP="00075F22">
      <w:pPr>
        <w:spacing w:after="0" w:line="256" w:lineRule="auto"/>
        <w:ind w:left="0" w:right="60" w:firstLine="0"/>
        <w:jc w:val="center"/>
        <w:rPr>
          <w:rFonts w:ascii="Candara" w:hAnsi="Candara" w:cs="Times New Roman"/>
          <w:i/>
        </w:rPr>
      </w:pPr>
      <w:r>
        <w:rPr>
          <w:rFonts w:ascii="Candara" w:hAnsi="Candara" w:cs="Times New Roman"/>
          <w:i/>
        </w:rPr>
        <w:t>Nacrt</w:t>
      </w:r>
      <w:r w:rsidR="0099284E">
        <w:rPr>
          <w:rFonts w:ascii="Candara" w:hAnsi="Candara" w:cs="Times New Roman"/>
          <w:i/>
        </w:rPr>
        <w:t xml:space="preserve"> </w:t>
      </w:r>
      <w:r w:rsidR="004D71D1">
        <w:rPr>
          <w:rFonts w:ascii="Candara" w:hAnsi="Candara" w:cs="Times New Roman"/>
          <w:i/>
        </w:rPr>
        <w:t>I</w:t>
      </w:r>
    </w:p>
    <w:p w:rsidR="0058140D" w:rsidRPr="00D11766" w:rsidRDefault="0058140D" w:rsidP="00075F22">
      <w:pPr>
        <w:spacing w:after="0" w:line="256" w:lineRule="auto"/>
        <w:ind w:left="0" w:right="60" w:firstLine="0"/>
        <w:jc w:val="center"/>
        <w:rPr>
          <w:rFonts w:ascii="Candara" w:hAnsi="Candara" w:cs="Times New Roman"/>
          <w:i/>
        </w:rPr>
      </w:pPr>
    </w:p>
    <w:p w:rsidR="00CD5ABA" w:rsidRPr="00D11766" w:rsidRDefault="00CD5ABA" w:rsidP="00075F22">
      <w:pPr>
        <w:spacing w:after="0" w:line="256" w:lineRule="auto"/>
        <w:ind w:left="0" w:right="60" w:firstLine="0"/>
        <w:jc w:val="center"/>
        <w:rPr>
          <w:rFonts w:ascii="Candara" w:hAnsi="Candara" w:cs="Times New Roman"/>
          <w:i/>
        </w:rPr>
      </w:pPr>
    </w:p>
    <w:p w:rsidR="00CD5ABA" w:rsidRPr="00D11766" w:rsidRDefault="00CD5ABA" w:rsidP="00075F22">
      <w:pPr>
        <w:spacing w:after="0" w:line="256" w:lineRule="auto"/>
        <w:ind w:left="0" w:right="60" w:firstLine="0"/>
        <w:jc w:val="center"/>
        <w:rPr>
          <w:rFonts w:ascii="Candara" w:hAnsi="Candara" w:cs="Times New Roman"/>
          <w:i/>
        </w:rPr>
      </w:pPr>
    </w:p>
    <w:p w:rsidR="00CD5ABA" w:rsidRPr="00D11766" w:rsidRDefault="00CD5ABA" w:rsidP="00075F22">
      <w:pPr>
        <w:spacing w:after="0" w:line="256" w:lineRule="auto"/>
        <w:ind w:left="0" w:right="60" w:firstLine="0"/>
        <w:jc w:val="center"/>
        <w:rPr>
          <w:rFonts w:ascii="Candara" w:hAnsi="Candara" w:cs="Times New Roman"/>
          <w:i/>
        </w:rPr>
      </w:pPr>
    </w:p>
    <w:p w:rsidR="00CD5ABA" w:rsidRPr="00D11766" w:rsidRDefault="00CD5ABA" w:rsidP="00075F22">
      <w:pPr>
        <w:spacing w:after="0" w:line="256" w:lineRule="auto"/>
        <w:ind w:left="0" w:right="60" w:firstLine="0"/>
        <w:jc w:val="center"/>
        <w:rPr>
          <w:rFonts w:ascii="Candara" w:hAnsi="Candara" w:cs="Times New Roman"/>
          <w:i/>
        </w:rPr>
      </w:pPr>
    </w:p>
    <w:p w:rsidR="00CD5ABA" w:rsidRPr="00D11766" w:rsidRDefault="00CD5ABA" w:rsidP="00075F22">
      <w:pPr>
        <w:spacing w:after="0" w:line="256" w:lineRule="auto"/>
        <w:ind w:left="0" w:right="60" w:firstLine="0"/>
        <w:jc w:val="center"/>
        <w:rPr>
          <w:rFonts w:ascii="Candara" w:hAnsi="Candara" w:cs="Times New Roman"/>
          <w:i/>
        </w:rPr>
      </w:pPr>
    </w:p>
    <w:p w:rsidR="00CD5ABA" w:rsidRPr="00D11766" w:rsidRDefault="00CD5ABA" w:rsidP="00075F22">
      <w:pPr>
        <w:spacing w:after="0" w:line="256" w:lineRule="auto"/>
        <w:ind w:left="0" w:right="60" w:firstLine="0"/>
        <w:jc w:val="center"/>
        <w:rPr>
          <w:rFonts w:ascii="Candara" w:hAnsi="Candara" w:cs="Times New Roman"/>
          <w:i/>
        </w:rPr>
      </w:pPr>
    </w:p>
    <w:p w:rsidR="00CD5ABA" w:rsidRPr="00D11766" w:rsidRDefault="00CD5ABA" w:rsidP="00075F22">
      <w:pPr>
        <w:spacing w:after="0" w:line="256" w:lineRule="auto"/>
        <w:ind w:left="0" w:right="60" w:firstLine="0"/>
        <w:jc w:val="center"/>
        <w:rPr>
          <w:rFonts w:ascii="Candara" w:hAnsi="Candara" w:cs="Times New Roman"/>
          <w:i/>
        </w:rPr>
      </w:pPr>
    </w:p>
    <w:p w:rsidR="00CD5ABA" w:rsidRPr="00D11766" w:rsidRDefault="00CD5ABA" w:rsidP="00075F22">
      <w:pPr>
        <w:spacing w:after="0" w:line="256" w:lineRule="auto"/>
        <w:ind w:left="0" w:right="60" w:firstLine="0"/>
        <w:jc w:val="center"/>
        <w:rPr>
          <w:rFonts w:ascii="Candara" w:hAnsi="Candara" w:cs="Times New Roman"/>
          <w:i/>
        </w:rPr>
      </w:pPr>
    </w:p>
    <w:p w:rsidR="00CD5ABA" w:rsidRPr="00D11766" w:rsidRDefault="00CD5ABA" w:rsidP="00075F22">
      <w:pPr>
        <w:spacing w:after="0" w:line="256" w:lineRule="auto"/>
        <w:ind w:left="0" w:right="60" w:firstLine="0"/>
        <w:jc w:val="center"/>
        <w:rPr>
          <w:rFonts w:ascii="Candara" w:hAnsi="Candara" w:cs="Times New Roman"/>
          <w:i/>
        </w:rPr>
      </w:pPr>
    </w:p>
    <w:p w:rsidR="00CD5ABA" w:rsidRPr="00D11766" w:rsidRDefault="00CD5ABA" w:rsidP="00075F22">
      <w:pPr>
        <w:spacing w:after="0" w:line="256" w:lineRule="auto"/>
        <w:ind w:left="0" w:right="60" w:firstLine="0"/>
        <w:jc w:val="center"/>
        <w:rPr>
          <w:rFonts w:ascii="Candara" w:hAnsi="Candara" w:cs="Times New Roman"/>
          <w:i/>
        </w:rPr>
      </w:pPr>
    </w:p>
    <w:p w:rsidR="00CD5ABA" w:rsidRPr="00D11766" w:rsidRDefault="00CD5ABA" w:rsidP="00075F22">
      <w:pPr>
        <w:spacing w:after="0" w:line="256" w:lineRule="auto"/>
        <w:ind w:left="0" w:right="60" w:firstLine="0"/>
        <w:jc w:val="center"/>
        <w:rPr>
          <w:rFonts w:ascii="Candara" w:hAnsi="Candara" w:cs="Times New Roman"/>
          <w:i/>
        </w:rPr>
      </w:pPr>
    </w:p>
    <w:p w:rsidR="00CD5ABA" w:rsidRPr="00D11766" w:rsidRDefault="00CD5ABA" w:rsidP="00075F22">
      <w:pPr>
        <w:spacing w:after="0" w:line="256" w:lineRule="auto"/>
        <w:ind w:left="0" w:right="60" w:firstLine="0"/>
        <w:jc w:val="center"/>
        <w:rPr>
          <w:rFonts w:ascii="Candara" w:hAnsi="Candara" w:cs="Times New Roman"/>
          <w:i/>
        </w:rPr>
      </w:pPr>
    </w:p>
    <w:p w:rsidR="00CD5ABA" w:rsidRPr="00D11766" w:rsidRDefault="00CD5ABA" w:rsidP="00075F22">
      <w:pPr>
        <w:spacing w:after="0" w:line="256" w:lineRule="auto"/>
        <w:ind w:left="0" w:right="60" w:firstLine="0"/>
        <w:jc w:val="center"/>
        <w:rPr>
          <w:rFonts w:ascii="Candara" w:hAnsi="Candara" w:cs="Times New Roman"/>
          <w:i/>
        </w:rPr>
      </w:pPr>
    </w:p>
    <w:p w:rsidR="00CD5ABA" w:rsidRPr="00D11766" w:rsidRDefault="00CD5ABA" w:rsidP="00075F22">
      <w:pPr>
        <w:spacing w:after="0" w:line="256" w:lineRule="auto"/>
        <w:ind w:left="0" w:right="60" w:firstLine="0"/>
        <w:jc w:val="center"/>
        <w:rPr>
          <w:rFonts w:ascii="Candara" w:hAnsi="Candara" w:cs="Times New Roman"/>
          <w:i/>
        </w:rPr>
      </w:pPr>
    </w:p>
    <w:p w:rsidR="00D37D13" w:rsidRPr="006A627F" w:rsidRDefault="00F20715" w:rsidP="00075F22">
      <w:pPr>
        <w:jc w:val="center"/>
        <w:rPr>
          <w:rFonts w:ascii="Candara" w:hAnsi="Candara" w:cs="Times New Roman"/>
        </w:rPr>
      </w:pPr>
      <w:r>
        <w:rPr>
          <w:rFonts w:ascii="Candara" w:hAnsi="Candara" w:cs="Times New Roman"/>
        </w:rPr>
        <w:t xml:space="preserve">Maj </w:t>
      </w:r>
      <w:r w:rsidRPr="006A627F">
        <w:rPr>
          <w:rFonts w:ascii="Candara" w:hAnsi="Candara" w:cs="Times New Roman"/>
        </w:rPr>
        <w:t>2018</w:t>
      </w:r>
      <w:r w:rsidR="00130159">
        <w:rPr>
          <w:rFonts w:ascii="Candara" w:hAnsi="Candara" w:cs="Times New Roman"/>
        </w:rPr>
        <w:t>. godine</w:t>
      </w:r>
    </w:p>
    <w:p w:rsidR="00960C16" w:rsidRPr="00D11766" w:rsidRDefault="00960C16" w:rsidP="00075F22">
      <w:pPr>
        <w:spacing w:after="200" w:line="276" w:lineRule="auto"/>
        <w:ind w:left="0" w:firstLine="0"/>
        <w:jc w:val="center"/>
        <w:rPr>
          <w:rFonts w:ascii="Candara" w:hAnsi="Candara" w:cs="Times New Roman"/>
        </w:rPr>
      </w:pPr>
    </w:p>
    <w:p w:rsidR="00806AF2" w:rsidRPr="00806AF2" w:rsidRDefault="00CD5ABA" w:rsidP="006A627F">
      <w:pPr>
        <w:spacing w:after="200" w:line="276" w:lineRule="auto"/>
        <w:ind w:left="0" w:firstLine="0"/>
        <w:jc w:val="center"/>
        <w:rPr>
          <w:rFonts w:ascii="Candara" w:hAnsi="Candara" w:cs="Times New Roman"/>
        </w:rPr>
      </w:pPr>
      <w:r w:rsidRPr="00D11766">
        <w:rPr>
          <w:rFonts w:ascii="Candara" w:hAnsi="Candara" w:cs="Times New Roman"/>
        </w:rPr>
        <w:br w:type="page"/>
      </w:r>
      <w:r w:rsidR="00130159" w:rsidRPr="00130159">
        <w:rPr>
          <w:rFonts w:ascii="Candara" w:hAnsi="Candara" w:cs="Times New Roman"/>
        </w:rPr>
        <w:lastRenderedPageBreak/>
        <w:t>ODNOSI VALUTA</w:t>
      </w:r>
    </w:p>
    <w:p w:rsidR="00806AF2" w:rsidRPr="00806AF2" w:rsidRDefault="00806AF2" w:rsidP="00100844">
      <w:pPr>
        <w:tabs>
          <w:tab w:val="left" w:pos="4962"/>
        </w:tabs>
        <w:spacing w:after="200" w:line="276" w:lineRule="auto"/>
        <w:ind w:left="0" w:firstLine="0"/>
        <w:jc w:val="center"/>
        <w:rPr>
          <w:rFonts w:ascii="Candara" w:hAnsi="Candara" w:cs="Times New Roman"/>
        </w:rPr>
      </w:pPr>
      <w:r w:rsidRPr="00806AF2">
        <w:rPr>
          <w:rFonts w:ascii="Candara" w:hAnsi="Candara" w:cs="Times New Roman"/>
        </w:rPr>
        <w:t>(</w:t>
      </w:r>
      <w:r w:rsidR="00130159">
        <w:rPr>
          <w:rFonts w:ascii="Candara" w:hAnsi="Candara" w:cs="Times New Roman"/>
        </w:rPr>
        <w:t>Važeći srednji kurs Narodne Banke Srbije za maj 2018. godine</w:t>
      </w:r>
      <w:r w:rsidRPr="00806AF2">
        <w:rPr>
          <w:rFonts w:ascii="Candara" w:hAnsi="Candara" w:cs="Times New Roman"/>
        </w:rPr>
        <w:t>)</w:t>
      </w:r>
    </w:p>
    <w:p w:rsidR="00806AF2" w:rsidRPr="00806AF2" w:rsidRDefault="00130159" w:rsidP="00100844">
      <w:pPr>
        <w:spacing w:after="200" w:line="276" w:lineRule="auto"/>
        <w:ind w:left="0" w:firstLine="0"/>
        <w:jc w:val="center"/>
        <w:rPr>
          <w:rFonts w:ascii="Candara" w:hAnsi="Candara" w:cs="Times New Roman"/>
        </w:rPr>
      </w:pPr>
      <w:r w:rsidRPr="00130159">
        <w:rPr>
          <w:rFonts w:ascii="Candara" w:hAnsi="Candara" w:cs="Times New Roman"/>
        </w:rPr>
        <w:t xml:space="preserve">Valutna jedinica </w:t>
      </w:r>
      <w:r w:rsidR="00806AF2" w:rsidRPr="00806AF2">
        <w:rPr>
          <w:rFonts w:ascii="Candara" w:hAnsi="Candara" w:cs="Times New Roman"/>
        </w:rPr>
        <w:t>= RSD</w:t>
      </w:r>
    </w:p>
    <w:p w:rsidR="00806AF2" w:rsidRPr="00806AF2" w:rsidRDefault="004D71D1" w:rsidP="00100844">
      <w:pPr>
        <w:spacing w:after="200" w:line="276" w:lineRule="auto"/>
        <w:ind w:left="0" w:firstLine="0"/>
        <w:jc w:val="center"/>
        <w:rPr>
          <w:rFonts w:ascii="Candara" w:hAnsi="Candara" w:cs="Times New Roman"/>
        </w:rPr>
      </w:pPr>
      <w:r w:rsidRPr="004D71D1">
        <w:rPr>
          <w:rFonts w:ascii="Candara" w:hAnsi="Candara" w:cs="Times New Roman"/>
        </w:rPr>
        <w:t>97,7990</w:t>
      </w:r>
      <w:r w:rsidR="000D55DF" w:rsidRPr="00806AF2">
        <w:rPr>
          <w:rFonts w:ascii="Candara" w:hAnsi="Candara" w:cs="Times New Roman"/>
        </w:rPr>
        <w:t xml:space="preserve"> </w:t>
      </w:r>
      <w:r>
        <w:rPr>
          <w:rFonts w:ascii="Candara" w:hAnsi="Candara" w:cs="Times New Roman"/>
        </w:rPr>
        <w:t>RSD = 1 USD</w:t>
      </w:r>
    </w:p>
    <w:p w:rsidR="00960C16" w:rsidRPr="00806AF2" w:rsidRDefault="004D71D1" w:rsidP="00100844">
      <w:pPr>
        <w:spacing w:after="200" w:line="276" w:lineRule="auto"/>
        <w:ind w:left="0" w:firstLine="0"/>
        <w:jc w:val="center"/>
        <w:rPr>
          <w:rFonts w:ascii="Candara" w:hAnsi="Candara" w:cs="Times New Roman"/>
        </w:rPr>
      </w:pPr>
      <w:r w:rsidRPr="004D71D1">
        <w:rPr>
          <w:rFonts w:ascii="Candara" w:hAnsi="Candara" w:cs="Times New Roman"/>
        </w:rPr>
        <w:t>118,1901</w:t>
      </w:r>
      <w:r w:rsidR="000D55DF" w:rsidRPr="000D55DF">
        <w:rPr>
          <w:rFonts w:ascii="Candara" w:hAnsi="Candara" w:cs="Times New Roman"/>
        </w:rPr>
        <w:t xml:space="preserve"> </w:t>
      </w:r>
      <w:r w:rsidR="00806AF2" w:rsidRPr="00806AF2">
        <w:rPr>
          <w:rFonts w:ascii="Candara" w:hAnsi="Candara" w:cs="Times New Roman"/>
        </w:rPr>
        <w:t xml:space="preserve">RSD = </w:t>
      </w:r>
      <w:r>
        <w:rPr>
          <w:rFonts w:ascii="Candara" w:hAnsi="Candara" w:cs="Times New Roman"/>
        </w:rPr>
        <w:t>1 EUR</w:t>
      </w:r>
    </w:p>
    <w:p w:rsidR="00130159" w:rsidRDefault="00130159" w:rsidP="002B3B0F">
      <w:pPr>
        <w:spacing w:after="200" w:line="276" w:lineRule="auto"/>
        <w:ind w:left="0" w:firstLine="0"/>
        <w:rPr>
          <w:rFonts w:ascii="Candara" w:hAnsi="Candara" w:cs="Times New Roman"/>
          <w:b/>
        </w:rPr>
      </w:pPr>
      <w:r w:rsidRPr="00130159">
        <w:rPr>
          <w:rFonts w:ascii="Candara" w:hAnsi="Candara" w:cs="Times New Roman"/>
          <w:b/>
        </w:rPr>
        <w:t>SKRAĆENICE I AKRONIMI</w:t>
      </w:r>
    </w:p>
    <w:p w:rsidR="00C60838" w:rsidRPr="00D11766" w:rsidRDefault="001E2CA1" w:rsidP="002B3B0F">
      <w:pPr>
        <w:spacing w:after="200" w:line="276" w:lineRule="auto"/>
        <w:ind w:left="0" w:firstLine="0"/>
        <w:rPr>
          <w:rFonts w:ascii="Candara" w:hAnsi="Candara" w:cs="Times New Roman"/>
        </w:rPr>
      </w:pPr>
      <w:r w:rsidRPr="00D11766">
        <w:rPr>
          <w:rFonts w:ascii="Candara" w:hAnsi="Candara" w:cs="Times New Roman"/>
        </w:rPr>
        <w:t xml:space="preserve">RS </w:t>
      </w:r>
      <w:r w:rsidR="004D71D1">
        <w:rPr>
          <w:rFonts w:ascii="Candara" w:hAnsi="Candara" w:cs="Times New Roman"/>
        </w:rPr>
        <w:t xml:space="preserve">- </w:t>
      </w:r>
      <w:r w:rsidR="00130159" w:rsidRPr="00130159">
        <w:t xml:space="preserve"> </w:t>
      </w:r>
      <w:r w:rsidR="00130159" w:rsidRPr="00130159">
        <w:rPr>
          <w:rFonts w:ascii="Candara" w:hAnsi="Candara" w:cs="Times New Roman"/>
        </w:rPr>
        <w:t>Republika Srbija</w:t>
      </w:r>
    </w:p>
    <w:p w:rsidR="00C60838" w:rsidRPr="00D11766" w:rsidRDefault="00130159" w:rsidP="002B3B0F">
      <w:pPr>
        <w:spacing w:after="200" w:line="276" w:lineRule="auto"/>
        <w:ind w:left="0" w:firstLine="0"/>
        <w:rPr>
          <w:rFonts w:ascii="Candara" w:hAnsi="Candara" w:cs="Times New Roman"/>
        </w:rPr>
      </w:pPr>
      <w:r>
        <w:rPr>
          <w:rFonts w:ascii="Candara" w:hAnsi="Candara" w:cs="Times New Roman"/>
        </w:rPr>
        <w:t>KE</w:t>
      </w:r>
      <w:r w:rsidR="003724D9" w:rsidRPr="00D11766">
        <w:rPr>
          <w:rFonts w:ascii="Candara" w:hAnsi="Candara" w:cs="Times New Roman"/>
        </w:rPr>
        <w:t xml:space="preserve"> </w:t>
      </w:r>
      <w:r w:rsidR="004D71D1">
        <w:rPr>
          <w:rFonts w:ascii="Candara" w:hAnsi="Candara" w:cs="Times New Roman"/>
        </w:rPr>
        <w:t xml:space="preserve">- </w:t>
      </w:r>
      <w:r w:rsidRPr="00130159">
        <w:rPr>
          <w:rFonts w:ascii="Candara" w:hAnsi="Candara" w:cs="Times New Roman"/>
        </w:rPr>
        <w:t xml:space="preserve">Korisnik eksproprijacije </w:t>
      </w:r>
    </w:p>
    <w:p w:rsidR="0009543F" w:rsidRDefault="00130159" w:rsidP="002B3B0F">
      <w:pPr>
        <w:spacing w:after="200" w:line="276" w:lineRule="auto"/>
        <w:ind w:left="0" w:firstLine="0"/>
        <w:rPr>
          <w:rFonts w:ascii="Candara" w:hAnsi="Candara" w:cs="Times New Roman"/>
        </w:rPr>
      </w:pPr>
      <w:r>
        <w:rPr>
          <w:rFonts w:ascii="Candara" w:hAnsi="Candara" w:cs="Times New Roman"/>
        </w:rPr>
        <w:t>GA</w:t>
      </w:r>
      <w:r w:rsidR="003724D9" w:rsidRPr="00D11766">
        <w:rPr>
          <w:rFonts w:ascii="Candara" w:hAnsi="Candara" w:cs="Times New Roman"/>
        </w:rPr>
        <w:t xml:space="preserve"> </w:t>
      </w:r>
      <w:r w:rsidR="004D71D1">
        <w:rPr>
          <w:rFonts w:ascii="Candara" w:hAnsi="Candara" w:cs="Times New Roman"/>
        </w:rPr>
        <w:t xml:space="preserve">- </w:t>
      </w:r>
      <w:r w:rsidRPr="00130159">
        <w:rPr>
          <w:rFonts w:ascii="Candara" w:hAnsi="Candara" w:cs="Times New Roman"/>
        </w:rPr>
        <w:t>Građansko angažovanje</w:t>
      </w:r>
      <w:r w:rsidRPr="00130159" w:rsidDel="00130159">
        <w:rPr>
          <w:rFonts w:ascii="Candara" w:hAnsi="Candara" w:cs="Times New Roman"/>
        </w:rPr>
        <w:t xml:space="preserve"> </w:t>
      </w:r>
    </w:p>
    <w:p w:rsidR="00463F0C" w:rsidRDefault="00130159" w:rsidP="002B3B0F">
      <w:pPr>
        <w:spacing w:after="200" w:line="276" w:lineRule="auto"/>
        <w:ind w:left="0" w:firstLine="0"/>
        <w:rPr>
          <w:rFonts w:ascii="Candara" w:hAnsi="Candara" w:cs="Times New Roman"/>
        </w:rPr>
      </w:pPr>
      <w:r>
        <w:rPr>
          <w:rFonts w:ascii="Candara" w:hAnsi="Candara" w:cs="Times New Roman"/>
        </w:rPr>
        <w:t>US</w:t>
      </w:r>
      <w:r w:rsidR="00463F0C">
        <w:rPr>
          <w:rFonts w:ascii="Candara" w:hAnsi="Candara" w:cs="Times New Roman"/>
        </w:rPr>
        <w:t xml:space="preserve"> </w:t>
      </w:r>
      <w:r>
        <w:rPr>
          <w:rFonts w:ascii="Candara" w:hAnsi="Candara" w:cs="Times New Roman"/>
        </w:rPr>
        <w:t>–</w:t>
      </w:r>
      <w:r w:rsidR="004D71D1">
        <w:rPr>
          <w:rFonts w:ascii="Candara" w:hAnsi="Candara" w:cs="Times New Roman"/>
        </w:rPr>
        <w:t xml:space="preserve"> </w:t>
      </w:r>
      <w:r>
        <w:rPr>
          <w:rFonts w:ascii="Candara" w:hAnsi="Candara" w:cs="Times New Roman"/>
        </w:rPr>
        <w:t>Ustavni sud</w:t>
      </w:r>
      <w:r w:rsidR="00463F0C">
        <w:rPr>
          <w:rFonts w:ascii="Candara" w:hAnsi="Candara" w:cs="Times New Roman"/>
        </w:rPr>
        <w:t xml:space="preserve"> </w:t>
      </w:r>
    </w:p>
    <w:p w:rsidR="0009543F" w:rsidRDefault="00130159" w:rsidP="002B3B0F">
      <w:pPr>
        <w:spacing w:after="200" w:line="276" w:lineRule="auto"/>
        <w:ind w:left="0" w:firstLine="0"/>
        <w:rPr>
          <w:rFonts w:ascii="Candara" w:hAnsi="Candara" w:cs="Times New Roman"/>
        </w:rPr>
      </w:pPr>
      <w:r>
        <w:rPr>
          <w:rFonts w:ascii="Candara" w:hAnsi="Candara" w:cs="Times New Roman"/>
        </w:rPr>
        <w:t>KO</w:t>
      </w:r>
      <w:r w:rsidR="00FE2A81">
        <w:rPr>
          <w:rFonts w:ascii="Candara" w:hAnsi="Candara" w:cs="Times New Roman"/>
        </w:rPr>
        <w:t xml:space="preserve"> </w:t>
      </w:r>
      <w:r>
        <w:rPr>
          <w:rFonts w:ascii="Candara" w:hAnsi="Candara" w:cs="Times New Roman"/>
        </w:rPr>
        <w:t>–</w:t>
      </w:r>
      <w:r w:rsidR="00FE2A81">
        <w:rPr>
          <w:rFonts w:ascii="Candara" w:hAnsi="Candara" w:cs="Times New Roman"/>
        </w:rPr>
        <w:t xml:space="preserve"> </w:t>
      </w:r>
      <w:r>
        <w:rPr>
          <w:rFonts w:ascii="Candara" w:hAnsi="Candara" w:cs="Times New Roman"/>
        </w:rPr>
        <w:t>Katastarska opština</w:t>
      </w:r>
    </w:p>
    <w:p w:rsidR="0009543F" w:rsidRDefault="00130159" w:rsidP="002B3B0F">
      <w:pPr>
        <w:spacing w:after="200" w:line="276" w:lineRule="auto"/>
        <w:ind w:left="0" w:firstLine="0"/>
        <w:rPr>
          <w:rFonts w:ascii="Candara" w:hAnsi="Candara" w:cs="Times New Roman"/>
        </w:rPr>
      </w:pPr>
      <w:r>
        <w:rPr>
          <w:rFonts w:ascii="Candara" w:hAnsi="Candara" w:cs="Times New Roman"/>
        </w:rPr>
        <w:t>KZŽ</w:t>
      </w:r>
      <w:r w:rsidR="006671AC" w:rsidRPr="00D11766">
        <w:rPr>
          <w:rFonts w:ascii="Candara" w:hAnsi="Candara" w:cs="Times New Roman"/>
        </w:rPr>
        <w:t xml:space="preserve"> </w:t>
      </w:r>
      <w:r w:rsidR="004D71D1">
        <w:rPr>
          <w:rFonts w:ascii="Candara" w:hAnsi="Candara" w:cs="Times New Roman"/>
        </w:rPr>
        <w:t xml:space="preserve">- </w:t>
      </w:r>
      <w:r w:rsidRPr="00130159">
        <w:rPr>
          <w:rFonts w:ascii="Candara" w:hAnsi="Candara" w:cs="Times New Roman"/>
        </w:rPr>
        <w:t>Komisija za žalbe</w:t>
      </w:r>
    </w:p>
    <w:p w:rsidR="003724D9" w:rsidRPr="00D11766" w:rsidRDefault="00130159" w:rsidP="002B3B0F">
      <w:pPr>
        <w:spacing w:after="200" w:line="276" w:lineRule="auto"/>
        <w:ind w:left="0" w:firstLine="0"/>
        <w:rPr>
          <w:rFonts w:ascii="Candara" w:hAnsi="Candara" w:cs="Times New Roman"/>
        </w:rPr>
      </w:pPr>
      <w:r>
        <w:rPr>
          <w:rFonts w:ascii="Candara" w:hAnsi="Candara" w:cs="Times New Roman"/>
        </w:rPr>
        <w:t>MFI</w:t>
      </w:r>
      <w:r w:rsidR="003724D9" w:rsidRPr="00D11766">
        <w:rPr>
          <w:rFonts w:ascii="Candara" w:hAnsi="Candara" w:cs="Times New Roman"/>
        </w:rPr>
        <w:t xml:space="preserve"> </w:t>
      </w:r>
      <w:r>
        <w:rPr>
          <w:rFonts w:ascii="Candara" w:hAnsi="Candara" w:cs="Times New Roman"/>
        </w:rPr>
        <w:t>–</w:t>
      </w:r>
      <w:r w:rsidR="004D71D1">
        <w:rPr>
          <w:rFonts w:ascii="Candara" w:hAnsi="Candara" w:cs="Times New Roman"/>
        </w:rPr>
        <w:t xml:space="preserve"> </w:t>
      </w:r>
      <w:r>
        <w:rPr>
          <w:rFonts w:ascii="Candara" w:hAnsi="Candara" w:cs="Times New Roman"/>
        </w:rPr>
        <w:t>Međunarodne finansijske institucije</w:t>
      </w:r>
      <w:r w:rsidR="003724D9" w:rsidRPr="00D11766">
        <w:rPr>
          <w:rFonts w:ascii="Candara" w:hAnsi="Candara" w:cs="Times New Roman"/>
        </w:rPr>
        <w:t xml:space="preserve"> </w:t>
      </w:r>
    </w:p>
    <w:p w:rsidR="00C60838" w:rsidRPr="00D11766" w:rsidRDefault="003724D9" w:rsidP="002B3B0F">
      <w:pPr>
        <w:spacing w:after="200" w:line="276" w:lineRule="auto"/>
        <w:ind w:left="0" w:firstLine="0"/>
        <w:rPr>
          <w:rFonts w:ascii="Candara" w:hAnsi="Candara" w:cs="Times New Roman"/>
        </w:rPr>
      </w:pPr>
      <w:r w:rsidRPr="00D11766">
        <w:rPr>
          <w:rFonts w:ascii="Candara" w:hAnsi="Candara" w:cs="Times New Roman"/>
        </w:rPr>
        <w:t xml:space="preserve">OP </w:t>
      </w:r>
      <w:r w:rsidR="00130159">
        <w:rPr>
          <w:rFonts w:ascii="Candara" w:hAnsi="Candara" w:cs="Times New Roman"/>
        </w:rPr>
        <w:t>–</w:t>
      </w:r>
      <w:r w:rsidR="004D71D1">
        <w:rPr>
          <w:rFonts w:ascii="Candara" w:hAnsi="Candara" w:cs="Times New Roman"/>
        </w:rPr>
        <w:t xml:space="preserve"> </w:t>
      </w:r>
      <w:r w:rsidR="00130159">
        <w:rPr>
          <w:rFonts w:ascii="Candara" w:hAnsi="Candara" w:cs="Times New Roman"/>
        </w:rPr>
        <w:t>Operativna politika Svetske banke</w:t>
      </w:r>
    </w:p>
    <w:p w:rsidR="00C60838" w:rsidRPr="00D11766" w:rsidRDefault="00130159" w:rsidP="002B3B0F">
      <w:pPr>
        <w:spacing w:after="200" w:line="276" w:lineRule="auto"/>
        <w:ind w:left="0" w:firstLine="0"/>
        <w:rPr>
          <w:rFonts w:ascii="Candara" w:hAnsi="Candara" w:cs="Times New Roman"/>
        </w:rPr>
      </w:pPr>
      <w:r>
        <w:rPr>
          <w:rFonts w:ascii="Candara" w:hAnsi="Candara" w:cs="Times New Roman"/>
        </w:rPr>
        <w:t>LPUP</w:t>
      </w:r>
      <w:r w:rsidR="003724D9" w:rsidRPr="00D11766">
        <w:rPr>
          <w:rFonts w:ascii="Candara" w:hAnsi="Candara" w:cs="Times New Roman"/>
        </w:rPr>
        <w:t xml:space="preserve"> </w:t>
      </w:r>
      <w:r>
        <w:rPr>
          <w:rFonts w:ascii="Candara" w:hAnsi="Candara" w:cs="Times New Roman"/>
        </w:rPr>
        <w:t>–</w:t>
      </w:r>
      <w:r w:rsidR="004D71D1">
        <w:rPr>
          <w:rFonts w:ascii="Candara" w:hAnsi="Candara" w:cs="Times New Roman"/>
        </w:rPr>
        <w:t xml:space="preserve"> </w:t>
      </w:r>
      <w:r>
        <w:rPr>
          <w:rFonts w:ascii="Candara" w:hAnsi="Candara" w:cs="Times New Roman"/>
        </w:rPr>
        <w:t>Lice pod uticajem projektnih aktivnosti</w:t>
      </w:r>
    </w:p>
    <w:p w:rsidR="0009543F" w:rsidRDefault="00130159" w:rsidP="002B3B0F">
      <w:pPr>
        <w:spacing w:after="200" w:line="276" w:lineRule="auto"/>
        <w:ind w:left="0" w:firstLine="0"/>
        <w:rPr>
          <w:rFonts w:ascii="Candara" w:hAnsi="Candara" w:cs="Times New Roman"/>
        </w:rPr>
      </w:pPr>
      <w:r>
        <w:rPr>
          <w:rFonts w:ascii="Candara" w:hAnsi="Candara" w:cs="Times New Roman"/>
        </w:rPr>
        <w:t>JIP</w:t>
      </w:r>
      <w:r w:rsidR="003724D9" w:rsidRPr="00D11766">
        <w:rPr>
          <w:rFonts w:ascii="Candara" w:hAnsi="Candara" w:cs="Times New Roman"/>
        </w:rPr>
        <w:t xml:space="preserve"> </w:t>
      </w:r>
      <w:r w:rsidR="004D71D1">
        <w:rPr>
          <w:rFonts w:ascii="Candara" w:hAnsi="Candara" w:cs="Times New Roman"/>
        </w:rPr>
        <w:t xml:space="preserve">- </w:t>
      </w:r>
      <w:r w:rsidRPr="00130159">
        <w:rPr>
          <w:rFonts w:ascii="Candara" w:hAnsi="Candara" w:cs="Times New Roman"/>
        </w:rPr>
        <w:t xml:space="preserve">Jedinica za implementaciju projekta </w:t>
      </w:r>
    </w:p>
    <w:p w:rsidR="00C60838" w:rsidRPr="00D11766" w:rsidRDefault="00156325" w:rsidP="002B3B0F">
      <w:pPr>
        <w:spacing w:after="200" w:line="276" w:lineRule="auto"/>
        <w:ind w:left="0" w:firstLine="0"/>
        <w:rPr>
          <w:rFonts w:ascii="Candara" w:hAnsi="Candara" w:cs="Times New Roman"/>
        </w:rPr>
      </w:pPr>
      <w:r w:rsidRPr="00D11766">
        <w:rPr>
          <w:rFonts w:ascii="Candara" w:hAnsi="Candara" w:cs="Times New Roman"/>
        </w:rPr>
        <w:t>FER</w:t>
      </w:r>
      <w:r w:rsidR="00C60838" w:rsidRPr="00D11766">
        <w:rPr>
          <w:rFonts w:ascii="Candara" w:hAnsi="Candara" w:cs="Times New Roman"/>
        </w:rPr>
        <w:t>P</w:t>
      </w:r>
      <w:r w:rsidR="004D71D1">
        <w:rPr>
          <w:rFonts w:ascii="Candara" w:hAnsi="Candara" w:cs="Times New Roman"/>
        </w:rPr>
        <w:t xml:space="preserve"> - </w:t>
      </w:r>
      <w:r w:rsidR="00130159" w:rsidRPr="00130159">
        <w:rPr>
          <w:rFonts w:ascii="Candara" w:hAnsi="Candara" w:cs="Times New Roman"/>
        </w:rPr>
        <w:t>Projekat hitne sanacije od poplava</w:t>
      </w:r>
      <w:r w:rsidR="00614E66">
        <w:rPr>
          <w:rFonts w:ascii="Candara" w:hAnsi="Candara" w:cs="Times New Roman"/>
        </w:rPr>
        <w:t xml:space="preserve"> u Srbiji</w:t>
      </w:r>
    </w:p>
    <w:p w:rsidR="00C56607" w:rsidRPr="00D11766" w:rsidRDefault="00C56607" w:rsidP="002B3B0F">
      <w:pPr>
        <w:spacing w:after="200" w:line="276" w:lineRule="auto"/>
        <w:ind w:left="0" w:firstLine="0"/>
        <w:rPr>
          <w:rFonts w:ascii="Candara" w:hAnsi="Candara" w:cs="Times New Roman"/>
        </w:rPr>
      </w:pPr>
      <w:r w:rsidRPr="00D11766">
        <w:rPr>
          <w:rFonts w:ascii="Candara" w:hAnsi="Candara" w:cs="Times New Roman"/>
        </w:rPr>
        <w:t xml:space="preserve">RNA </w:t>
      </w:r>
      <w:r w:rsidR="004D71D1">
        <w:rPr>
          <w:rFonts w:ascii="Candara" w:hAnsi="Candara" w:cs="Times New Roman"/>
        </w:rPr>
        <w:t xml:space="preserve">- </w:t>
      </w:r>
      <w:r w:rsidR="008B6CF0" w:rsidRPr="008B6CF0">
        <w:rPr>
          <w:rFonts w:ascii="Candara" w:hAnsi="Candara" w:cs="Times New Roman"/>
        </w:rPr>
        <w:t>Procena potreba za sanacijom</w:t>
      </w:r>
    </w:p>
    <w:p w:rsidR="00C60838" w:rsidRPr="00D11766" w:rsidRDefault="0058718D" w:rsidP="002B3B0F">
      <w:pPr>
        <w:spacing w:after="200" w:line="276" w:lineRule="auto"/>
        <w:ind w:left="0" w:firstLine="0"/>
        <w:rPr>
          <w:rFonts w:ascii="Candara" w:hAnsi="Candara" w:cs="Times New Roman"/>
        </w:rPr>
      </w:pPr>
      <w:r>
        <w:rPr>
          <w:rFonts w:ascii="Candara" w:hAnsi="Candara" w:cs="Times New Roman"/>
        </w:rPr>
        <w:t>SAPR</w:t>
      </w:r>
      <w:r w:rsidR="003724D9" w:rsidRPr="00D11766">
        <w:rPr>
          <w:rFonts w:ascii="Candara" w:hAnsi="Candara" w:cs="Times New Roman"/>
        </w:rPr>
        <w:t xml:space="preserve"> </w:t>
      </w:r>
      <w:r>
        <w:rPr>
          <w:rFonts w:ascii="Candara" w:hAnsi="Candara" w:cs="Times New Roman"/>
        </w:rPr>
        <w:t>–</w:t>
      </w:r>
      <w:r w:rsidR="004D71D1">
        <w:rPr>
          <w:rFonts w:ascii="Candara" w:hAnsi="Candara" w:cs="Times New Roman"/>
        </w:rPr>
        <w:t xml:space="preserve"> </w:t>
      </w:r>
      <w:r>
        <w:rPr>
          <w:rFonts w:ascii="Candara" w:hAnsi="Candara" w:cs="Times New Roman"/>
        </w:rPr>
        <w:t>Skra</w:t>
      </w:r>
      <w:r>
        <w:rPr>
          <w:rFonts w:ascii="Candara" w:hAnsi="Candara" w:cs="Times New Roman"/>
          <w:lang w:val="sr-Latn-CS"/>
        </w:rPr>
        <w:t>ćeni akcioni plan raseljavanja</w:t>
      </w:r>
      <w:r w:rsidR="00C60838" w:rsidRPr="00D11766">
        <w:rPr>
          <w:rFonts w:ascii="Candara" w:hAnsi="Candara" w:cs="Times New Roman"/>
        </w:rPr>
        <w:t xml:space="preserve"> </w:t>
      </w:r>
    </w:p>
    <w:p w:rsidR="0009543F" w:rsidRDefault="0009543F" w:rsidP="002B3B0F">
      <w:pPr>
        <w:spacing w:after="200" w:line="276" w:lineRule="auto"/>
        <w:ind w:left="0" w:firstLine="0"/>
        <w:rPr>
          <w:rFonts w:ascii="Candara" w:hAnsi="Candara" w:cs="Times New Roman"/>
        </w:rPr>
      </w:pPr>
      <w:r w:rsidRPr="0009543F">
        <w:rPr>
          <w:rFonts w:ascii="Candara" w:hAnsi="Candara" w:cs="Times New Roman"/>
        </w:rPr>
        <w:t xml:space="preserve">OPR </w:t>
      </w:r>
      <w:r w:rsidRPr="0009543F">
        <w:rPr>
          <w:rFonts w:ascii="Candara" w:hAnsi="Candara" w:cs="Times New Roman"/>
        </w:rPr>
        <w:tab/>
        <w:t>Okvirna politika raseljavanja</w:t>
      </w:r>
    </w:p>
    <w:p w:rsidR="0009543F" w:rsidRDefault="0009543F" w:rsidP="002B3B0F">
      <w:pPr>
        <w:spacing w:after="200" w:line="276" w:lineRule="auto"/>
        <w:ind w:left="0" w:firstLine="0"/>
        <w:rPr>
          <w:rFonts w:ascii="Candara" w:hAnsi="Candara" w:cs="Times New Roman"/>
        </w:rPr>
      </w:pPr>
      <w:r w:rsidRPr="0009543F">
        <w:rPr>
          <w:rFonts w:ascii="Candara" w:hAnsi="Candara" w:cs="Times New Roman"/>
        </w:rPr>
        <w:t xml:space="preserve">WB </w:t>
      </w:r>
      <w:r w:rsidRPr="0009543F">
        <w:rPr>
          <w:rFonts w:ascii="Candara" w:hAnsi="Candara" w:cs="Times New Roman"/>
        </w:rPr>
        <w:tab/>
        <w:t>Svetska Banka</w:t>
      </w:r>
    </w:p>
    <w:p w:rsidR="00CE636D" w:rsidRPr="00D11766" w:rsidRDefault="00CE636D" w:rsidP="002B3B0F">
      <w:pPr>
        <w:spacing w:after="200" w:line="276" w:lineRule="auto"/>
        <w:ind w:left="0" w:firstLine="0"/>
        <w:rPr>
          <w:rFonts w:ascii="Candara" w:hAnsi="Candara" w:cs="Times New Roman"/>
        </w:rPr>
      </w:pPr>
      <w:r w:rsidRPr="00D11766">
        <w:rPr>
          <w:rFonts w:ascii="Candara" w:hAnsi="Candara" w:cs="Times New Roman"/>
        </w:rPr>
        <w:t>OP 4.12</w:t>
      </w:r>
      <w:r w:rsidR="004D71D1">
        <w:rPr>
          <w:rFonts w:ascii="Candara" w:hAnsi="Candara" w:cs="Times New Roman"/>
        </w:rPr>
        <w:t xml:space="preserve"> - </w:t>
      </w:r>
      <w:r w:rsidR="0009543F" w:rsidRPr="0009543F">
        <w:rPr>
          <w:rFonts w:ascii="Candara" w:hAnsi="Candara" w:cs="Times New Roman"/>
        </w:rPr>
        <w:t>Oprerativna politika Svetske Banke o prinudnom raseljavanju</w:t>
      </w:r>
    </w:p>
    <w:p w:rsidR="003724D9" w:rsidRPr="00D11766" w:rsidRDefault="0009543F" w:rsidP="002B3B0F">
      <w:pPr>
        <w:spacing w:after="200" w:line="276" w:lineRule="auto"/>
        <w:ind w:left="0" w:firstLine="0"/>
        <w:rPr>
          <w:rFonts w:ascii="Candara" w:hAnsi="Candara" w:cs="Times New Roman"/>
        </w:rPr>
      </w:pPr>
      <w:r>
        <w:rPr>
          <w:rFonts w:ascii="Candara" w:hAnsi="Candara" w:cs="Times New Roman"/>
        </w:rPr>
        <w:t>MPŠV</w:t>
      </w:r>
      <w:r w:rsidR="00245F36">
        <w:rPr>
          <w:rFonts w:ascii="Candara" w:hAnsi="Candara" w:cs="Times New Roman"/>
        </w:rPr>
        <w:t xml:space="preserve"> </w:t>
      </w:r>
      <w:r>
        <w:rPr>
          <w:rFonts w:ascii="Candara" w:hAnsi="Candara" w:cs="Times New Roman"/>
        </w:rPr>
        <w:t>–</w:t>
      </w:r>
      <w:r w:rsidR="004D71D1">
        <w:rPr>
          <w:rFonts w:ascii="Candara" w:hAnsi="Candara" w:cs="Times New Roman"/>
        </w:rPr>
        <w:t xml:space="preserve"> </w:t>
      </w:r>
      <w:r>
        <w:rPr>
          <w:rFonts w:ascii="Candara" w:hAnsi="Candara" w:cs="Times New Roman"/>
        </w:rPr>
        <w:t>Ministarstvo poljoprivrede, šumarstva i vod</w:t>
      </w:r>
      <w:r w:rsidR="00D03778">
        <w:rPr>
          <w:rFonts w:ascii="Candara" w:hAnsi="Candara" w:cs="Times New Roman"/>
        </w:rPr>
        <w:t>o</w:t>
      </w:r>
      <w:r>
        <w:rPr>
          <w:rFonts w:ascii="Candara" w:hAnsi="Candara" w:cs="Times New Roman"/>
        </w:rPr>
        <w:t>privrede</w:t>
      </w:r>
      <w:r w:rsidR="00245F36">
        <w:rPr>
          <w:rFonts w:ascii="Candara" w:hAnsi="Candara" w:cs="Times New Roman"/>
        </w:rPr>
        <w:t xml:space="preserve"> </w:t>
      </w:r>
    </w:p>
    <w:p w:rsidR="0009543F" w:rsidRDefault="005C5D35" w:rsidP="002B3B0F">
      <w:pPr>
        <w:spacing w:after="200" w:line="276" w:lineRule="auto"/>
        <w:ind w:left="0" w:firstLine="0"/>
        <w:rPr>
          <w:rFonts w:ascii="Candara" w:hAnsi="Candara" w:cs="Times New Roman"/>
        </w:rPr>
      </w:pPr>
      <w:r w:rsidRPr="00D11766">
        <w:rPr>
          <w:rFonts w:ascii="Candara" w:hAnsi="Candara" w:cs="Times New Roman"/>
        </w:rPr>
        <w:t xml:space="preserve">MF </w:t>
      </w:r>
      <w:r w:rsidR="004D71D1">
        <w:rPr>
          <w:rFonts w:ascii="Candara" w:hAnsi="Candara" w:cs="Times New Roman"/>
        </w:rPr>
        <w:t xml:space="preserve">- </w:t>
      </w:r>
      <w:r w:rsidR="0009543F" w:rsidRPr="0009543F">
        <w:rPr>
          <w:rFonts w:ascii="Candara" w:hAnsi="Candara" w:cs="Times New Roman"/>
        </w:rPr>
        <w:t>Ministarstvo finansija</w:t>
      </w:r>
      <w:r w:rsidR="0009543F" w:rsidRPr="0009543F" w:rsidDel="0009543F">
        <w:rPr>
          <w:rFonts w:ascii="Candara" w:hAnsi="Candara" w:cs="Times New Roman"/>
        </w:rPr>
        <w:t xml:space="preserve"> </w:t>
      </w:r>
    </w:p>
    <w:p w:rsidR="0009543F" w:rsidRDefault="0009543F" w:rsidP="002B3B0F">
      <w:pPr>
        <w:spacing w:after="200" w:line="276" w:lineRule="auto"/>
        <w:ind w:left="0" w:firstLine="0"/>
        <w:rPr>
          <w:rFonts w:ascii="Candara" w:hAnsi="Candara" w:cs="Times New Roman"/>
        </w:rPr>
      </w:pPr>
      <w:r w:rsidRPr="0009543F">
        <w:rPr>
          <w:rFonts w:ascii="Candara" w:hAnsi="Candara" w:cs="Times New Roman"/>
        </w:rPr>
        <w:t xml:space="preserve">JVP </w:t>
      </w:r>
      <w:r w:rsidRPr="0009543F">
        <w:rPr>
          <w:rFonts w:ascii="Candara" w:hAnsi="Candara" w:cs="Times New Roman"/>
        </w:rPr>
        <w:tab/>
        <w:t>Javno vodoprivredno preduzeće</w:t>
      </w:r>
    </w:p>
    <w:p w:rsidR="00C60838" w:rsidRPr="00D11766" w:rsidRDefault="0009543F" w:rsidP="002B3B0F">
      <w:pPr>
        <w:spacing w:after="200" w:line="276" w:lineRule="auto"/>
        <w:ind w:left="0" w:firstLine="0"/>
        <w:rPr>
          <w:rFonts w:ascii="Candara" w:hAnsi="Candara" w:cs="Times New Roman"/>
        </w:rPr>
      </w:pPr>
      <w:r w:rsidRPr="0009543F">
        <w:rPr>
          <w:rFonts w:ascii="Candara" w:hAnsi="Candara" w:cs="Times New Roman"/>
        </w:rPr>
        <w:t xml:space="preserve">RSD </w:t>
      </w:r>
      <w:r w:rsidRPr="0009543F">
        <w:rPr>
          <w:rFonts w:ascii="Candara" w:hAnsi="Candara" w:cs="Times New Roman"/>
        </w:rPr>
        <w:tab/>
        <w:t>Srpski dinar</w:t>
      </w:r>
    </w:p>
    <w:p w:rsidR="00D37D13" w:rsidRPr="00D11766" w:rsidRDefault="003724D9" w:rsidP="002B3B0F">
      <w:pPr>
        <w:spacing w:after="200" w:line="276" w:lineRule="auto"/>
        <w:ind w:left="0" w:firstLine="0"/>
        <w:rPr>
          <w:rFonts w:ascii="Candara" w:hAnsi="Candara" w:cs="Times New Roman"/>
          <w:b/>
        </w:rPr>
      </w:pPr>
      <w:r w:rsidRPr="00D11766">
        <w:rPr>
          <w:rFonts w:ascii="Candara" w:hAnsi="Candara" w:cs="Times New Roman"/>
        </w:rPr>
        <w:br w:type="page"/>
      </w:r>
      <w:r w:rsidR="00614E66" w:rsidRPr="00614E66">
        <w:rPr>
          <w:rFonts w:ascii="Candara" w:hAnsi="Candara" w:cs="Times New Roman"/>
          <w:b/>
        </w:rPr>
        <w:lastRenderedPageBreak/>
        <w:t>SPISAK</w:t>
      </w:r>
      <w:r w:rsidR="00614E66">
        <w:rPr>
          <w:rFonts w:ascii="Candara" w:hAnsi="Candara" w:cs="Times New Roman"/>
          <w:b/>
        </w:rPr>
        <w:t xml:space="preserve"> </w:t>
      </w:r>
      <w:r w:rsidR="00614E66" w:rsidRPr="00614E66">
        <w:rPr>
          <w:rFonts w:ascii="Candara" w:hAnsi="Candara" w:cs="Times New Roman"/>
          <w:b/>
        </w:rPr>
        <w:t>DEF</w:t>
      </w:r>
      <w:r w:rsidR="00614E66">
        <w:rPr>
          <w:rFonts w:ascii="Candara" w:hAnsi="Candara" w:cs="Times New Roman"/>
          <w:b/>
        </w:rPr>
        <w:t>INICIJA/</w:t>
      </w:r>
      <w:r w:rsidR="00960C16" w:rsidRPr="00D11766">
        <w:rPr>
          <w:rFonts w:ascii="Candara" w:hAnsi="Candara" w:cs="Times New Roman"/>
          <w:b/>
        </w:rPr>
        <w:t>GLOSAR</w:t>
      </w:r>
    </w:p>
    <w:p w:rsidR="00FE7995" w:rsidRPr="00597043" w:rsidRDefault="00FE7995" w:rsidP="00FE7995">
      <w:pPr>
        <w:spacing w:after="200" w:line="276" w:lineRule="auto"/>
        <w:ind w:left="0" w:firstLine="0"/>
        <w:rPr>
          <w:rFonts w:ascii="Candara" w:hAnsi="Candara" w:cs="Times New Roman"/>
        </w:rPr>
      </w:pPr>
      <w:r w:rsidRPr="00597043">
        <w:rPr>
          <w:rFonts w:ascii="Candara" w:hAnsi="Candara" w:cs="Times New Roman"/>
          <w:b/>
        </w:rPr>
        <w:t xml:space="preserve">KOMPENZACIJA. </w:t>
      </w:r>
      <w:r w:rsidRPr="00597043">
        <w:rPr>
          <w:rFonts w:ascii="Candara" w:hAnsi="Candara" w:cs="Times New Roman"/>
        </w:rPr>
        <w:t>Isplata u novcu ili u naturi, za imovinu i resurs koji su predmet eksproprijacije, ili pod uticajem projektnih aktivnosti. Kompenzacija će biti isplaćena pre preuzimanja zemljišta ili svojine u svim slučajevima, uključujući i slučajeve gde to nije moguće usled odsustva sopstvenika. U slučaju odsustva sopstvenika, sredstva će biti deponovana na prolazni račun u periodu od 3 godine.</w:t>
      </w:r>
    </w:p>
    <w:p w:rsidR="00D37D13" w:rsidRPr="00D11766" w:rsidRDefault="00FE7995" w:rsidP="00DA473F">
      <w:pPr>
        <w:spacing w:after="200" w:line="276" w:lineRule="auto"/>
        <w:ind w:left="0" w:firstLine="0"/>
        <w:rPr>
          <w:rFonts w:ascii="Candara" w:hAnsi="Candara" w:cs="Times New Roman"/>
        </w:rPr>
      </w:pPr>
      <w:r w:rsidRPr="0009543F">
        <w:rPr>
          <w:rFonts w:ascii="Candara" w:hAnsi="Candara" w:cs="Times New Roman"/>
          <w:b/>
        </w:rPr>
        <w:t>DATUM PRESEKA</w:t>
      </w:r>
      <w:r w:rsidRPr="00FE7995">
        <w:rPr>
          <w:rFonts w:ascii="Candara" w:hAnsi="Candara" w:cs="Times New Roman"/>
        </w:rPr>
        <w:t>. Označava datum socio-ekonomskog istraživanja, kojim se definiše broj lica pod uticajem projektnih aktivnosti, kao i obim uticaja na objekte u njihovom vlasništvu i drugu svojinu. Lica koja su bespravno ušla u posed nakon datuma preseka, neće imati pravo na komepenzaciju, ili bilo koji oblik pomoći vezane za raseljavanje.  Na isti način, nepokretna imovina (kao što su objekti, letina, stabla voća koja daju plodove i parcele pod šumama) nastali nakon datuma preseka, neće biti predmet kompenzacije.</w:t>
      </w:r>
    </w:p>
    <w:p w:rsidR="00D37D13" w:rsidRPr="00D11766" w:rsidRDefault="00FE7995" w:rsidP="002B3B0F">
      <w:pPr>
        <w:spacing w:after="200" w:line="276" w:lineRule="auto"/>
        <w:ind w:left="0" w:firstLine="0"/>
        <w:rPr>
          <w:rFonts w:ascii="Candara" w:hAnsi="Candara" w:cs="Times New Roman"/>
        </w:rPr>
      </w:pPr>
      <w:r w:rsidRPr="0009543F">
        <w:rPr>
          <w:rFonts w:ascii="Candara" w:hAnsi="Candara" w:cs="Times New Roman"/>
          <w:b/>
        </w:rPr>
        <w:t>EKONOMSKA DISLOKACIJA</w:t>
      </w:r>
      <w:r w:rsidRPr="00FE7995">
        <w:rPr>
          <w:rFonts w:ascii="Candara" w:hAnsi="Candara" w:cs="Times New Roman"/>
        </w:rPr>
        <w:t>. Predstavlja gubitak izvora prihoda, odnosno egzistencije, usled eskproprijacije, ili otežanog pristupa resursima (zemljštu, vodi, ili šumama), koji nastaje kao rezultat izvođenja građevinskih radova ili upravljanja projektom, ili objektima vezanim za projektne aktivnosti.</w:t>
      </w:r>
    </w:p>
    <w:p w:rsidR="00D37D13" w:rsidRPr="00D11766" w:rsidRDefault="00FE7995" w:rsidP="002B3B0F">
      <w:pPr>
        <w:spacing w:after="200" w:line="276" w:lineRule="auto"/>
        <w:ind w:left="0" w:firstLine="0"/>
        <w:rPr>
          <w:rFonts w:ascii="Candara" w:hAnsi="Candara" w:cs="Times New Roman"/>
        </w:rPr>
      </w:pPr>
      <w:r w:rsidRPr="0009543F">
        <w:rPr>
          <w:rFonts w:ascii="Candara" w:hAnsi="Candara" w:cs="Times New Roman"/>
          <w:b/>
        </w:rPr>
        <w:t>ESKPROPRIJACIJA</w:t>
      </w:r>
      <w:r w:rsidRPr="00FE7995">
        <w:rPr>
          <w:rFonts w:ascii="Candara" w:hAnsi="Candara" w:cs="Times New Roman"/>
        </w:rPr>
        <w:t>. Označava lišavanje ili ograničavanje vlasničkih prava, uključujući kompenzaciju u skladu sa tržišnom vrednošću predmetne imovine</w:t>
      </w:r>
      <w:r w:rsidR="00E84A6D">
        <w:rPr>
          <w:rFonts w:ascii="Candara" w:hAnsi="Candara" w:cs="Times New Roman"/>
        </w:rPr>
        <w:t>, primenom kompenzacione eksproprijacije</w:t>
      </w:r>
      <w:r w:rsidRPr="00FE7995">
        <w:rPr>
          <w:rFonts w:ascii="Candara" w:hAnsi="Candara" w:cs="Times New Roman"/>
        </w:rPr>
        <w:t xml:space="preserve">.  </w:t>
      </w:r>
    </w:p>
    <w:p w:rsidR="00D37D13" w:rsidRPr="00D11766" w:rsidRDefault="00D50415" w:rsidP="002B3B0F">
      <w:pPr>
        <w:spacing w:after="200" w:line="276" w:lineRule="auto"/>
        <w:ind w:left="0" w:firstLine="0"/>
        <w:rPr>
          <w:rFonts w:ascii="Candara" w:hAnsi="Candara" w:cs="Times New Roman"/>
        </w:rPr>
      </w:pPr>
      <w:r w:rsidRPr="0009543F">
        <w:rPr>
          <w:rFonts w:ascii="Candara" w:hAnsi="Candara" w:cs="Times New Roman"/>
          <w:b/>
        </w:rPr>
        <w:t>PRINUDNO RASELJEVANJE</w:t>
      </w:r>
      <w:r w:rsidRPr="00D50415">
        <w:rPr>
          <w:rFonts w:ascii="Candara" w:hAnsi="Candara" w:cs="Times New Roman"/>
        </w:rPr>
        <w:t>. Raseljavanje se smatra prinudnim kada se preuzimanje zemljišta vrši na osnovu prava službenosti države. Aktivnosti se mogu sprovoditi bez saglasnosti obaveštenog raseljenog lica, odnosno prava izbora.</w:t>
      </w:r>
    </w:p>
    <w:p w:rsidR="00D37D13" w:rsidRPr="00D11766" w:rsidRDefault="00D50415" w:rsidP="002B3B0F">
      <w:pPr>
        <w:spacing w:after="200" w:line="276" w:lineRule="auto"/>
        <w:ind w:left="0" w:firstLine="0"/>
        <w:rPr>
          <w:rFonts w:ascii="Candara" w:hAnsi="Candara" w:cs="Times New Roman"/>
        </w:rPr>
      </w:pPr>
      <w:r w:rsidRPr="0009543F">
        <w:rPr>
          <w:rFonts w:ascii="Candara" w:hAnsi="Candara" w:cs="Times New Roman"/>
          <w:b/>
        </w:rPr>
        <w:t>OBNAVLJANJE IZVORA EGZISTENCIJE</w:t>
      </w:r>
      <w:r w:rsidRPr="00D50415">
        <w:rPr>
          <w:rFonts w:ascii="Candara" w:hAnsi="Candara" w:cs="Times New Roman"/>
        </w:rPr>
        <w:t xml:space="preserve">. Označava mere koje će biti preduzete u cilju pružanja pomoći fizički, odnosno ekonomski dislociranim licima pod uticajem projektnih aktivnosti (LPUP) u cilju unpaređenja njihovih izvora egzistencije i životnog standarda ili bar njihovog vraćanja, u smislu prihoda, na nivo, odnosno nivoe koji su preovlađivali pre implementacije projekta, šta god je više. Pružanje podrške se mora nastaviti i nakon dislokacije, u tranzicionom periodu, na osnovu realnih procena o vremenskom </w:t>
      </w:r>
      <w:r>
        <w:rPr>
          <w:rFonts w:ascii="Candara" w:hAnsi="Candara" w:cs="Times New Roman"/>
        </w:rPr>
        <w:t>roku</w:t>
      </w:r>
      <w:r w:rsidRPr="00D50415">
        <w:rPr>
          <w:rFonts w:ascii="Candara" w:hAnsi="Candara" w:cs="Times New Roman"/>
        </w:rPr>
        <w:t xml:space="preserve"> neophodnom za obnavljanje izvora egzistencije i životnog standarda.</w:t>
      </w:r>
    </w:p>
    <w:p w:rsidR="00D37D13" w:rsidRPr="00D11766" w:rsidRDefault="00D50415" w:rsidP="002B3B0F">
      <w:pPr>
        <w:spacing w:after="200" w:line="276" w:lineRule="auto"/>
        <w:ind w:left="0" w:firstLine="0"/>
        <w:rPr>
          <w:rFonts w:ascii="Candara" w:hAnsi="Candara" w:cs="Times New Roman"/>
        </w:rPr>
      </w:pPr>
      <w:r w:rsidRPr="0009543F">
        <w:rPr>
          <w:rFonts w:ascii="Candara" w:hAnsi="Candara" w:cs="Times New Roman"/>
          <w:b/>
        </w:rPr>
        <w:t>NAKNADA TROŠKOVA SELIDBE</w:t>
      </w:r>
      <w:r w:rsidRPr="00D50415">
        <w:rPr>
          <w:rFonts w:ascii="Candara" w:hAnsi="Candara" w:cs="Times New Roman"/>
        </w:rPr>
        <w:t>. Troškovi selidbe predstavljaju finansijsku nadoknadu troškova koji su direktno vezani za selidbu/preseljenje domaćinstva.</w:t>
      </w:r>
    </w:p>
    <w:p w:rsidR="00D37D13" w:rsidRPr="00D11766" w:rsidRDefault="00D50415" w:rsidP="002B3B0F">
      <w:pPr>
        <w:spacing w:after="200" w:line="276" w:lineRule="auto"/>
        <w:ind w:left="0" w:firstLine="0"/>
        <w:rPr>
          <w:rFonts w:ascii="Candara" w:hAnsi="Candara" w:cs="Times New Roman"/>
        </w:rPr>
      </w:pPr>
      <w:r w:rsidRPr="0009543F">
        <w:rPr>
          <w:rFonts w:ascii="Candara" w:hAnsi="Candara" w:cs="Times New Roman"/>
          <w:b/>
        </w:rPr>
        <w:t>LICE POD UTICAJEM PROJEKTNIH AKTIVNOSTI (LPUP).</w:t>
      </w:r>
      <w:r>
        <w:rPr>
          <w:rFonts w:ascii="Candara" w:hAnsi="Candara" w:cs="Times New Roman"/>
        </w:rPr>
        <w:t xml:space="preserve"> </w:t>
      </w:r>
      <w:r w:rsidRPr="00D50415">
        <w:rPr>
          <w:rFonts w:ascii="Candara" w:hAnsi="Candara" w:cs="Times New Roman"/>
        </w:rPr>
        <w:t xml:space="preserve">Licem pod uticajem projektnih aktivnosti se smatra svaka osoba koja usled implementacije projekta bude lišena prava vlasništva, korisničkog prava, ili koje na bilo koji način ima  koristi od implementacije projekta, zemljišta (stambenog, poljoprivrednog, ili pašnjaka), jednogodišnjih ili višegodišnjih zasada ili dreveća, ili neke druge nepokretne ili pokretne imovine, bilo delom, ili u celosti, trajno  ili privremeno.  </w:t>
      </w:r>
    </w:p>
    <w:p w:rsidR="00D37D13" w:rsidRPr="00D11766" w:rsidRDefault="00D50415" w:rsidP="002B3B0F">
      <w:pPr>
        <w:spacing w:after="200" w:line="276" w:lineRule="auto"/>
        <w:ind w:left="0" w:firstLine="0"/>
        <w:rPr>
          <w:rFonts w:ascii="Candara" w:hAnsi="Candara" w:cs="Times New Roman"/>
        </w:rPr>
      </w:pPr>
      <w:r w:rsidRPr="0009543F">
        <w:rPr>
          <w:rFonts w:ascii="Candara" w:hAnsi="Candara" w:cs="Times New Roman"/>
          <w:b/>
        </w:rPr>
        <w:t>FIZIČKO RASELJAVANJE</w:t>
      </w:r>
      <w:r w:rsidRPr="00D50415">
        <w:rPr>
          <w:rFonts w:ascii="Candara" w:hAnsi="Candara" w:cs="Times New Roman"/>
        </w:rPr>
        <w:t>. Predstavlja gubtak skloništa, ili poseda prouzrokovanih eksproprijacijom zemljišta za potrebe projekta, što zahteva fizičko izmeštanje lica pod uticajem projektnih aktivnosti (LPUP) iz njenog/njegovog mesta boravka, radnog mesta, ili poslovnih prostorija.</w:t>
      </w:r>
    </w:p>
    <w:p w:rsidR="0058718D" w:rsidRDefault="001631DD" w:rsidP="002B3B0F">
      <w:pPr>
        <w:spacing w:after="200" w:line="276" w:lineRule="auto"/>
        <w:ind w:left="0" w:firstLine="0"/>
        <w:rPr>
          <w:rFonts w:ascii="Candara" w:hAnsi="Candara" w:cs="Times New Roman"/>
        </w:rPr>
      </w:pPr>
      <w:r w:rsidRPr="0009543F">
        <w:rPr>
          <w:rFonts w:ascii="Candara" w:hAnsi="Candara" w:cs="Times New Roman"/>
          <w:b/>
        </w:rPr>
        <w:lastRenderedPageBreak/>
        <w:t>ZAMENSKA VREDNOST.</w:t>
      </w:r>
      <w:r w:rsidRPr="001631DD">
        <w:rPr>
          <w:rFonts w:ascii="Candara" w:hAnsi="Candara" w:cs="Times New Roman"/>
        </w:rPr>
        <w:t xml:space="preserve"> U slučaju poljoprivrednog zemljišta, kao vrednost zamenskog zemljišta, se uzima vrednost pre pr</w:t>
      </w:r>
      <w:r w:rsidR="00614E66">
        <w:rPr>
          <w:rFonts w:ascii="Candara" w:hAnsi="Candara" w:cs="Times New Roman"/>
        </w:rPr>
        <w:t>e</w:t>
      </w:r>
      <w:r w:rsidRPr="001631DD">
        <w:rPr>
          <w:rFonts w:ascii="Candara" w:hAnsi="Candara" w:cs="Times New Roman"/>
        </w:rPr>
        <w:t>duzimanja projektnih aktivnosti, odnosno pre dislokacije, šta god je više, zatim tržišna vrednost zemljišta jednakog proizvodnog potenicijala, lociranog u neposrednoj blizini zemljišta koje je pod uticajem projektnih aktivnosti, plus troškovi dovođenja zemljišta u stanje silčno zemljištu pod uticajem projektnih aktivnosti, uključujući i sve troškove vezane za naknade za prijavu i prenos prava svojine. Za zemljište u urbanim područjima, ovo uključuje tržišnu vrednost zemljišta jednake veličine i namene u p</w:t>
      </w:r>
      <w:r w:rsidR="00614E66">
        <w:rPr>
          <w:rFonts w:ascii="Candara" w:hAnsi="Candara" w:cs="Times New Roman"/>
        </w:rPr>
        <w:t>e</w:t>
      </w:r>
      <w:r w:rsidRPr="001631DD">
        <w:rPr>
          <w:rFonts w:ascii="Candara" w:hAnsi="Candara" w:cs="Times New Roman"/>
        </w:rPr>
        <w:t>riodu pre izmeštanja, sa sličnim ili povećanim brojem javnih infrastukturnih objekata i usluga lociranih u blizini zemljišta pod uticajem projektnih aktinosti, uključujući i sve troškove vezane za naknade za prijavu i prenos prava svojine. Za kuće i druge objekte, uzima se tržišna vrednost materijala neophodnog za izgradnju zamenskog objekta, površine i kvaliteta jednakog, ili boljeg od objekta pod uticajem projektnih aktivnosti, ili vrednost popravke delimično ugroženog objekta, uključujući i troškove prevoza građevinskog materijala na gradilište, cenu radne snage i izvođenja radova, kao i sve troškove vezane za naknade za prijavu i prenos prava svojine. Prilikom utvrđivanja cene zamenskog objekta, amortizacija i vrednost ponovo upotrebljenjih materijala iz prethodnog objekta neće se uzeti u obzir, kao ni vrednost ekonomske koristi nastale po osnovu sprovođenja projektnih aktivnosti, koje su utvrđene procenom vrednosti imovine pod uticajem projekta. Ovo takođe uključuje troškove izravnavanja i druge pripremne radove neophodne za izvođenje građevinskih radova, ili korišćenje. Obračun troškova se vrši na osnovu vremenskog perioda u kome je realizovana zamena svojine, a ako to nije slučaj, prilikom obračuna troškova uzima se u obzir stopa inflacije.</w:t>
      </w:r>
    </w:p>
    <w:p w:rsidR="00D37D13" w:rsidRPr="00D11766" w:rsidRDefault="001631DD" w:rsidP="002B3B0F">
      <w:pPr>
        <w:spacing w:after="200" w:line="276" w:lineRule="auto"/>
        <w:ind w:left="0" w:firstLine="0"/>
        <w:rPr>
          <w:rFonts w:ascii="Candara" w:hAnsi="Candara" w:cs="Times New Roman"/>
        </w:rPr>
      </w:pPr>
      <w:r w:rsidRPr="0009543F">
        <w:rPr>
          <w:rFonts w:ascii="Candara" w:hAnsi="Candara" w:cs="Times New Roman"/>
          <w:b/>
        </w:rPr>
        <w:t>SKRAĆENI AKCIONI PLAN RASELJAVANJA (SAPR)</w:t>
      </w:r>
      <w:r w:rsidRPr="001631DD">
        <w:rPr>
          <w:rFonts w:ascii="Candara" w:hAnsi="Candara" w:cs="Times New Roman"/>
        </w:rPr>
        <w:t xml:space="preserve">. Predstavlja dokument kojim se preciziraju procedure koje je neophodno poštovati, kao i aktivnosti koje će biti preduzete u skladu sa prinicpima i ciljevima Operativne Politike Svetske Banke OP 4.12, kao i sa okrvirnom politikom raseljavanja </w:t>
      </w:r>
      <w:r>
        <w:rPr>
          <w:rFonts w:ascii="Candara" w:hAnsi="Candara" w:cs="Times New Roman"/>
        </w:rPr>
        <w:t>(</w:t>
      </w:r>
      <w:r w:rsidRPr="001631DD">
        <w:rPr>
          <w:rFonts w:ascii="Candara" w:hAnsi="Candara" w:cs="Times New Roman"/>
        </w:rPr>
        <w:t>OPR)</w:t>
      </w:r>
      <w:r>
        <w:rPr>
          <w:rFonts w:ascii="Candara" w:hAnsi="Candara" w:cs="Times New Roman"/>
        </w:rPr>
        <w:t>, usvojenom za potrebe FER Projekta</w:t>
      </w:r>
      <w:r w:rsidRPr="001631DD">
        <w:rPr>
          <w:rFonts w:ascii="Candara" w:hAnsi="Candara" w:cs="Times New Roman"/>
        </w:rPr>
        <w:t>.</w:t>
      </w:r>
      <w:r>
        <w:rPr>
          <w:rFonts w:ascii="Candara" w:hAnsi="Candara" w:cs="Times New Roman"/>
        </w:rPr>
        <w:t xml:space="preserve"> C</w:t>
      </w:r>
      <w:r w:rsidRPr="001631DD">
        <w:rPr>
          <w:rFonts w:ascii="Candara" w:hAnsi="Candara" w:cs="Times New Roman"/>
        </w:rPr>
        <w:t xml:space="preserve">ilj </w:t>
      </w:r>
      <w:r>
        <w:rPr>
          <w:rFonts w:ascii="Candara" w:hAnsi="Candara" w:cs="Times New Roman"/>
        </w:rPr>
        <w:t xml:space="preserve">je </w:t>
      </w:r>
      <w:r w:rsidRPr="001631DD">
        <w:rPr>
          <w:rFonts w:ascii="Candara" w:hAnsi="Candara" w:cs="Times New Roman"/>
        </w:rPr>
        <w:t>ublažavanj</w:t>
      </w:r>
      <w:r>
        <w:rPr>
          <w:rFonts w:ascii="Candara" w:hAnsi="Candara" w:cs="Times New Roman"/>
        </w:rPr>
        <w:t>e</w:t>
      </w:r>
      <w:r w:rsidRPr="001631DD">
        <w:rPr>
          <w:rFonts w:ascii="Candara" w:hAnsi="Candara" w:cs="Times New Roman"/>
        </w:rPr>
        <w:t xml:space="preserve"> negativnih </w:t>
      </w:r>
      <w:r>
        <w:rPr>
          <w:rFonts w:ascii="Candara" w:hAnsi="Candara" w:cs="Times New Roman"/>
        </w:rPr>
        <w:t>uticaja</w:t>
      </w:r>
      <w:r w:rsidRPr="001631DD">
        <w:rPr>
          <w:rFonts w:ascii="Candara" w:hAnsi="Candara" w:cs="Times New Roman"/>
        </w:rPr>
        <w:t>, kompenzacij</w:t>
      </w:r>
      <w:r>
        <w:rPr>
          <w:rFonts w:ascii="Candara" w:hAnsi="Candara" w:cs="Times New Roman"/>
        </w:rPr>
        <w:t>a</w:t>
      </w:r>
      <w:r w:rsidRPr="001631DD">
        <w:rPr>
          <w:rFonts w:ascii="Candara" w:hAnsi="Candara" w:cs="Times New Roman"/>
        </w:rPr>
        <w:t xml:space="preserve"> gubitaka i obezbeđivanj</w:t>
      </w:r>
      <w:r>
        <w:rPr>
          <w:rFonts w:ascii="Candara" w:hAnsi="Candara" w:cs="Times New Roman"/>
        </w:rPr>
        <w:t>e</w:t>
      </w:r>
      <w:r w:rsidRPr="001631DD">
        <w:rPr>
          <w:rFonts w:ascii="Candara" w:hAnsi="Candara" w:cs="Times New Roman"/>
        </w:rPr>
        <w:t xml:space="preserve"> razvojnih pogodnosti za lica i zajednice </w:t>
      </w:r>
      <w:r>
        <w:rPr>
          <w:rFonts w:ascii="Candara" w:hAnsi="Candara" w:cs="Times New Roman"/>
        </w:rPr>
        <w:t xml:space="preserve">koje su </w:t>
      </w:r>
      <w:r w:rsidRPr="001631DD">
        <w:rPr>
          <w:rFonts w:ascii="Candara" w:hAnsi="Candara" w:cs="Times New Roman"/>
        </w:rPr>
        <w:t xml:space="preserve">pod uticajem ulaganja u projektne aktivnosti, u slučjevima kada je manje od 200 </w:t>
      </w:r>
      <w:r>
        <w:rPr>
          <w:rFonts w:ascii="Candara" w:hAnsi="Candara" w:cs="Times New Roman"/>
        </w:rPr>
        <w:t>osoba</w:t>
      </w:r>
      <w:r w:rsidRPr="001631DD">
        <w:rPr>
          <w:rFonts w:ascii="Candara" w:hAnsi="Candara" w:cs="Times New Roman"/>
        </w:rPr>
        <w:t xml:space="preserve"> pogođeno projektnim aktivnostima, ili kada su uticaji raseljavanja neznatni. </w:t>
      </w:r>
    </w:p>
    <w:p w:rsidR="00DA473F" w:rsidRPr="00D11766" w:rsidRDefault="001631DD" w:rsidP="00DA473F">
      <w:pPr>
        <w:spacing w:after="200" w:line="276" w:lineRule="auto"/>
        <w:ind w:left="0" w:firstLine="0"/>
        <w:rPr>
          <w:rFonts w:ascii="Candara" w:hAnsi="Candara" w:cs="Times New Roman"/>
          <w:b/>
        </w:rPr>
      </w:pPr>
      <w:r w:rsidRPr="00614E66">
        <w:rPr>
          <w:rFonts w:ascii="Candara" w:hAnsi="Candara" w:cs="Times New Roman"/>
          <w:b/>
        </w:rPr>
        <w:t>NEZNATNI UTICAJI RASELJAVANJA</w:t>
      </w:r>
      <w:r w:rsidRPr="001631DD">
        <w:rPr>
          <w:rFonts w:ascii="Candara" w:hAnsi="Candara" w:cs="Times New Roman"/>
        </w:rPr>
        <w:t>. Kako bi se stekli uslovi da se uticaji raseljavanja kategorišu kao neznatni, sledeći uslovi moraju biti zadovoljeni: (a) neophodno je da sva lica pod uticajem projektnih aktivnosti (LPUP) pretrpe gubitak zemljišta u svojini manji od 10 procenata, bez obzira na broj lilca pod uticajem projekta (LPUP) (b) da preostali deo zemljišta u njihovoj svojini bude ekonomski održiv; i (c) da ne postoji potreba za fizičkim izmeštanjem.</w:t>
      </w:r>
    </w:p>
    <w:p w:rsidR="00E329E6" w:rsidRPr="00476FB9" w:rsidRDefault="00E329E6" w:rsidP="00E329E6">
      <w:pPr>
        <w:spacing w:after="200" w:line="276" w:lineRule="auto"/>
        <w:ind w:left="0" w:firstLine="0"/>
        <w:rPr>
          <w:rFonts w:ascii="Candara" w:hAnsi="Candara" w:cs="Times New Roman"/>
        </w:rPr>
      </w:pPr>
      <w:r w:rsidRPr="00476FB9">
        <w:rPr>
          <w:rFonts w:ascii="Candara" w:hAnsi="Candara" w:cs="Times New Roman"/>
          <w:b/>
        </w:rPr>
        <w:t>OKVIRNA POLITIKA RASELJAVANJA (OPR).</w:t>
      </w:r>
      <w:r w:rsidRPr="00476FB9">
        <w:rPr>
          <w:rFonts w:ascii="Candara" w:hAnsi="Candara" w:cs="Times New Roman"/>
        </w:rPr>
        <w:t xml:space="preserve"> OPR je projektni dokument namanjen pojašnjenju principa raseljavanja, organizacionih aranžmana, kao i kriterijuma projektovanja koji će biti primenjeni na pod-projekte koji će biti izrađeni u toku implementacije. Ovaj dokument sadrži jasne definicije i uslove pod kojima se raseljavanje (za individualni projekat, sektorski program u okviru političkog organa uprave, kao što su država ili region) planira i sprovodi. Pored toga, ovim dokumentom se definišu pitanja kao što su prava, prinicpi kompenzacije, postupak za pondošenje žalbi i druge pravne procedure.  Okvirna politika raseljavanja (OPR), je obavezan deo projekata koji uključuju pod-projekte, ili višestruke projektne komponente koje ne mogu biti identifikovane pre odobrenja projekta. </w:t>
      </w:r>
      <w:r>
        <w:rPr>
          <w:rFonts w:ascii="Candara" w:hAnsi="Candara" w:cs="Times New Roman"/>
        </w:rPr>
        <w:t xml:space="preserve">Okvirna politika raseljavanja (OPR) za </w:t>
      </w:r>
      <w:r w:rsidRPr="00E329E6">
        <w:rPr>
          <w:rFonts w:ascii="Candara" w:hAnsi="Candara" w:cs="Times New Roman"/>
        </w:rPr>
        <w:t>FER</w:t>
      </w:r>
      <w:r w:rsidR="00614E66">
        <w:rPr>
          <w:rFonts w:ascii="Candara" w:hAnsi="Candara" w:cs="Times New Roman"/>
        </w:rPr>
        <w:t>P</w:t>
      </w:r>
      <w:r w:rsidRPr="00E329E6">
        <w:rPr>
          <w:rFonts w:ascii="Candara" w:hAnsi="Candara" w:cs="Times New Roman"/>
        </w:rPr>
        <w:t xml:space="preserve"> </w:t>
      </w:r>
      <w:r>
        <w:rPr>
          <w:rFonts w:ascii="Candara" w:hAnsi="Candara" w:cs="Times New Roman"/>
        </w:rPr>
        <w:t>Projekat se usvojena u martu 2015. godine.</w:t>
      </w:r>
    </w:p>
    <w:p w:rsidR="00D37D13" w:rsidRPr="00D11766" w:rsidRDefault="00E329E6" w:rsidP="002B3B0F">
      <w:pPr>
        <w:spacing w:after="200" w:line="276" w:lineRule="auto"/>
        <w:ind w:left="0" w:firstLine="0"/>
        <w:rPr>
          <w:rFonts w:ascii="Candara" w:hAnsi="Candara" w:cs="Times New Roman"/>
        </w:rPr>
      </w:pPr>
      <w:r w:rsidRPr="0009543F">
        <w:rPr>
          <w:rFonts w:ascii="Candara" w:hAnsi="Candara" w:cs="Times New Roman"/>
          <w:b/>
        </w:rPr>
        <w:lastRenderedPageBreak/>
        <w:t xml:space="preserve">UČESNICI. </w:t>
      </w:r>
      <w:r w:rsidRPr="00E329E6">
        <w:rPr>
          <w:rFonts w:ascii="Candara" w:hAnsi="Candara" w:cs="Times New Roman"/>
        </w:rPr>
        <w:t>Bilo koji i svi pojedinci, grupe, organizacije i institucije koje su zainteresovane i mogu biti pod potencijalnim uticajem projekta,</w:t>
      </w:r>
      <w:r>
        <w:rPr>
          <w:rFonts w:ascii="Candara" w:hAnsi="Candara" w:cs="Times New Roman"/>
        </w:rPr>
        <w:t xml:space="preserve"> </w:t>
      </w:r>
      <w:r w:rsidRPr="00E329E6">
        <w:rPr>
          <w:rFonts w:ascii="Candara" w:hAnsi="Candara" w:cs="Times New Roman"/>
        </w:rPr>
        <w:t xml:space="preserve">odnosno koji imaju mogućnost da utiču na projektne aktivnosti. </w:t>
      </w:r>
    </w:p>
    <w:p w:rsidR="00D37D13" w:rsidRPr="00D11766" w:rsidRDefault="00D37D13" w:rsidP="002B3B0F">
      <w:pPr>
        <w:spacing w:after="200" w:line="276" w:lineRule="auto"/>
        <w:ind w:left="0" w:firstLine="0"/>
        <w:rPr>
          <w:rFonts w:ascii="Candara" w:hAnsi="Candara" w:cs="Times New Roman"/>
          <w:highlight w:val="yellow"/>
        </w:rPr>
      </w:pPr>
      <w:r w:rsidRPr="00D11766">
        <w:rPr>
          <w:rFonts w:ascii="Candara" w:hAnsi="Candara" w:cs="Times New Roman"/>
          <w:highlight w:val="yellow"/>
        </w:rPr>
        <w:br w:type="page"/>
      </w:r>
    </w:p>
    <w:p w:rsidR="00D37D13" w:rsidRPr="00D11766" w:rsidRDefault="00D37D13" w:rsidP="002B3B0F">
      <w:pPr>
        <w:rPr>
          <w:rFonts w:ascii="Candara" w:hAnsi="Candara" w:cs="Times New Roman"/>
        </w:rPr>
      </w:pPr>
    </w:p>
    <w:sdt>
      <w:sdtPr>
        <w:rPr>
          <w:rFonts w:ascii="Calibri" w:eastAsia="Calibri" w:hAnsi="Calibri" w:cs="Times New Roman"/>
          <w:b w:val="0"/>
          <w:bCs w:val="0"/>
          <w:color w:val="000000"/>
          <w:sz w:val="22"/>
          <w:szCs w:val="22"/>
          <w:lang w:val="en-GB" w:eastAsia="en-GB"/>
        </w:rPr>
        <w:id w:val="-371007552"/>
        <w:docPartObj>
          <w:docPartGallery w:val="Table of Contents"/>
          <w:docPartUnique/>
        </w:docPartObj>
      </w:sdtPr>
      <w:sdtEndPr>
        <w:rPr>
          <w:noProof/>
        </w:rPr>
      </w:sdtEndPr>
      <w:sdtContent>
        <w:p w:rsidR="00D37D13" w:rsidRPr="00D11766" w:rsidRDefault="00E9017A" w:rsidP="002B3B0F">
          <w:pPr>
            <w:pStyle w:val="TOCHeading"/>
            <w:jc w:val="both"/>
            <w:rPr>
              <w:rFonts w:cs="Times New Roman"/>
              <w:sz w:val="22"/>
              <w:szCs w:val="22"/>
            </w:rPr>
          </w:pPr>
          <w:r>
            <w:rPr>
              <w:rFonts w:cs="Times New Roman"/>
              <w:sz w:val="22"/>
              <w:szCs w:val="22"/>
            </w:rPr>
            <w:t>Sadržaj</w:t>
          </w:r>
        </w:p>
        <w:p w:rsidR="00027F23" w:rsidRDefault="00F93185">
          <w:pPr>
            <w:pStyle w:val="TOC1"/>
            <w:tabs>
              <w:tab w:val="right" w:leader="dot" w:pos="9019"/>
            </w:tabs>
            <w:rPr>
              <w:rFonts w:asciiTheme="minorHAnsi" w:eastAsiaTheme="minorEastAsia" w:hAnsiTheme="minorHAnsi" w:cstheme="minorBidi"/>
              <w:noProof/>
              <w:color w:val="auto"/>
              <w:lang w:val="en-US" w:eastAsia="en-US"/>
            </w:rPr>
          </w:pPr>
          <w:r w:rsidRPr="00D11766">
            <w:rPr>
              <w:rFonts w:ascii="Candara" w:hAnsi="Candara" w:cs="Times New Roman"/>
            </w:rPr>
            <w:fldChar w:fldCharType="begin"/>
          </w:r>
          <w:r w:rsidR="00D37D13" w:rsidRPr="00D11766">
            <w:rPr>
              <w:rFonts w:ascii="Candara" w:hAnsi="Candara" w:cs="Times New Roman"/>
            </w:rPr>
            <w:instrText xml:space="preserve"> TOC \o "1-3" \h \z \u </w:instrText>
          </w:r>
          <w:r w:rsidRPr="00D11766">
            <w:rPr>
              <w:rFonts w:ascii="Candara" w:hAnsi="Candara" w:cs="Times New Roman"/>
            </w:rPr>
            <w:fldChar w:fldCharType="separate"/>
          </w:r>
          <w:hyperlink w:anchor="_Toc513490071" w:history="1">
            <w:r w:rsidR="00E9017A">
              <w:rPr>
                <w:rStyle w:val="Hyperlink"/>
                <w:noProof/>
              </w:rPr>
              <w:t>KRATAK PREGLED</w:t>
            </w:r>
            <w:r w:rsidR="00027F23">
              <w:rPr>
                <w:noProof/>
                <w:webHidden/>
              </w:rPr>
              <w:tab/>
            </w:r>
            <w:r w:rsidR="00027F23">
              <w:rPr>
                <w:noProof/>
                <w:webHidden/>
              </w:rPr>
              <w:fldChar w:fldCharType="begin"/>
            </w:r>
            <w:r w:rsidR="00027F23">
              <w:rPr>
                <w:noProof/>
                <w:webHidden/>
              </w:rPr>
              <w:instrText xml:space="preserve"> PAGEREF _Toc513490071 \h </w:instrText>
            </w:r>
            <w:r w:rsidR="00027F23">
              <w:rPr>
                <w:noProof/>
                <w:webHidden/>
              </w:rPr>
            </w:r>
            <w:r w:rsidR="00027F23">
              <w:rPr>
                <w:noProof/>
                <w:webHidden/>
              </w:rPr>
              <w:fldChar w:fldCharType="separate"/>
            </w:r>
            <w:r w:rsidR="00027F23">
              <w:rPr>
                <w:noProof/>
                <w:webHidden/>
              </w:rPr>
              <w:t>- 11 -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072" w:history="1">
            <w:r w:rsidR="00E9017A">
              <w:rPr>
                <w:rStyle w:val="Hyperlink"/>
                <w:rFonts w:ascii="Candara" w:hAnsi="Candara" w:cs="Times New Roman"/>
                <w:noProof/>
              </w:rPr>
              <w:t>Analiza situacije</w:t>
            </w:r>
            <w:r w:rsidR="00027F23">
              <w:rPr>
                <w:noProof/>
                <w:webHidden/>
              </w:rPr>
              <w:tab/>
            </w:r>
            <w:r w:rsidR="00027F23">
              <w:rPr>
                <w:noProof/>
                <w:webHidden/>
              </w:rPr>
              <w:fldChar w:fldCharType="begin"/>
            </w:r>
            <w:r w:rsidR="00027F23">
              <w:rPr>
                <w:noProof/>
                <w:webHidden/>
              </w:rPr>
              <w:instrText xml:space="preserve"> PAGEREF _Toc513490072 \h </w:instrText>
            </w:r>
            <w:r w:rsidR="00027F23">
              <w:rPr>
                <w:noProof/>
                <w:webHidden/>
              </w:rPr>
            </w:r>
            <w:r w:rsidR="00027F23">
              <w:rPr>
                <w:noProof/>
                <w:webHidden/>
              </w:rPr>
              <w:fldChar w:fldCharType="separate"/>
            </w:r>
            <w:r w:rsidR="00027F23">
              <w:rPr>
                <w:noProof/>
                <w:webHidden/>
              </w:rPr>
              <w:t>- 11 -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073" w:history="1">
            <w:r w:rsidR="00E9017A">
              <w:rPr>
                <w:rStyle w:val="Hyperlink"/>
                <w:rFonts w:ascii="Candara" w:hAnsi="Candara" w:cs="Times New Roman"/>
                <w:noProof/>
              </w:rPr>
              <w:t>Uticaji projekta</w:t>
            </w:r>
            <w:r w:rsidR="00027F23">
              <w:rPr>
                <w:noProof/>
                <w:webHidden/>
              </w:rPr>
              <w:tab/>
            </w:r>
            <w:r w:rsidR="00027F23">
              <w:rPr>
                <w:noProof/>
                <w:webHidden/>
              </w:rPr>
              <w:fldChar w:fldCharType="begin"/>
            </w:r>
            <w:r w:rsidR="00027F23">
              <w:rPr>
                <w:noProof/>
                <w:webHidden/>
              </w:rPr>
              <w:instrText xml:space="preserve"> PAGEREF _Toc513490073 \h </w:instrText>
            </w:r>
            <w:r w:rsidR="00027F23">
              <w:rPr>
                <w:noProof/>
                <w:webHidden/>
              </w:rPr>
            </w:r>
            <w:r w:rsidR="00027F23">
              <w:rPr>
                <w:noProof/>
                <w:webHidden/>
              </w:rPr>
              <w:fldChar w:fldCharType="separate"/>
            </w:r>
            <w:r w:rsidR="00027F23">
              <w:rPr>
                <w:noProof/>
                <w:webHidden/>
              </w:rPr>
              <w:t>- 11 -</w:t>
            </w:r>
            <w:r w:rsidR="00027F23">
              <w:rPr>
                <w:noProof/>
                <w:webHidden/>
              </w:rPr>
              <w:fldChar w:fldCharType="end"/>
            </w:r>
          </w:hyperlink>
        </w:p>
        <w:p w:rsidR="00027F23" w:rsidRDefault="00644AC9">
          <w:pPr>
            <w:pStyle w:val="TOC1"/>
            <w:tabs>
              <w:tab w:val="right" w:leader="dot" w:pos="9019"/>
            </w:tabs>
            <w:rPr>
              <w:rFonts w:asciiTheme="minorHAnsi" w:eastAsiaTheme="minorEastAsia" w:hAnsiTheme="minorHAnsi" w:cstheme="minorBidi"/>
              <w:noProof/>
              <w:color w:val="auto"/>
              <w:lang w:val="en-US" w:eastAsia="en-US"/>
            </w:rPr>
          </w:pPr>
          <w:hyperlink w:anchor="_Toc513490074" w:history="1">
            <w:r w:rsidR="00027F23" w:rsidRPr="00CB3A2E">
              <w:rPr>
                <w:rStyle w:val="Hyperlink"/>
                <w:noProof/>
              </w:rPr>
              <w:t xml:space="preserve">1. </w:t>
            </w:r>
            <w:r w:rsidR="00E9017A">
              <w:rPr>
                <w:rStyle w:val="Hyperlink"/>
                <w:noProof/>
              </w:rPr>
              <w:t>UVOD</w:t>
            </w:r>
            <w:r w:rsidR="00027F23">
              <w:rPr>
                <w:noProof/>
                <w:webHidden/>
              </w:rPr>
              <w:tab/>
            </w:r>
            <w:r w:rsidR="00027F23">
              <w:rPr>
                <w:noProof/>
                <w:webHidden/>
              </w:rPr>
              <w:fldChar w:fldCharType="begin"/>
            </w:r>
            <w:r w:rsidR="00027F23">
              <w:rPr>
                <w:noProof/>
                <w:webHidden/>
              </w:rPr>
              <w:instrText xml:space="preserve"> PAGEREF _Toc513490074 \h </w:instrText>
            </w:r>
            <w:r w:rsidR="00027F23">
              <w:rPr>
                <w:noProof/>
                <w:webHidden/>
              </w:rPr>
            </w:r>
            <w:r w:rsidR="00027F23">
              <w:rPr>
                <w:noProof/>
                <w:webHidden/>
              </w:rPr>
              <w:fldChar w:fldCharType="separate"/>
            </w:r>
            <w:r w:rsidR="00027F23">
              <w:rPr>
                <w:noProof/>
                <w:webHidden/>
              </w:rPr>
              <w:t>- 12 -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075" w:history="1">
            <w:r w:rsidR="00027F23" w:rsidRPr="00CB3A2E">
              <w:rPr>
                <w:rStyle w:val="Hyperlink"/>
                <w:rFonts w:ascii="Candara" w:hAnsi="Candara"/>
                <w:noProof/>
              </w:rPr>
              <w:t xml:space="preserve">1.1 </w:t>
            </w:r>
            <w:r w:rsidR="00E9017A">
              <w:rPr>
                <w:rStyle w:val="Hyperlink"/>
                <w:rFonts w:ascii="Candara" w:hAnsi="Candara"/>
                <w:noProof/>
              </w:rPr>
              <w:t>Opis projekta</w:t>
            </w:r>
            <w:r w:rsidR="00027F23">
              <w:rPr>
                <w:noProof/>
                <w:webHidden/>
              </w:rPr>
              <w:tab/>
            </w:r>
            <w:r w:rsidR="00027F23">
              <w:rPr>
                <w:noProof/>
                <w:webHidden/>
              </w:rPr>
              <w:fldChar w:fldCharType="begin"/>
            </w:r>
            <w:r w:rsidR="00027F23">
              <w:rPr>
                <w:noProof/>
                <w:webHidden/>
              </w:rPr>
              <w:instrText xml:space="preserve"> PAGEREF _Toc513490075 \h </w:instrText>
            </w:r>
            <w:r w:rsidR="00027F23">
              <w:rPr>
                <w:noProof/>
                <w:webHidden/>
              </w:rPr>
            </w:r>
            <w:r w:rsidR="00027F23">
              <w:rPr>
                <w:noProof/>
                <w:webHidden/>
              </w:rPr>
              <w:fldChar w:fldCharType="separate"/>
            </w:r>
            <w:r w:rsidR="00027F23">
              <w:rPr>
                <w:noProof/>
                <w:webHidden/>
              </w:rPr>
              <w:t>- 12 -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076" w:history="1">
            <w:r w:rsidR="00027F23" w:rsidRPr="00CB3A2E">
              <w:rPr>
                <w:rStyle w:val="Hyperlink"/>
                <w:rFonts w:ascii="Candara" w:hAnsi="Candara" w:cs="Times New Roman"/>
                <w:noProof/>
              </w:rPr>
              <w:t xml:space="preserve">1.2 </w:t>
            </w:r>
            <w:r w:rsidR="00E9017A">
              <w:rPr>
                <w:rStyle w:val="Hyperlink"/>
                <w:rFonts w:ascii="Candara" w:hAnsi="Candara" w:cs="Times New Roman"/>
                <w:noProof/>
              </w:rPr>
              <w:t>Opis pod-projektnog područja, lokalni kontekst i ključni demografski podaci</w:t>
            </w:r>
            <w:r w:rsidR="00027F23">
              <w:rPr>
                <w:noProof/>
                <w:webHidden/>
              </w:rPr>
              <w:tab/>
            </w:r>
            <w:r w:rsidR="00027F23">
              <w:rPr>
                <w:noProof/>
                <w:webHidden/>
              </w:rPr>
              <w:fldChar w:fldCharType="begin"/>
            </w:r>
            <w:r w:rsidR="00027F23">
              <w:rPr>
                <w:noProof/>
                <w:webHidden/>
              </w:rPr>
              <w:instrText xml:space="preserve"> PAGEREF _Toc513490076 \h </w:instrText>
            </w:r>
            <w:r w:rsidR="00027F23">
              <w:rPr>
                <w:noProof/>
                <w:webHidden/>
              </w:rPr>
            </w:r>
            <w:r w:rsidR="00027F23">
              <w:rPr>
                <w:noProof/>
                <w:webHidden/>
              </w:rPr>
              <w:fldChar w:fldCharType="separate"/>
            </w:r>
            <w:r w:rsidR="00027F23">
              <w:rPr>
                <w:noProof/>
                <w:webHidden/>
              </w:rPr>
              <w:t>- 12 -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077" w:history="1">
            <w:r w:rsidR="00027F23" w:rsidRPr="00CB3A2E">
              <w:rPr>
                <w:rStyle w:val="Hyperlink"/>
                <w:rFonts w:ascii="Candara" w:hAnsi="Candara"/>
                <w:noProof/>
              </w:rPr>
              <w:t xml:space="preserve">1.3 </w:t>
            </w:r>
            <w:r w:rsidR="00E9017A">
              <w:rPr>
                <w:rStyle w:val="Hyperlink"/>
                <w:rFonts w:ascii="Candara" w:hAnsi="Candara"/>
                <w:noProof/>
              </w:rPr>
              <w:t>Pod-projektni ciljevi i aktivnosti</w:t>
            </w:r>
            <w:r w:rsidR="00027F23">
              <w:rPr>
                <w:noProof/>
                <w:webHidden/>
              </w:rPr>
              <w:tab/>
            </w:r>
            <w:r w:rsidR="00027F23">
              <w:rPr>
                <w:noProof/>
                <w:webHidden/>
              </w:rPr>
              <w:fldChar w:fldCharType="begin"/>
            </w:r>
            <w:r w:rsidR="00027F23">
              <w:rPr>
                <w:noProof/>
                <w:webHidden/>
              </w:rPr>
              <w:instrText xml:space="preserve"> PAGEREF _Toc513490077 \h </w:instrText>
            </w:r>
            <w:r w:rsidR="00027F23">
              <w:rPr>
                <w:noProof/>
                <w:webHidden/>
              </w:rPr>
            </w:r>
            <w:r w:rsidR="00027F23">
              <w:rPr>
                <w:noProof/>
                <w:webHidden/>
              </w:rPr>
              <w:fldChar w:fldCharType="separate"/>
            </w:r>
            <w:r w:rsidR="00027F23">
              <w:rPr>
                <w:noProof/>
                <w:webHidden/>
              </w:rPr>
              <w:t>- 15 -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078" w:history="1">
            <w:r w:rsidR="00027F23" w:rsidRPr="00CB3A2E">
              <w:rPr>
                <w:rStyle w:val="Hyperlink"/>
                <w:rFonts w:ascii="Candara" w:hAnsi="Candara" w:cs="Times New Roman"/>
                <w:noProof/>
              </w:rPr>
              <w:t xml:space="preserve">1.4 </w:t>
            </w:r>
            <w:r w:rsidR="00E9017A">
              <w:rPr>
                <w:rStyle w:val="Hyperlink"/>
                <w:rFonts w:ascii="Candara" w:hAnsi="Candara" w:cs="Times New Roman"/>
                <w:noProof/>
              </w:rPr>
              <w:t>Obim i cilj Skraćenog akcionog plana raseljavanja</w:t>
            </w:r>
            <w:r w:rsidR="00027F23">
              <w:rPr>
                <w:noProof/>
                <w:webHidden/>
              </w:rPr>
              <w:tab/>
            </w:r>
            <w:r w:rsidR="00027F23">
              <w:rPr>
                <w:noProof/>
                <w:webHidden/>
              </w:rPr>
              <w:fldChar w:fldCharType="begin"/>
            </w:r>
            <w:r w:rsidR="00027F23">
              <w:rPr>
                <w:noProof/>
                <w:webHidden/>
              </w:rPr>
              <w:instrText xml:space="preserve"> PAGEREF _Toc513490078 \h </w:instrText>
            </w:r>
            <w:r w:rsidR="00027F23">
              <w:rPr>
                <w:noProof/>
                <w:webHidden/>
              </w:rPr>
            </w:r>
            <w:r w:rsidR="00027F23">
              <w:rPr>
                <w:noProof/>
                <w:webHidden/>
              </w:rPr>
              <w:fldChar w:fldCharType="separate"/>
            </w:r>
            <w:r w:rsidR="00027F23">
              <w:rPr>
                <w:noProof/>
                <w:webHidden/>
              </w:rPr>
              <w:t>- 16 -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079" w:history="1">
            <w:r w:rsidR="00027F23" w:rsidRPr="00CB3A2E">
              <w:rPr>
                <w:rStyle w:val="Hyperlink"/>
                <w:rFonts w:ascii="Candara" w:hAnsi="Candara" w:cs="Times New Roman"/>
                <w:noProof/>
              </w:rPr>
              <w:t xml:space="preserve">1.5 </w:t>
            </w:r>
            <w:r w:rsidR="00E9017A">
              <w:rPr>
                <w:rStyle w:val="Hyperlink"/>
                <w:rFonts w:ascii="Candara" w:hAnsi="Candara" w:cs="Times New Roman"/>
                <w:noProof/>
              </w:rPr>
              <w:t>Ciljavi i principi Skraćenog akcionog plana raseljavanja</w:t>
            </w:r>
            <w:r w:rsidR="00027F23">
              <w:rPr>
                <w:noProof/>
                <w:webHidden/>
              </w:rPr>
              <w:tab/>
            </w:r>
            <w:r w:rsidR="00027F23">
              <w:rPr>
                <w:noProof/>
                <w:webHidden/>
              </w:rPr>
              <w:fldChar w:fldCharType="begin"/>
            </w:r>
            <w:r w:rsidR="00027F23">
              <w:rPr>
                <w:noProof/>
                <w:webHidden/>
              </w:rPr>
              <w:instrText xml:space="preserve"> PAGEREF _Toc513490079 \h </w:instrText>
            </w:r>
            <w:r w:rsidR="00027F23">
              <w:rPr>
                <w:noProof/>
                <w:webHidden/>
              </w:rPr>
            </w:r>
            <w:r w:rsidR="00027F23">
              <w:rPr>
                <w:noProof/>
                <w:webHidden/>
              </w:rPr>
              <w:fldChar w:fldCharType="separate"/>
            </w:r>
            <w:r w:rsidR="00027F23">
              <w:rPr>
                <w:noProof/>
                <w:webHidden/>
              </w:rPr>
              <w:t>- 16 -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080" w:history="1">
            <w:r w:rsidR="00027F23" w:rsidRPr="00CB3A2E">
              <w:rPr>
                <w:rStyle w:val="Hyperlink"/>
                <w:rFonts w:ascii="Candara" w:hAnsi="Candara" w:cs="Times New Roman"/>
                <w:noProof/>
              </w:rPr>
              <w:t xml:space="preserve">1.6 </w:t>
            </w:r>
            <w:r w:rsidR="00E9017A">
              <w:rPr>
                <w:rStyle w:val="Hyperlink"/>
                <w:rFonts w:ascii="Candara" w:hAnsi="Candara" w:cs="Times New Roman"/>
                <w:noProof/>
              </w:rPr>
              <w:t>Metodologija istraživanja</w:t>
            </w:r>
            <w:r w:rsidR="00027F23">
              <w:rPr>
                <w:noProof/>
                <w:webHidden/>
              </w:rPr>
              <w:tab/>
            </w:r>
            <w:r w:rsidR="00027F23">
              <w:rPr>
                <w:noProof/>
                <w:webHidden/>
              </w:rPr>
              <w:fldChar w:fldCharType="begin"/>
            </w:r>
            <w:r w:rsidR="00027F23">
              <w:rPr>
                <w:noProof/>
                <w:webHidden/>
              </w:rPr>
              <w:instrText xml:space="preserve"> PAGEREF _Toc513490080 \h </w:instrText>
            </w:r>
            <w:r w:rsidR="00027F23">
              <w:rPr>
                <w:noProof/>
                <w:webHidden/>
              </w:rPr>
            </w:r>
            <w:r w:rsidR="00027F23">
              <w:rPr>
                <w:noProof/>
                <w:webHidden/>
              </w:rPr>
              <w:fldChar w:fldCharType="separate"/>
            </w:r>
            <w:r w:rsidR="00027F23">
              <w:rPr>
                <w:noProof/>
                <w:webHidden/>
              </w:rPr>
              <w:t>- 17 -</w:t>
            </w:r>
            <w:r w:rsidR="00027F23">
              <w:rPr>
                <w:noProof/>
                <w:webHidden/>
              </w:rPr>
              <w:fldChar w:fldCharType="end"/>
            </w:r>
          </w:hyperlink>
        </w:p>
        <w:p w:rsidR="00027F23" w:rsidRDefault="00644AC9">
          <w:pPr>
            <w:pStyle w:val="TOC1"/>
            <w:tabs>
              <w:tab w:val="right" w:leader="dot" w:pos="9019"/>
            </w:tabs>
            <w:rPr>
              <w:rFonts w:asciiTheme="minorHAnsi" w:eastAsiaTheme="minorEastAsia" w:hAnsiTheme="minorHAnsi" w:cstheme="minorBidi"/>
              <w:noProof/>
              <w:color w:val="auto"/>
              <w:lang w:val="en-US" w:eastAsia="en-US"/>
            </w:rPr>
          </w:pPr>
          <w:hyperlink w:anchor="_Toc513490081" w:history="1">
            <w:r w:rsidR="00027F23" w:rsidRPr="00CB3A2E">
              <w:rPr>
                <w:rStyle w:val="Hyperlink"/>
                <w:noProof/>
              </w:rPr>
              <w:t xml:space="preserve">2. </w:t>
            </w:r>
            <w:r w:rsidR="00E9017A">
              <w:rPr>
                <w:rStyle w:val="Hyperlink"/>
                <w:noProof/>
              </w:rPr>
              <w:t>ZAKONSKI OKVIR</w:t>
            </w:r>
            <w:r w:rsidR="00027F23">
              <w:rPr>
                <w:noProof/>
                <w:webHidden/>
              </w:rPr>
              <w:tab/>
            </w:r>
            <w:r w:rsidR="00027F23">
              <w:rPr>
                <w:noProof/>
                <w:webHidden/>
              </w:rPr>
              <w:fldChar w:fldCharType="begin"/>
            </w:r>
            <w:r w:rsidR="00027F23">
              <w:rPr>
                <w:noProof/>
                <w:webHidden/>
              </w:rPr>
              <w:instrText xml:space="preserve"> PAGEREF _Toc513490081 \h </w:instrText>
            </w:r>
            <w:r w:rsidR="00027F23">
              <w:rPr>
                <w:noProof/>
                <w:webHidden/>
              </w:rPr>
            </w:r>
            <w:r w:rsidR="00027F23">
              <w:rPr>
                <w:noProof/>
                <w:webHidden/>
              </w:rPr>
              <w:fldChar w:fldCharType="separate"/>
            </w:r>
            <w:r w:rsidR="00027F23">
              <w:rPr>
                <w:noProof/>
                <w:webHidden/>
              </w:rPr>
              <w:t>- 17 -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082" w:history="1">
            <w:r w:rsidR="00027F23" w:rsidRPr="00CB3A2E">
              <w:rPr>
                <w:rStyle w:val="Hyperlink"/>
                <w:rFonts w:ascii="Candara" w:hAnsi="Candara"/>
                <w:noProof/>
              </w:rPr>
              <w:t xml:space="preserve">2.1 </w:t>
            </w:r>
            <w:r w:rsidR="00E9017A">
              <w:rPr>
                <w:rStyle w:val="Hyperlink"/>
                <w:rFonts w:ascii="Candara" w:hAnsi="Candara"/>
                <w:noProof/>
              </w:rPr>
              <w:t>Nacioalna zemljišna politika – Zakon o eksproprijaciji Repubike Srbije</w:t>
            </w:r>
            <w:r w:rsidR="00027F23">
              <w:rPr>
                <w:noProof/>
                <w:webHidden/>
              </w:rPr>
              <w:tab/>
            </w:r>
            <w:r w:rsidR="00027F23">
              <w:rPr>
                <w:noProof/>
                <w:webHidden/>
              </w:rPr>
              <w:fldChar w:fldCharType="begin"/>
            </w:r>
            <w:r w:rsidR="00027F23">
              <w:rPr>
                <w:noProof/>
                <w:webHidden/>
              </w:rPr>
              <w:instrText xml:space="preserve"> PAGEREF _Toc513490082 \h </w:instrText>
            </w:r>
            <w:r w:rsidR="00027F23">
              <w:rPr>
                <w:noProof/>
                <w:webHidden/>
              </w:rPr>
            </w:r>
            <w:r w:rsidR="00027F23">
              <w:rPr>
                <w:noProof/>
                <w:webHidden/>
              </w:rPr>
              <w:fldChar w:fldCharType="separate"/>
            </w:r>
            <w:r w:rsidR="00027F23">
              <w:rPr>
                <w:noProof/>
                <w:webHidden/>
              </w:rPr>
              <w:t>- 17 -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083" w:history="1">
            <w:r w:rsidR="00027F23" w:rsidRPr="00CB3A2E">
              <w:rPr>
                <w:rStyle w:val="Hyperlink"/>
                <w:rFonts w:ascii="Candara" w:hAnsi="Candara"/>
                <w:noProof/>
              </w:rPr>
              <w:t xml:space="preserve">2.2 </w:t>
            </w:r>
            <w:r w:rsidR="00E9017A">
              <w:rPr>
                <w:rStyle w:val="Hyperlink"/>
                <w:rFonts w:ascii="Candara" w:hAnsi="Candara"/>
                <w:noProof/>
              </w:rPr>
              <w:t>Javni interes i cilj eksproprijacije</w:t>
            </w:r>
            <w:r w:rsidR="00027F23">
              <w:rPr>
                <w:noProof/>
                <w:webHidden/>
              </w:rPr>
              <w:tab/>
            </w:r>
            <w:r w:rsidR="00027F23">
              <w:rPr>
                <w:noProof/>
                <w:webHidden/>
              </w:rPr>
              <w:fldChar w:fldCharType="begin"/>
            </w:r>
            <w:r w:rsidR="00027F23">
              <w:rPr>
                <w:noProof/>
                <w:webHidden/>
              </w:rPr>
              <w:instrText xml:space="preserve"> PAGEREF _Toc513490083 \h </w:instrText>
            </w:r>
            <w:r w:rsidR="00027F23">
              <w:rPr>
                <w:noProof/>
                <w:webHidden/>
              </w:rPr>
            </w:r>
            <w:r w:rsidR="00027F23">
              <w:rPr>
                <w:noProof/>
                <w:webHidden/>
              </w:rPr>
              <w:fldChar w:fldCharType="separate"/>
            </w:r>
            <w:r w:rsidR="00027F23">
              <w:rPr>
                <w:noProof/>
                <w:webHidden/>
              </w:rPr>
              <w:t>- 18 -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084" w:history="1">
            <w:r w:rsidR="00027F23" w:rsidRPr="00CB3A2E">
              <w:rPr>
                <w:rStyle w:val="Hyperlink"/>
                <w:rFonts w:ascii="Candara" w:hAnsi="Candara"/>
                <w:noProof/>
              </w:rPr>
              <w:t xml:space="preserve">2.3 </w:t>
            </w:r>
            <w:r w:rsidR="00E9017A">
              <w:rPr>
                <w:rStyle w:val="Hyperlink"/>
                <w:rFonts w:ascii="Candara" w:hAnsi="Candara"/>
                <w:noProof/>
              </w:rPr>
              <w:t>Proces eksproprijacije</w:t>
            </w:r>
            <w:r w:rsidR="00027F23">
              <w:rPr>
                <w:noProof/>
                <w:webHidden/>
              </w:rPr>
              <w:tab/>
            </w:r>
            <w:r w:rsidR="00027F23">
              <w:rPr>
                <w:noProof/>
                <w:webHidden/>
              </w:rPr>
              <w:fldChar w:fldCharType="begin"/>
            </w:r>
            <w:r w:rsidR="00027F23">
              <w:rPr>
                <w:noProof/>
                <w:webHidden/>
              </w:rPr>
              <w:instrText xml:space="preserve"> PAGEREF _Toc513490084 \h </w:instrText>
            </w:r>
            <w:r w:rsidR="00027F23">
              <w:rPr>
                <w:noProof/>
                <w:webHidden/>
              </w:rPr>
            </w:r>
            <w:r w:rsidR="00027F23">
              <w:rPr>
                <w:noProof/>
                <w:webHidden/>
              </w:rPr>
              <w:fldChar w:fldCharType="separate"/>
            </w:r>
            <w:r w:rsidR="00027F23">
              <w:rPr>
                <w:noProof/>
                <w:webHidden/>
              </w:rPr>
              <w:t>- 18 -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085" w:history="1">
            <w:r w:rsidR="00027F23" w:rsidRPr="00CB3A2E">
              <w:rPr>
                <w:rStyle w:val="Hyperlink"/>
                <w:rFonts w:ascii="Candara" w:hAnsi="Candara"/>
                <w:noProof/>
              </w:rPr>
              <w:t xml:space="preserve">2.4 </w:t>
            </w:r>
            <w:r w:rsidR="00E9017A">
              <w:rPr>
                <w:rStyle w:val="Hyperlink"/>
                <w:rFonts w:ascii="Candara" w:hAnsi="Candara"/>
                <w:noProof/>
              </w:rPr>
              <w:t>Procena vrednosti</w:t>
            </w:r>
            <w:r w:rsidR="00027F23">
              <w:rPr>
                <w:noProof/>
                <w:webHidden/>
              </w:rPr>
              <w:tab/>
            </w:r>
            <w:r w:rsidR="00027F23">
              <w:rPr>
                <w:noProof/>
                <w:webHidden/>
              </w:rPr>
              <w:fldChar w:fldCharType="begin"/>
            </w:r>
            <w:r w:rsidR="00027F23">
              <w:rPr>
                <w:noProof/>
                <w:webHidden/>
              </w:rPr>
              <w:instrText xml:space="preserve"> PAGEREF _Toc513490085 \h </w:instrText>
            </w:r>
            <w:r w:rsidR="00027F23">
              <w:rPr>
                <w:noProof/>
                <w:webHidden/>
              </w:rPr>
            </w:r>
            <w:r w:rsidR="00027F23">
              <w:rPr>
                <w:noProof/>
                <w:webHidden/>
              </w:rPr>
              <w:fldChar w:fldCharType="separate"/>
            </w:r>
            <w:r w:rsidR="00027F23">
              <w:rPr>
                <w:noProof/>
                <w:webHidden/>
              </w:rPr>
              <w:t>- 19 -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086" w:history="1">
            <w:r w:rsidR="00027F23" w:rsidRPr="00CB3A2E">
              <w:rPr>
                <w:rStyle w:val="Hyperlink"/>
                <w:rFonts w:ascii="Candara" w:hAnsi="Candara"/>
                <w:noProof/>
              </w:rPr>
              <w:t xml:space="preserve">2.5 </w:t>
            </w:r>
            <w:r w:rsidR="00E9017A">
              <w:rPr>
                <w:rStyle w:val="Hyperlink"/>
                <w:rFonts w:ascii="Candara" w:hAnsi="Candara"/>
                <w:noProof/>
              </w:rPr>
              <w:t>Informacije i zahtevi u pogledu konsultacija</w:t>
            </w:r>
            <w:r w:rsidR="00027F23">
              <w:rPr>
                <w:noProof/>
                <w:webHidden/>
              </w:rPr>
              <w:tab/>
            </w:r>
            <w:r w:rsidR="00027F23">
              <w:rPr>
                <w:noProof/>
                <w:webHidden/>
              </w:rPr>
              <w:fldChar w:fldCharType="begin"/>
            </w:r>
            <w:r w:rsidR="00027F23">
              <w:rPr>
                <w:noProof/>
                <w:webHidden/>
              </w:rPr>
              <w:instrText xml:space="preserve"> PAGEREF _Toc513490086 \h </w:instrText>
            </w:r>
            <w:r w:rsidR="00027F23">
              <w:rPr>
                <w:noProof/>
                <w:webHidden/>
              </w:rPr>
            </w:r>
            <w:r w:rsidR="00027F23">
              <w:rPr>
                <w:noProof/>
                <w:webHidden/>
              </w:rPr>
              <w:fldChar w:fldCharType="separate"/>
            </w:r>
            <w:r w:rsidR="00027F23">
              <w:rPr>
                <w:noProof/>
                <w:webHidden/>
              </w:rPr>
              <w:t>- 19 -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087" w:history="1">
            <w:r w:rsidR="00027F23" w:rsidRPr="00CB3A2E">
              <w:rPr>
                <w:rStyle w:val="Hyperlink"/>
                <w:rFonts w:ascii="Candara" w:hAnsi="Candara"/>
                <w:noProof/>
              </w:rPr>
              <w:t>2. 6 Informa</w:t>
            </w:r>
            <w:r w:rsidR="00E9017A">
              <w:rPr>
                <w:rStyle w:val="Hyperlink"/>
                <w:rFonts w:ascii="Candara" w:hAnsi="Candara"/>
                <w:noProof/>
              </w:rPr>
              <w:t>cija od javnog značaja</w:t>
            </w:r>
            <w:r w:rsidR="00027F23">
              <w:rPr>
                <w:noProof/>
                <w:webHidden/>
              </w:rPr>
              <w:tab/>
            </w:r>
            <w:r w:rsidR="00027F23">
              <w:rPr>
                <w:noProof/>
                <w:webHidden/>
              </w:rPr>
              <w:fldChar w:fldCharType="begin"/>
            </w:r>
            <w:r w:rsidR="00027F23">
              <w:rPr>
                <w:noProof/>
                <w:webHidden/>
              </w:rPr>
              <w:instrText xml:space="preserve"> PAGEREF _Toc513490087 \h </w:instrText>
            </w:r>
            <w:r w:rsidR="00027F23">
              <w:rPr>
                <w:noProof/>
                <w:webHidden/>
              </w:rPr>
            </w:r>
            <w:r w:rsidR="00027F23">
              <w:rPr>
                <w:noProof/>
                <w:webHidden/>
              </w:rPr>
              <w:fldChar w:fldCharType="separate"/>
            </w:r>
            <w:r w:rsidR="00027F23">
              <w:rPr>
                <w:noProof/>
                <w:webHidden/>
              </w:rPr>
              <w:t>- 20 -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088" w:history="1">
            <w:r w:rsidR="00027F23" w:rsidRPr="00CB3A2E">
              <w:rPr>
                <w:rStyle w:val="Hyperlink"/>
                <w:rFonts w:ascii="Candara" w:hAnsi="Candara"/>
                <w:noProof/>
              </w:rPr>
              <w:t>2.7 O</w:t>
            </w:r>
            <w:r w:rsidR="00E9017A">
              <w:rPr>
                <w:rStyle w:val="Hyperlink"/>
                <w:rFonts w:ascii="Candara" w:hAnsi="Candara"/>
                <w:noProof/>
              </w:rPr>
              <w:t>stali relevantni zakon</w:t>
            </w:r>
            <w:r w:rsidR="00A676EB">
              <w:rPr>
                <w:rStyle w:val="Hyperlink"/>
                <w:rFonts w:ascii="Candara" w:hAnsi="Candara"/>
                <w:noProof/>
              </w:rPr>
              <w:t>i</w:t>
            </w:r>
            <w:r w:rsidR="00E9017A">
              <w:rPr>
                <w:rStyle w:val="Hyperlink"/>
                <w:rFonts w:ascii="Candara" w:hAnsi="Candara"/>
                <w:noProof/>
              </w:rPr>
              <w:t xml:space="preserve"> i odredbe</w:t>
            </w:r>
            <w:r w:rsidR="00027F23">
              <w:rPr>
                <w:noProof/>
                <w:webHidden/>
              </w:rPr>
              <w:tab/>
            </w:r>
            <w:r w:rsidR="00027F23">
              <w:rPr>
                <w:noProof/>
                <w:webHidden/>
              </w:rPr>
              <w:fldChar w:fldCharType="begin"/>
            </w:r>
            <w:r w:rsidR="00027F23">
              <w:rPr>
                <w:noProof/>
                <w:webHidden/>
              </w:rPr>
              <w:instrText xml:space="preserve"> PAGEREF _Toc513490088 \h </w:instrText>
            </w:r>
            <w:r w:rsidR="00027F23">
              <w:rPr>
                <w:noProof/>
                <w:webHidden/>
              </w:rPr>
            </w:r>
            <w:r w:rsidR="00027F23">
              <w:rPr>
                <w:noProof/>
                <w:webHidden/>
              </w:rPr>
              <w:fldChar w:fldCharType="separate"/>
            </w:r>
            <w:r w:rsidR="00027F23">
              <w:rPr>
                <w:noProof/>
                <w:webHidden/>
              </w:rPr>
              <w:t>- 20 -</w:t>
            </w:r>
            <w:r w:rsidR="00027F23">
              <w:rPr>
                <w:noProof/>
                <w:webHidden/>
              </w:rPr>
              <w:fldChar w:fldCharType="end"/>
            </w:r>
          </w:hyperlink>
        </w:p>
        <w:p w:rsidR="00027F23" w:rsidRDefault="00644AC9">
          <w:pPr>
            <w:pStyle w:val="TOC1"/>
            <w:tabs>
              <w:tab w:val="right" w:leader="dot" w:pos="9019"/>
            </w:tabs>
            <w:rPr>
              <w:rFonts w:asciiTheme="minorHAnsi" w:eastAsiaTheme="minorEastAsia" w:hAnsiTheme="minorHAnsi" w:cstheme="minorBidi"/>
              <w:noProof/>
              <w:color w:val="auto"/>
              <w:lang w:val="en-US" w:eastAsia="en-US"/>
            </w:rPr>
          </w:pPr>
          <w:hyperlink w:anchor="_Toc513490089" w:history="1">
            <w:r w:rsidR="00027F23" w:rsidRPr="00CB3A2E">
              <w:rPr>
                <w:rStyle w:val="Hyperlink"/>
                <w:noProof/>
              </w:rPr>
              <w:t xml:space="preserve">3. </w:t>
            </w:r>
            <w:r w:rsidR="00E9017A">
              <w:rPr>
                <w:rStyle w:val="Hyperlink"/>
                <w:noProof/>
              </w:rPr>
              <w:t>POLITIKA SVETSKE BANKE U VEZI PRINUDNOG RASELJAVANJA</w:t>
            </w:r>
            <w:r w:rsidR="00027F23" w:rsidRPr="00CB3A2E">
              <w:rPr>
                <w:rStyle w:val="Hyperlink"/>
                <w:noProof/>
              </w:rPr>
              <w:t xml:space="preserve"> (OP/BP 4.12)</w:t>
            </w:r>
            <w:r w:rsidR="00027F23">
              <w:rPr>
                <w:noProof/>
                <w:webHidden/>
              </w:rPr>
              <w:tab/>
            </w:r>
            <w:r w:rsidR="00027F23">
              <w:rPr>
                <w:noProof/>
                <w:webHidden/>
              </w:rPr>
              <w:fldChar w:fldCharType="begin"/>
            </w:r>
            <w:r w:rsidR="00027F23">
              <w:rPr>
                <w:noProof/>
                <w:webHidden/>
              </w:rPr>
              <w:instrText xml:space="preserve"> PAGEREF _Toc513490089 \h </w:instrText>
            </w:r>
            <w:r w:rsidR="00027F23">
              <w:rPr>
                <w:noProof/>
                <w:webHidden/>
              </w:rPr>
            </w:r>
            <w:r w:rsidR="00027F23">
              <w:rPr>
                <w:noProof/>
                <w:webHidden/>
              </w:rPr>
              <w:fldChar w:fldCharType="separate"/>
            </w:r>
            <w:r w:rsidR="00027F23">
              <w:rPr>
                <w:noProof/>
                <w:webHidden/>
              </w:rPr>
              <w:t>- 20 -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090" w:history="1">
            <w:r w:rsidR="00027F23" w:rsidRPr="00CB3A2E">
              <w:rPr>
                <w:rStyle w:val="Hyperlink"/>
                <w:rFonts w:ascii="Candara" w:hAnsi="Candara"/>
                <w:noProof/>
              </w:rPr>
              <w:t xml:space="preserve">3.1 </w:t>
            </w:r>
            <w:r w:rsidR="00E9017A" w:rsidRPr="007E69AF">
              <w:rPr>
                <w:rStyle w:val="Hyperlink"/>
                <w:rFonts w:ascii="Candara" w:hAnsi="Candara"/>
                <w:noProof/>
                <w:sz w:val="18"/>
                <w:szCs w:val="18"/>
              </w:rPr>
              <w:t>Uporedna pravna analiza relevantnog nacionalnog zakonodavstva i Politike Svetske Banke</w:t>
            </w:r>
            <w:r w:rsidR="00027F23" w:rsidRPr="00CB3A2E">
              <w:rPr>
                <w:rStyle w:val="Hyperlink"/>
                <w:rFonts w:ascii="Candara" w:hAnsi="Candara"/>
                <w:noProof/>
              </w:rPr>
              <w:t xml:space="preserve"> </w:t>
            </w:r>
            <w:r w:rsidR="00027F23" w:rsidRPr="007E69AF">
              <w:rPr>
                <w:rStyle w:val="Hyperlink"/>
                <w:rFonts w:ascii="Candara" w:hAnsi="Candara"/>
                <w:noProof/>
                <w:sz w:val="20"/>
                <w:szCs w:val="20"/>
              </w:rPr>
              <w:t>OP. 4.12</w:t>
            </w:r>
            <w:r w:rsidR="00027F23">
              <w:rPr>
                <w:noProof/>
                <w:webHidden/>
              </w:rPr>
              <w:tab/>
            </w:r>
            <w:r w:rsidR="00027F23">
              <w:rPr>
                <w:noProof/>
                <w:webHidden/>
              </w:rPr>
              <w:fldChar w:fldCharType="begin"/>
            </w:r>
            <w:r w:rsidR="00027F23">
              <w:rPr>
                <w:noProof/>
                <w:webHidden/>
              </w:rPr>
              <w:instrText xml:space="preserve"> PAGEREF _Toc513490090 \h </w:instrText>
            </w:r>
            <w:r w:rsidR="00027F23">
              <w:rPr>
                <w:noProof/>
                <w:webHidden/>
              </w:rPr>
            </w:r>
            <w:r w:rsidR="00027F23">
              <w:rPr>
                <w:noProof/>
                <w:webHidden/>
              </w:rPr>
              <w:fldChar w:fldCharType="separate"/>
            </w:r>
            <w:r w:rsidR="00027F23">
              <w:rPr>
                <w:noProof/>
                <w:webHidden/>
              </w:rPr>
              <w:t>- 21 -</w:t>
            </w:r>
            <w:r w:rsidR="00027F23">
              <w:rPr>
                <w:noProof/>
                <w:webHidden/>
              </w:rPr>
              <w:fldChar w:fldCharType="end"/>
            </w:r>
          </w:hyperlink>
        </w:p>
        <w:p w:rsidR="00027F23" w:rsidRDefault="00644AC9">
          <w:pPr>
            <w:pStyle w:val="TOC1"/>
            <w:tabs>
              <w:tab w:val="right" w:leader="dot" w:pos="9019"/>
            </w:tabs>
            <w:rPr>
              <w:rFonts w:asciiTheme="minorHAnsi" w:eastAsiaTheme="minorEastAsia" w:hAnsiTheme="minorHAnsi" w:cstheme="minorBidi"/>
              <w:noProof/>
              <w:color w:val="auto"/>
              <w:lang w:val="en-US" w:eastAsia="en-US"/>
            </w:rPr>
          </w:pPr>
          <w:hyperlink w:anchor="_Toc513490091" w:history="1">
            <w:r w:rsidR="00027F23" w:rsidRPr="00CB3A2E">
              <w:rPr>
                <w:rStyle w:val="Hyperlink"/>
                <w:noProof/>
              </w:rPr>
              <w:t>4. MINIMIZ</w:t>
            </w:r>
            <w:r w:rsidR="00E9017A">
              <w:rPr>
                <w:rStyle w:val="Hyperlink"/>
                <w:noProof/>
              </w:rPr>
              <w:t>IRANJE UTICAJA</w:t>
            </w:r>
            <w:r w:rsidR="00027F23">
              <w:rPr>
                <w:noProof/>
                <w:webHidden/>
              </w:rPr>
              <w:tab/>
            </w:r>
            <w:r w:rsidR="00027F23">
              <w:rPr>
                <w:noProof/>
                <w:webHidden/>
              </w:rPr>
              <w:fldChar w:fldCharType="begin"/>
            </w:r>
            <w:r w:rsidR="00027F23">
              <w:rPr>
                <w:noProof/>
                <w:webHidden/>
              </w:rPr>
              <w:instrText xml:space="preserve"> PAGEREF _Toc513490091 \h </w:instrText>
            </w:r>
            <w:r w:rsidR="00027F23">
              <w:rPr>
                <w:noProof/>
                <w:webHidden/>
              </w:rPr>
            </w:r>
            <w:r w:rsidR="00027F23">
              <w:rPr>
                <w:noProof/>
                <w:webHidden/>
              </w:rPr>
              <w:fldChar w:fldCharType="separate"/>
            </w:r>
            <w:r w:rsidR="00027F23">
              <w:rPr>
                <w:noProof/>
                <w:webHidden/>
              </w:rPr>
              <w:t>- 23 -</w:t>
            </w:r>
            <w:r w:rsidR="00027F23">
              <w:rPr>
                <w:noProof/>
                <w:webHidden/>
              </w:rPr>
              <w:fldChar w:fldCharType="end"/>
            </w:r>
          </w:hyperlink>
        </w:p>
        <w:p w:rsidR="00027F23" w:rsidRDefault="00644AC9">
          <w:pPr>
            <w:pStyle w:val="TOC1"/>
            <w:tabs>
              <w:tab w:val="right" w:leader="dot" w:pos="9019"/>
            </w:tabs>
            <w:rPr>
              <w:rFonts w:asciiTheme="minorHAnsi" w:eastAsiaTheme="minorEastAsia" w:hAnsiTheme="minorHAnsi" w:cstheme="minorBidi"/>
              <w:noProof/>
              <w:color w:val="auto"/>
              <w:lang w:val="en-US" w:eastAsia="en-US"/>
            </w:rPr>
          </w:pPr>
          <w:hyperlink w:anchor="_Toc513490092" w:history="1">
            <w:r w:rsidR="00027F23" w:rsidRPr="00CB3A2E">
              <w:rPr>
                <w:rStyle w:val="Hyperlink"/>
                <w:noProof/>
              </w:rPr>
              <w:t xml:space="preserve">5. </w:t>
            </w:r>
            <w:r w:rsidR="007E69AF">
              <w:rPr>
                <w:rStyle w:val="Hyperlink"/>
                <w:noProof/>
              </w:rPr>
              <w:t>POGOĐENO STANOVNIŠTVO I UTICAJI PROJEKTA</w:t>
            </w:r>
            <w:r w:rsidR="00027F23">
              <w:rPr>
                <w:noProof/>
                <w:webHidden/>
              </w:rPr>
              <w:tab/>
            </w:r>
            <w:r w:rsidR="00027F23">
              <w:rPr>
                <w:noProof/>
                <w:webHidden/>
              </w:rPr>
              <w:fldChar w:fldCharType="begin"/>
            </w:r>
            <w:r w:rsidR="00027F23">
              <w:rPr>
                <w:noProof/>
                <w:webHidden/>
              </w:rPr>
              <w:instrText xml:space="preserve"> PAGEREF _Toc513490092 \h </w:instrText>
            </w:r>
            <w:r w:rsidR="00027F23">
              <w:rPr>
                <w:noProof/>
                <w:webHidden/>
              </w:rPr>
            </w:r>
            <w:r w:rsidR="00027F23">
              <w:rPr>
                <w:noProof/>
                <w:webHidden/>
              </w:rPr>
              <w:fldChar w:fldCharType="separate"/>
            </w:r>
            <w:r w:rsidR="00027F23">
              <w:rPr>
                <w:noProof/>
                <w:webHidden/>
              </w:rPr>
              <w:t>- 24 -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093" w:history="1">
            <w:r w:rsidR="00027F23" w:rsidRPr="00CB3A2E">
              <w:rPr>
                <w:rStyle w:val="Hyperlink"/>
                <w:rFonts w:ascii="Candara" w:hAnsi="Candara"/>
                <w:noProof/>
              </w:rPr>
              <w:t xml:space="preserve">5.1 </w:t>
            </w:r>
            <w:r w:rsidR="007E69AF">
              <w:rPr>
                <w:rStyle w:val="Hyperlink"/>
                <w:rFonts w:ascii="Candara" w:hAnsi="Candara"/>
                <w:noProof/>
              </w:rPr>
              <w:t>Pregled uticaja projekta</w:t>
            </w:r>
            <w:r w:rsidR="00027F23">
              <w:rPr>
                <w:noProof/>
                <w:webHidden/>
              </w:rPr>
              <w:tab/>
            </w:r>
            <w:r w:rsidR="00027F23">
              <w:rPr>
                <w:noProof/>
                <w:webHidden/>
              </w:rPr>
              <w:fldChar w:fldCharType="begin"/>
            </w:r>
            <w:r w:rsidR="00027F23">
              <w:rPr>
                <w:noProof/>
                <w:webHidden/>
              </w:rPr>
              <w:instrText xml:space="preserve"> PAGEREF _Toc513490093 \h </w:instrText>
            </w:r>
            <w:r w:rsidR="00027F23">
              <w:rPr>
                <w:noProof/>
                <w:webHidden/>
              </w:rPr>
            </w:r>
            <w:r w:rsidR="00027F23">
              <w:rPr>
                <w:noProof/>
                <w:webHidden/>
              </w:rPr>
              <w:fldChar w:fldCharType="separate"/>
            </w:r>
            <w:r w:rsidR="00027F23">
              <w:rPr>
                <w:noProof/>
                <w:webHidden/>
              </w:rPr>
              <w:t>- 24 -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094" w:history="1">
            <w:r w:rsidR="00027F23" w:rsidRPr="00CB3A2E">
              <w:rPr>
                <w:rStyle w:val="Hyperlink"/>
                <w:rFonts w:ascii="Candara" w:hAnsi="Candara"/>
                <w:noProof/>
              </w:rPr>
              <w:t xml:space="preserve">5.2. </w:t>
            </w:r>
            <w:r w:rsidR="007E69AF">
              <w:rPr>
                <w:rStyle w:val="Hyperlink"/>
                <w:rFonts w:ascii="Candara" w:hAnsi="Candara"/>
                <w:noProof/>
              </w:rPr>
              <w:t>Popis</w:t>
            </w:r>
            <w:r w:rsidR="00027F23" w:rsidRPr="00CB3A2E">
              <w:rPr>
                <w:rStyle w:val="Hyperlink"/>
                <w:rFonts w:ascii="Candara" w:hAnsi="Candara"/>
                <w:noProof/>
              </w:rPr>
              <w:t>/Invent</w:t>
            </w:r>
            <w:r w:rsidR="007E69AF">
              <w:rPr>
                <w:rStyle w:val="Hyperlink"/>
                <w:rFonts w:ascii="Candara" w:hAnsi="Candara"/>
                <w:noProof/>
              </w:rPr>
              <w:t>arne liste</w:t>
            </w:r>
            <w:r w:rsidR="00027F23">
              <w:rPr>
                <w:noProof/>
                <w:webHidden/>
              </w:rPr>
              <w:tab/>
            </w:r>
            <w:r w:rsidR="00027F23">
              <w:rPr>
                <w:noProof/>
                <w:webHidden/>
              </w:rPr>
              <w:fldChar w:fldCharType="begin"/>
            </w:r>
            <w:r w:rsidR="00027F23">
              <w:rPr>
                <w:noProof/>
                <w:webHidden/>
              </w:rPr>
              <w:instrText xml:space="preserve"> PAGEREF _Toc513490094 \h </w:instrText>
            </w:r>
            <w:r w:rsidR="00027F23">
              <w:rPr>
                <w:noProof/>
                <w:webHidden/>
              </w:rPr>
            </w:r>
            <w:r w:rsidR="00027F23">
              <w:rPr>
                <w:noProof/>
                <w:webHidden/>
              </w:rPr>
              <w:fldChar w:fldCharType="separate"/>
            </w:r>
            <w:r w:rsidR="00027F23">
              <w:rPr>
                <w:noProof/>
                <w:webHidden/>
              </w:rPr>
              <w:t>- 25 -</w:t>
            </w:r>
            <w:r w:rsidR="00027F23">
              <w:rPr>
                <w:noProof/>
                <w:webHidden/>
              </w:rPr>
              <w:fldChar w:fldCharType="end"/>
            </w:r>
          </w:hyperlink>
        </w:p>
        <w:p w:rsidR="00027F23" w:rsidRDefault="00644AC9">
          <w:pPr>
            <w:pStyle w:val="TOC1"/>
            <w:tabs>
              <w:tab w:val="right" w:leader="dot" w:pos="9019"/>
            </w:tabs>
            <w:rPr>
              <w:rFonts w:asciiTheme="minorHAnsi" w:eastAsiaTheme="minorEastAsia" w:hAnsiTheme="minorHAnsi" w:cstheme="minorBidi"/>
              <w:noProof/>
              <w:color w:val="auto"/>
              <w:lang w:val="en-US" w:eastAsia="en-US"/>
            </w:rPr>
          </w:pPr>
          <w:hyperlink w:anchor="_Toc513490095" w:history="1">
            <w:r w:rsidR="00027F23" w:rsidRPr="00CB3A2E">
              <w:rPr>
                <w:rStyle w:val="Hyperlink"/>
                <w:noProof/>
              </w:rPr>
              <w:t xml:space="preserve">6. </w:t>
            </w:r>
            <w:r w:rsidR="007E69AF">
              <w:rPr>
                <w:rStyle w:val="Hyperlink"/>
                <w:noProof/>
              </w:rPr>
              <w:t>SOCIO-EKONOMSKO ISTRAŽIVANJE - ANKETIRANJE</w:t>
            </w:r>
            <w:r w:rsidR="00027F23">
              <w:rPr>
                <w:noProof/>
                <w:webHidden/>
              </w:rPr>
              <w:tab/>
            </w:r>
            <w:r w:rsidR="00027F23">
              <w:rPr>
                <w:noProof/>
                <w:webHidden/>
              </w:rPr>
              <w:fldChar w:fldCharType="begin"/>
            </w:r>
            <w:r w:rsidR="00027F23">
              <w:rPr>
                <w:noProof/>
                <w:webHidden/>
              </w:rPr>
              <w:instrText xml:space="preserve"> PAGEREF _Toc513490095 \h </w:instrText>
            </w:r>
            <w:r w:rsidR="00027F23">
              <w:rPr>
                <w:noProof/>
                <w:webHidden/>
              </w:rPr>
            </w:r>
            <w:r w:rsidR="00027F23">
              <w:rPr>
                <w:noProof/>
                <w:webHidden/>
              </w:rPr>
              <w:fldChar w:fldCharType="separate"/>
            </w:r>
            <w:r w:rsidR="00027F23">
              <w:rPr>
                <w:noProof/>
                <w:webHidden/>
              </w:rPr>
              <w:t>- 25 -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096" w:history="1">
            <w:r w:rsidR="00027F23" w:rsidRPr="00CB3A2E">
              <w:rPr>
                <w:rStyle w:val="Hyperlink"/>
                <w:rFonts w:ascii="Candara" w:hAnsi="Candara"/>
                <w:noProof/>
              </w:rPr>
              <w:t>6.1 Demogra</w:t>
            </w:r>
            <w:r w:rsidR="007E69AF">
              <w:rPr>
                <w:rStyle w:val="Hyperlink"/>
                <w:rFonts w:ascii="Candara" w:hAnsi="Candara"/>
                <w:noProof/>
              </w:rPr>
              <w:t>fske karakteristike domaćins</w:t>
            </w:r>
            <w:r w:rsidR="007E69AF">
              <w:rPr>
                <w:rStyle w:val="Hyperlink"/>
                <w:rFonts w:ascii="Candara" w:hAnsi="Candara"/>
                <w:noProof/>
              </w:rPr>
              <w:t>t</w:t>
            </w:r>
            <w:r w:rsidR="007E69AF">
              <w:rPr>
                <w:rStyle w:val="Hyperlink"/>
                <w:rFonts w:ascii="Candara" w:hAnsi="Candara"/>
                <w:noProof/>
              </w:rPr>
              <w:t>va</w:t>
            </w:r>
            <w:r w:rsidR="00027F23">
              <w:rPr>
                <w:noProof/>
                <w:webHidden/>
              </w:rPr>
              <w:tab/>
            </w:r>
            <w:r w:rsidR="00027F23">
              <w:rPr>
                <w:noProof/>
                <w:webHidden/>
              </w:rPr>
              <w:fldChar w:fldCharType="begin"/>
            </w:r>
            <w:r w:rsidR="00027F23">
              <w:rPr>
                <w:noProof/>
                <w:webHidden/>
              </w:rPr>
              <w:instrText xml:space="preserve"> PAGEREF _Toc513490096 \h </w:instrText>
            </w:r>
            <w:r w:rsidR="00027F23">
              <w:rPr>
                <w:noProof/>
                <w:webHidden/>
              </w:rPr>
            </w:r>
            <w:r w:rsidR="00027F23">
              <w:rPr>
                <w:noProof/>
                <w:webHidden/>
              </w:rPr>
              <w:fldChar w:fldCharType="separate"/>
            </w:r>
            <w:r w:rsidR="00027F23">
              <w:rPr>
                <w:noProof/>
                <w:webHidden/>
              </w:rPr>
              <w:t>- 25 -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097" w:history="1">
            <w:r w:rsidR="00027F23" w:rsidRPr="00CB3A2E">
              <w:rPr>
                <w:rStyle w:val="Hyperlink"/>
                <w:rFonts w:ascii="Candara" w:hAnsi="Candara"/>
                <w:noProof/>
              </w:rPr>
              <w:t xml:space="preserve">6.2 </w:t>
            </w:r>
            <w:r w:rsidR="007E69AF">
              <w:rPr>
                <w:rStyle w:val="Hyperlink"/>
                <w:rFonts w:ascii="Candara" w:hAnsi="Candara"/>
                <w:noProof/>
              </w:rPr>
              <w:t>Izvori egz</w:t>
            </w:r>
            <w:r w:rsidR="00E82B3D">
              <w:rPr>
                <w:rStyle w:val="Hyperlink"/>
                <w:rFonts w:ascii="Candara" w:hAnsi="Candara"/>
                <w:noProof/>
              </w:rPr>
              <w:t>i</w:t>
            </w:r>
            <w:r w:rsidR="007E69AF">
              <w:rPr>
                <w:rStyle w:val="Hyperlink"/>
                <w:rFonts w:ascii="Candara" w:hAnsi="Candara"/>
                <w:noProof/>
              </w:rPr>
              <w:t>stencije ugroženih lica i mesečni prihod</w:t>
            </w:r>
            <w:r w:rsidR="00027F23">
              <w:rPr>
                <w:noProof/>
                <w:webHidden/>
              </w:rPr>
              <w:tab/>
            </w:r>
            <w:r w:rsidR="00027F23">
              <w:rPr>
                <w:noProof/>
                <w:webHidden/>
              </w:rPr>
              <w:fldChar w:fldCharType="begin"/>
            </w:r>
            <w:r w:rsidR="00027F23">
              <w:rPr>
                <w:noProof/>
                <w:webHidden/>
              </w:rPr>
              <w:instrText xml:space="preserve"> PAGEREF _Toc513490097 \h </w:instrText>
            </w:r>
            <w:r w:rsidR="00027F23">
              <w:rPr>
                <w:noProof/>
                <w:webHidden/>
              </w:rPr>
            </w:r>
            <w:r w:rsidR="00027F23">
              <w:rPr>
                <w:noProof/>
                <w:webHidden/>
              </w:rPr>
              <w:fldChar w:fldCharType="separate"/>
            </w:r>
            <w:r w:rsidR="00027F23">
              <w:rPr>
                <w:noProof/>
                <w:webHidden/>
              </w:rPr>
              <w:t>- 26 -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098" w:history="1">
            <w:r w:rsidR="00027F23" w:rsidRPr="00CB3A2E">
              <w:rPr>
                <w:rStyle w:val="Hyperlink"/>
                <w:rFonts w:ascii="Candara" w:hAnsi="Candara"/>
                <w:noProof/>
              </w:rPr>
              <w:t xml:space="preserve">6.3  </w:t>
            </w:r>
            <w:r w:rsidR="007E69AF">
              <w:rPr>
                <w:rStyle w:val="Hyperlink"/>
                <w:rFonts w:ascii="Candara" w:hAnsi="Candara"/>
                <w:noProof/>
              </w:rPr>
              <w:t>Mesto boravka</w:t>
            </w:r>
            <w:r w:rsidR="00027F23">
              <w:rPr>
                <w:noProof/>
                <w:webHidden/>
              </w:rPr>
              <w:tab/>
            </w:r>
            <w:r w:rsidR="00027F23">
              <w:rPr>
                <w:noProof/>
                <w:webHidden/>
              </w:rPr>
              <w:fldChar w:fldCharType="begin"/>
            </w:r>
            <w:r w:rsidR="00027F23">
              <w:rPr>
                <w:noProof/>
                <w:webHidden/>
              </w:rPr>
              <w:instrText xml:space="preserve"> PAGEREF _Toc513490098 \h </w:instrText>
            </w:r>
            <w:r w:rsidR="00027F23">
              <w:rPr>
                <w:noProof/>
                <w:webHidden/>
              </w:rPr>
            </w:r>
            <w:r w:rsidR="00027F23">
              <w:rPr>
                <w:noProof/>
                <w:webHidden/>
              </w:rPr>
              <w:fldChar w:fldCharType="separate"/>
            </w:r>
            <w:r w:rsidR="00027F23">
              <w:rPr>
                <w:noProof/>
                <w:webHidden/>
              </w:rPr>
              <w:t>- 27 -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099" w:history="1">
            <w:r w:rsidR="00027F23" w:rsidRPr="00CB3A2E">
              <w:rPr>
                <w:rStyle w:val="Hyperlink"/>
                <w:rFonts w:ascii="Candara" w:hAnsi="Candara"/>
                <w:noProof/>
              </w:rPr>
              <w:t xml:space="preserve">6.4 </w:t>
            </w:r>
            <w:r w:rsidR="007E69AF">
              <w:rPr>
                <w:rStyle w:val="Hyperlink"/>
                <w:rFonts w:ascii="Candara" w:hAnsi="Candara"/>
                <w:noProof/>
              </w:rPr>
              <w:t>Percepcija projektnih aktivnost</w:t>
            </w:r>
            <w:r w:rsidR="00A676EB">
              <w:rPr>
                <w:rStyle w:val="Hyperlink"/>
                <w:rFonts w:ascii="Candara" w:hAnsi="Candara"/>
                <w:noProof/>
              </w:rPr>
              <w:t>i</w:t>
            </w:r>
            <w:r w:rsidR="007E69AF">
              <w:rPr>
                <w:rStyle w:val="Hyperlink"/>
                <w:rFonts w:ascii="Candara" w:hAnsi="Candara"/>
                <w:noProof/>
              </w:rPr>
              <w:t xml:space="preserve"> od strane lokalne zajednice</w:t>
            </w:r>
            <w:r w:rsidR="00027F23">
              <w:rPr>
                <w:noProof/>
                <w:webHidden/>
              </w:rPr>
              <w:tab/>
            </w:r>
            <w:r w:rsidR="00027F23">
              <w:rPr>
                <w:noProof/>
                <w:webHidden/>
              </w:rPr>
              <w:fldChar w:fldCharType="begin"/>
            </w:r>
            <w:r w:rsidR="00027F23">
              <w:rPr>
                <w:noProof/>
                <w:webHidden/>
              </w:rPr>
              <w:instrText xml:space="preserve"> PAGEREF _Toc513490099 \h </w:instrText>
            </w:r>
            <w:r w:rsidR="00027F23">
              <w:rPr>
                <w:noProof/>
                <w:webHidden/>
              </w:rPr>
            </w:r>
            <w:r w:rsidR="00027F23">
              <w:rPr>
                <w:noProof/>
                <w:webHidden/>
              </w:rPr>
              <w:fldChar w:fldCharType="separate"/>
            </w:r>
            <w:r w:rsidR="00027F23">
              <w:rPr>
                <w:noProof/>
                <w:webHidden/>
              </w:rPr>
              <w:t>- 27 -</w:t>
            </w:r>
            <w:r w:rsidR="00027F23">
              <w:rPr>
                <w:noProof/>
                <w:webHidden/>
              </w:rPr>
              <w:fldChar w:fldCharType="end"/>
            </w:r>
          </w:hyperlink>
        </w:p>
        <w:p w:rsidR="00027F23" w:rsidRDefault="00644AC9">
          <w:pPr>
            <w:pStyle w:val="TOC1"/>
            <w:tabs>
              <w:tab w:val="right" w:leader="dot" w:pos="9019"/>
            </w:tabs>
            <w:rPr>
              <w:rFonts w:asciiTheme="minorHAnsi" w:eastAsiaTheme="minorEastAsia" w:hAnsiTheme="minorHAnsi" w:cstheme="minorBidi"/>
              <w:noProof/>
              <w:color w:val="auto"/>
              <w:lang w:val="en-US" w:eastAsia="en-US"/>
            </w:rPr>
          </w:pPr>
          <w:hyperlink w:anchor="_Toc513490100" w:history="1">
            <w:r w:rsidR="00027F23" w:rsidRPr="00CB3A2E">
              <w:rPr>
                <w:rStyle w:val="Hyperlink"/>
                <w:noProof/>
              </w:rPr>
              <w:t>7. R</w:t>
            </w:r>
            <w:r w:rsidR="007E69AF">
              <w:rPr>
                <w:rStyle w:val="Hyperlink"/>
                <w:noProof/>
              </w:rPr>
              <w:t>ASELJAVANJE I STRATEGIJE KOMPENZACIJE</w:t>
            </w:r>
            <w:r w:rsidR="00027F23">
              <w:rPr>
                <w:noProof/>
                <w:webHidden/>
              </w:rPr>
              <w:tab/>
            </w:r>
            <w:r w:rsidR="00027F23">
              <w:rPr>
                <w:noProof/>
                <w:webHidden/>
              </w:rPr>
              <w:fldChar w:fldCharType="begin"/>
            </w:r>
            <w:r w:rsidR="00027F23">
              <w:rPr>
                <w:noProof/>
                <w:webHidden/>
              </w:rPr>
              <w:instrText xml:space="preserve"> PAGEREF _Toc513490100 \h </w:instrText>
            </w:r>
            <w:r w:rsidR="00027F23">
              <w:rPr>
                <w:noProof/>
                <w:webHidden/>
              </w:rPr>
            </w:r>
            <w:r w:rsidR="00027F23">
              <w:rPr>
                <w:noProof/>
                <w:webHidden/>
              </w:rPr>
              <w:fldChar w:fldCharType="separate"/>
            </w:r>
            <w:r w:rsidR="00027F23">
              <w:rPr>
                <w:noProof/>
                <w:webHidden/>
              </w:rPr>
              <w:t>- 27 -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101" w:history="1">
            <w:r w:rsidR="00027F23" w:rsidRPr="00CB3A2E">
              <w:rPr>
                <w:rStyle w:val="Hyperlink"/>
                <w:rFonts w:ascii="Candara" w:hAnsi="Candara"/>
                <w:noProof/>
              </w:rPr>
              <w:t>7.1 K</w:t>
            </w:r>
            <w:r w:rsidR="007E69AF">
              <w:rPr>
                <w:rStyle w:val="Hyperlink"/>
                <w:rFonts w:ascii="Candara" w:hAnsi="Candara"/>
                <w:noProof/>
              </w:rPr>
              <w:t>ljučni prinicipi</w:t>
            </w:r>
            <w:r w:rsidR="00027F23">
              <w:rPr>
                <w:noProof/>
                <w:webHidden/>
              </w:rPr>
              <w:tab/>
            </w:r>
            <w:r w:rsidR="00027F23">
              <w:rPr>
                <w:noProof/>
                <w:webHidden/>
              </w:rPr>
              <w:fldChar w:fldCharType="begin"/>
            </w:r>
            <w:r w:rsidR="00027F23">
              <w:rPr>
                <w:noProof/>
                <w:webHidden/>
              </w:rPr>
              <w:instrText xml:space="preserve"> PAGEREF _Toc513490101 \h </w:instrText>
            </w:r>
            <w:r w:rsidR="00027F23">
              <w:rPr>
                <w:noProof/>
                <w:webHidden/>
              </w:rPr>
            </w:r>
            <w:r w:rsidR="00027F23">
              <w:rPr>
                <w:noProof/>
                <w:webHidden/>
              </w:rPr>
              <w:fldChar w:fldCharType="separate"/>
            </w:r>
            <w:r w:rsidR="00027F23">
              <w:rPr>
                <w:noProof/>
                <w:webHidden/>
              </w:rPr>
              <w:t>- 27 -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102" w:history="1">
            <w:r w:rsidR="00027F23" w:rsidRPr="00CB3A2E">
              <w:rPr>
                <w:rStyle w:val="Hyperlink"/>
                <w:rFonts w:ascii="Candara" w:hAnsi="Candara"/>
                <w:noProof/>
              </w:rPr>
              <w:t xml:space="preserve">7.2 </w:t>
            </w:r>
            <w:r w:rsidR="007E69AF">
              <w:rPr>
                <w:rStyle w:val="Hyperlink"/>
                <w:rFonts w:ascii="Candara" w:hAnsi="Candara"/>
                <w:noProof/>
              </w:rPr>
              <w:t>Datum preseka</w:t>
            </w:r>
            <w:r w:rsidR="00027F23">
              <w:rPr>
                <w:noProof/>
                <w:webHidden/>
              </w:rPr>
              <w:tab/>
            </w:r>
            <w:r w:rsidR="00027F23">
              <w:rPr>
                <w:noProof/>
                <w:webHidden/>
              </w:rPr>
              <w:fldChar w:fldCharType="begin"/>
            </w:r>
            <w:r w:rsidR="00027F23">
              <w:rPr>
                <w:noProof/>
                <w:webHidden/>
              </w:rPr>
              <w:instrText xml:space="preserve"> PAGEREF _Toc513490102 \h </w:instrText>
            </w:r>
            <w:r w:rsidR="00027F23">
              <w:rPr>
                <w:noProof/>
                <w:webHidden/>
              </w:rPr>
            </w:r>
            <w:r w:rsidR="00027F23">
              <w:rPr>
                <w:noProof/>
                <w:webHidden/>
              </w:rPr>
              <w:fldChar w:fldCharType="separate"/>
            </w:r>
            <w:r w:rsidR="00027F23">
              <w:rPr>
                <w:noProof/>
                <w:webHidden/>
              </w:rPr>
              <w:t>- 27 -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103" w:history="1">
            <w:r w:rsidR="00027F23" w:rsidRPr="00CB3A2E">
              <w:rPr>
                <w:rStyle w:val="Hyperlink"/>
                <w:rFonts w:ascii="Candara" w:hAnsi="Candara"/>
                <w:noProof/>
              </w:rPr>
              <w:t xml:space="preserve">7.3 </w:t>
            </w:r>
            <w:r w:rsidR="007E69AF">
              <w:rPr>
                <w:rStyle w:val="Hyperlink"/>
                <w:rFonts w:ascii="Candara" w:hAnsi="Candara"/>
                <w:noProof/>
              </w:rPr>
              <w:t xml:space="preserve">Podobnost </w:t>
            </w:r>
            <w:r w:rsidR="00027F23">
              <w:rPr>
                <w:noProof/>
                <w:webHidden/>
              </w:rPr>
              <w:tab/>
            </w:r>
            <w:r w:rsidR="00027F23">
              <w:rPr>
                <w:noProof/>
                <w:webHidden/>
              </w:rPr>
              <w:fldChar w:fldCharType="begin"/>
            </w:r>
            <w:r w:rsidR="00027F23">
              <w:rPr>
                <w:noProof/>
                <w:webHidden/>
              </w:rPr>
              <w:instrText xml:space="preserve"> PAGEREF _Toc513490103 \h </w:instrText>
            </w:r>
            <w:r w:rsidR="00027F23">
              <w:rPr>
                <w:noProof/>
                <w:webHidden/>
              </w:rPr>
            </w:r>
            <w:r w:rsidR="00027F23">
              <w:rPr>
                <w:noProof/>
                <w:webHidden/>
              </w:rPr>
              <w:fldChar w:fldCharType="separate"/>
            </w:r>
            <w:r w:rsidR="00027F23">
              <w:rPr>
                <w:noProof/>
                <w:webHidden/>
              </w:rPr>
              <w:t>- 27 -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104" w:history="1">
            <w:r w:rsidR="00027F23" w:rsidRPr="00CB3A2E">
              <w:rPr>
                <w:rStyle w:val="Hyperlink"/>
                <w:rFonts w:ascii="Candara" w:hAnsi="Candara" w:cs="Times New Roman"/>
                <w:noProof/>
              </w:rPr>
              <w:t xml:space="preserve">7.4 </w:t>
            </w:r>
            <w:r w:rsidR="007E69AF">
              <w:rPr>
                <w:rStyle w:val="Hyperlink"/>
                <w:rFonts w:ascii="Candara" w:hAnsi="Candara" w:cs="Times New Roman"/>
                <w:noProof/>
              </w:rPr>
              <w:t>Procena vrednosti</w:t>
            </w:r>
            <w:r w:rsidR="00027F23">
              <w:rPr>
                <w:noProof/>
                <w:webHidden/>
              </w:rPr>
              <w:tab/>
            </w:r>
            <w:r w:rsidR="00027F23">
              <w:rPr>
                <w:noProof/>
                <w:webHidden/>
              </w:rPr>
              <w:fldChar w:fldCharType="begin"/>
            </w:r>
            <w:r w:rsidR="00027F23">
              <w:rPr>
                <w:noProof/>
                <w:webHidden/>
              </w:rPr>
              <w:instrText xml:space="preserve"> PAGEREF _Toc513490104 \h </w:instrText>
            </w:r>
            <w:r w:rsidR="00027F23">
              <w:rPr>
                <w:noProof/>
                <w:webHidden/>
              </w:rPr>
            </w:r>
            <w:r w:rsidR="00027F23">
              <w:rPr>
                <w:noProof/>
                <w:webHidden/>
              </w:rPr>
              <w:fldChar w:fldCharType="separate"/>
            </w:r>
            <w:r w:rsidR="00027F23">
              <w:rPr>
                <w:noProof/>
                <w:webHidden/>
              </w:rPr>
              <w:t>- 28 -</w:t>
            </w:r>
            <w:r w:rsidR="00027F23">
              <w:rPr>
                <w:noProof/>
                <w:webHidden/>
              </w:rPr>
              <w:fldChar w:fldCharType="end"/>
            </w:r>
          </w:hyperlink>
        </w:p>
        <w:p w:rsidR="00027F23" w:rsidRDefault="00644AC9">
          <w:pPr>
            <w:pStyle w:val="TOC1"/>
            <w:tabs>
              <w:tab w:val="right" w:leader="dot" w:pos="9019"/>
            </w:tabs>
            <w:rPr>
              <w:rFonts w:asciiTheme="minorHAnsi" w:eastAsiaTheme="minorEastAsia" w:hAnsiTheme="minorHAnsi" w:cstheme="minorBidi"/>
              <w:noProof/>
              <w:color w:val="auto"/>
              <w:lang w:val="en-US" w:eastAsia="en-US"/>
            </w:rPr>
          </w:pPr>
          <w:hyperlink w:anchor="_Toc513490105" w:history="1">
            <w:r w:rsidR="00027F23" w:rsidRPr="00CB3A2E">
              <w:rPr>
                <w:rStyle w:val="Hyperlink"/>
                <w:rFonts w:cs="Times New Roman"/>
                <w:noProof/>
              </w:rPr>
              <w:t xml:space="preserve">8. </w:t>
            </w:r>
            <w:r w:rsidR="007E69AF">
              <w:rPr>
                <w:rStyle w:val="Hyperlink"/>
                <w:rFonts w:cs="Times New Roman"/>
                <w:noProof/>
              </w:rPr>
              <w:t>UPRAVLJANJE ŽALBAMA I REŠAVANJE ŽALBI</w:t>
            </w:r>
            <w:r w:rsidR="00027F23">
              <w:rPr>
                <w:noProof/>
                <w:webHidden/>
              </w:rPr>
              <w:tab/>
            </w:r>
            <w:r w:rsidR="00027F23">
              <w:rPr>
                <w:noProof/>
                <w:webHidden/>
              </w:rPr>
              <w:fldChar w:fldCharType="begin"/>
            </w:r>
            <w:r w:rsidR="00027F23">
              <w:rPr>
                <w:noProof/>
                <w:webHidden/>
              </w:rPr>
              <w:instrText xml:space="preserve"> PAGEREF _Toc513490105 \h </w:instrText>
            </w:r>
            <w:r w:rsidR="00027F23">
              <w:rPr>
                <w:noProof/>
                <w:webHidden/>
              </w:rPr>
            </w:r>
            <w:r w:rsidR="00027F23">
              <w:rPr>
                <w:noProof/>
                <w:webHidden/>
              </w:rPr>
              <w:fldChar w:fldCharType="separate"/>
            </w:r>
            <w:r w:rsidR="00027F23">
              <w:rPr>
                <w:noProof/>
                <w:webHidden/>
              </w:rPr>
              <w:t>- 29 -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106" w:history="1">
            <w:r w:rsidR="00027F23" w:rsidRPr="00CB3A2E">
              <w:rPr>
                <w:rStyle w:val="Hyperlink"/>
                <w:rFonts w:ascii="Candara" w:hAnsi="Candara"/>
                <w:noProof/>
              </w:rPr>
              <w:t>8.1 Organiza</w:t>
            </w:r>
            <w:r w:rsidR="007E69AF">
              <w:rPr>
                <w:rStyle w:val="Hyperlink"/>
                <w:rFonts w:ascii="Candara" w:hAnsi="Candara"/>
                <w:noProof/>
              </w:rPr>
              <w:t>cioni aranžmani i upravljanje žalbama</w:t>
            </w:r>
            <w:r w:rsidR="00027F23">
              <w:rPr>
                <w:noProof/>
                <w:webHidden/>
              </w:rPr>
              <w:tab/>
            </w:r>
            <w:r w:rsidR="00027F23">
              <w:rPr>
                <w:noProof/>
                <w:webHidden/>
              </w:rPr>
              <w:fldChar w:fldCharType="begin"/>
            </w:r>
            <w:r w:rsidR="00027F23">
              <w:rPr>
                <w:noProof/>
                <w:webHidden/>
              </w:rPr>
              <w:instrText xml:space="preserve"> PAGEREF _Toc513490106 \h </w:instrText>
            </w:r>
            <w:r w:rsidR="00027F23">
              <w:rPr>
                <w:noProof/>
                <w:webHidden/>
              </w:rPr>
            </w:r>
            <w:r w:rsidR="00027F23">
              <w:rPr>
                <w:noProof/>
                <w:webHidden/>
              </w:rPr>
              <w:fldChar w:fldCharType="separate"/>
            </w:r>
            <w:r w:rsidR="00027F23">
              <w:rPr>
                <w:noProof/>
                <w:webHidden/>
              </w:rPr>
              <w:t>- 29 -</w:t>
            </w:r>
            <w:r w:rsidR="00027F23">
              <w:rPr>
                <w:noProof/>
                <w:webHidden/>
              </w:rPr>
              <w:fldChar w:fldCharType="end"/>
            </w:r>
          </w:hyperlink>
        </w:p>
        <w:p w:rsidR="00027F23" w:rsidRDefault="00E9017A">
          <w:pPr>
            <w:pStyle w:val="TOC2"/>
            <w:tabs>
              <w:tab w:val="right" w:leader="dot" w:pos="9019"/>
            </w:tabs>
            <w:rPr>
              <w:rFonts w:asciiTheme="minorHAnsi" w:eastAsiaTheme="minorEastAsia" w:hAnsiTheme="minorHAnsi" w:cstheme="minorBidi"/>
              <w:noProof/>
              <w:color w:val="auto"/>
              <w:lang w:val="en-US" w:eastAsia="en-US"/>
            </w:rPr>
          </w:pPr>
          <w:hyperlink w:anchor="_Toc513490107" w:history="1">
            <w:r w:rsidR="00027F23" w:rsidRPr="00CB3A2E">
              <w:rPr>
                <w:rStyle w:val="Hyperlink"/>
                <w:rFonts w:ascii="Candara" w:hAnsi="Candara"/>
                <w:noProof/>
              </w:rPr>
              <w:t xml:space="preserve">8.2 </w:t>
            </w:r>
            <w:r w:rsidR="007E69AF">
              <w:rPr>
                <w:rStyle w:val="Hyperlink"/>
                <w:rFonts w:ascii="Candara" w:hAnsi="Candara"/>
                <w:noProof/>
              </w:rPr>
              <w:t>Žalbeni postupak</w:t>
            </w:r>
            <w:r w:rsidR="00027F23">
              <w:rPr>
                <w:noProof/>
                <w:webHidden/>
              </w:rPr>
              <w:tab/>
            </w:r>
            <w:r w:rsidR="00027F23">
              <w:rPr>
                <w:noProof/>
                <w:webHidden/>
              </w:rPr>
              <w:fldChar w:fldCharType="begin"/>
            </w:r>
            <w:r w:rsidR="00027F23">
              <w:rPr>
                <w:noProof/>
                <w:webHidden/>
              </w:rPr>
              <w:instrText xml:space="preserve"> PAGEREF _Toc513490107 \h </w:instrText>
            </w:r>
            <w:r w:rsidR="00027F23">
              <w:rPr>
                <w:noProof/>
                <w:webHidden/>
              </w:rPr>
            </w:r>
            <w:r w:rsidR="00027F23">
              <w:rPr>
                <w:noProof/>
                <w:webHidden/>
              </w:rPr>
              <w:fldChar w:fldCharType="separate"/>
            </w:r>
            <w:r w:rsidR="00027F23">
              <w:rPr>
                <w:noProof/>
                <w:webHidden/>
              </w:rPr>
              <w:t>- 30 -</w:t>
            </w:r>
            <w:r w:rsidR="00027F23">
              <w:rPr>
                <w:noProof/>
                <w:webHidden/>
              </w:rPr>
              <w:fldChar w:fldCharType="end"/>
            </w:r>
          </w:hyperlink>
        </w:p>
        <w:p w:rsidR="00027F23" w:rsidRDefault="00E9017A">
          <w:pPr>
            <w:pStyle w:val="TOC1"/>
            <w:tabs>
              <w:tab w:val="right" w:leader="dot" w:pos="9019"/>
            </w:tabs>
            <w:rPr>
              <w:rFonts w:asciiTheme="minorHAnsi" w:eastAsiaTheme="minorEastAsia" w:hAnsiTheme="minorHAnsi" w:cstheme="minorBidi"/>
              <w:noProof/>
              <w:color w:val="auto"/>
              <w:lang w:val="en-US" w:eastAsia="en-US"/>
            </w:rPr>
          </w:pPr>
          <w:hyperlink w:anchor="_Toc513490108" w:history="1">
            <w:r w:rsidR="00027F23" w:rsidRPr="00CB3A2E">
              <w:rPr>
                <w:rStyle w:val="Hyperlink"/>
                <w:noProof/>
              </w:rPr>
              <w:t xml:space="preserve">9. </w:t>
            </w:r>
            <w:r w:rsidR="007E69AF">
              <w:rPr>
                <w:rStyle w:val="Hyperlink"/>
                <w:noProof/>
              </w:rPr>
              <w:t>KONSULATACIJE I UČEŠĆE</w:t>
            </w:r>
            <w:r w:rsidR="00027F23">
              <w:rPr>
                <w:noProof/>
                <w:webHidden/>
              </w:rPr>
              <w:tab/>
            </w:r>
            <w:r w:rsidR="00027F23">
              <w:rPr>
                <w:noProof/>
                <w:webHidden/>
              </w:rPr>
              <w:fldChar w:fldCharType="begin"/>
            </w:r>
            <w:r w:rsidR="00027F23">
              <w:rPr>
                <w:noProof/>
                <w:webHidden/>
              </w:rPr>
              <w:instrText xml:space="preserve"> PAGEREF _Toc513490108 \h </w:instrText>
            </w:r>
            <w:r w:rsidR="00027F23">
              <w:rPr>
                <w:noProof/>
                <w:webHidden/>
              </w:rPr>
            </w:r>
            <w:r w:rsidR="00027F23">
              <w:rPr>
                <w:noProof/>
                <w:webHidden/>
              </w:rPr>
              <w:fldChar w:fldCharType="separate"/>
            </w:r>
            <w:r w:rsidR="00027F23">
              <w:rPr>
                <w:noProof/>
                <w:webHidden/>
              </w:rPr>
              <w:t>- 31 -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109" w:history="1">
            <w:r w:rsidR="00027F23" w:rsidRPr="00CB3A2E">
              <w:rPr>
                <w:rStyle w:val="Hyperlink"/>
                <w:rFonts w:ascii="Candara" w:hAnsi="Candara"/>
                <w:noProof/>
              </w:rPr>
              <w:t>9.1</w:t>
            </w:r>
            <w:r w:rsidR="00027F23" w:rsidRPr="009D417E">
              <w:rPr>
                <w:rStyle w:val="Hyperlink"/>
                <w:rFonts w:ascii="Candara" w:hAnsi="Candara"/>
                <w:noProof/>
                <w:sz w:val="20"/>
                <w:szCs w:val="20"/>
              </w:rPr>
              <w:t xml:space="preserve"> </w:t>
            </w:r>
            <w:r w:rsidR="009D417E" w:rsidRPr="009D417E">
              <w:rPr>
                <w:rStyle w:val="Hyperlink"/>
                <w:rFonts w:ascii="Candara" w:hAnsi="Candara"/>
                <w:noProof/>
                <w:sz w:val="20"/>
                <w:szCs w:val="20"/>
              </w:rPr>
              <w:t>Obelodanjivanje i zahtevi u pogledu konsultacija u toku izrade nacrta i finalne verzije SAPR-a</w:t>
            </w:r>
            <w:r w:rsidR="00027F23">
              <w:rPr>
                <w:noProof/>
                <w:webHidden/>
              </w:rPr>
              <w:tab/>
            </w:r>
            <w:r w:rsidR="00027F23">
              <w:rPr>
                <w:noProof/>
                <w:webHidden/>
              </w:rPr>
              <w:fldChar w:fldCharType="begin"/>
            </w:r>
            <w:r w:rsidR="00027F23">
              <w:rPr>
                <w:noProof/>
                <w:webHidden/>
              </w:rPr>
              <w:instrText xml:space="preserve"> PAGEREF _Toc513490109 \h </w:instrText>
            </w:r>
            <w:r w:rsidR="00027F23">
              <w:rPr>
                <w:noProof/>
                <w:webHidden/>
              </w:rPr>
            </w:r>
            <w:r w:rsidR="00027F23">
              <w:rPr>
                <w:noProof/>
                <w:webHidden/>
              </w:rPr>
              <w:fldChar w:fldCharType="separate"/>
            </w:r>
            <w:r w:rsidR="00027F23">
              <w:rPr>
                <w:noProof/>
                <w:webHidden/>
              </w:rPr>
              <w:t>- 32 -</w:t>
            </w:r>
            <w:r w:rsidR="00027F23">
              <w:rPr>
                <w:noProof/>
                <w:webHidden/>
              </w:rPr>
              <w:fldChar w:fldCharType="end"/>
            </w:r>
          </w:hyperlink>
        </w:p>
        <w:p w:rsidR="00027F23" w:rsidRDefault="00644AC9">
          <w:pPr>
            <w:pStyle w:val="TOC1"/>
            <w:tabs>
              <w:tab w:val="right" w:leader="dot" w:pos="9019"/>
            </w:tabs>
            <w:rPr>
              <w:rFonts w:asciiTheme="minorHAnsi" w:eastAsiaTheme="minorEastAsia" w:hAnsiTheme="minorHAnsi" w:cstheme="minorBidi"/>
              <w:noProof/>
              <w:color w:val="auto"/>
              <w:lang w:val="en-US" w:eastAsia="en-US"/>
            </w:rPr>
          </w:pPr>
          <w:hyperlink w:anchor="_Toc513490110" w:history="1">
            <w:r w:rsidR="00027F23" w:rsidRPr="00CB3A2E">
              <w:rPr>
                <w:rStyle w:val="Hyperlink"/>
                <w:noProof/>
              </w:rPr>
              <w:t>10 INSTITU</w:t>
            </w:r>
            <w:r w:rsidR="009D417E">
              <w:rPr>
                <w:rStyle w:val="Hyperlink"/>
                <w:noProof/>
              </w:rPr>
              <w:t>CIONALNI ARANŽMANI I TIM ZA IMPLEMENTACIJU</w:t>
            </w:r>
            <w:r w:rsidR="00027F23">
              <w:rPr>
                <w:noProof/>
                <w:webHidden/>
              </w:rPr>
              <w:tab/>
            </w:r>
            <w:r w:rsidR="00027F23">
              <w:rPr>
                <w:noProof/>
                <w:webHidden/>
              </w:rPr>
              <w:fldChar w:fldCharType="begin"/>
            </w:r>
            <w:r w:rsidR="00027F23">
              <w:rPr>
                <w:noProof/>
                <w:webHidden/>
              </w:rPr>
              <w:instrText xml:space="preserve"> PAGEREF _Toc513490110 \h </w:instrText>
            </w:r>
            <w:r w:rsidR="00027F23">
              <w:rPr>
                <w:noProof/>
                <w:webHidden/>
              </w:rPr>
            </w:r>
            <w:r w:rsidR="00027F23">
              <w:rPr>
                <w:noProof/>
                <w:webHidden/>
              </w:rPr>
              <w:fldChar w:fldCharType="separate"/>
            </w:r>
            <w:r w:rsidR="00027F23">
              <w:rPr>
                <w:noProof/>
                <w:webHidden/>
              </w:rPr>
              <w:t>- 32 -</w:t>
            </w:r>
            <w:r w:rsidR="00027F23">
              <w:rPr>
                <w:noProof/>
                <w:webHidden/>
              </w:rPr>
              <w:fldChar w:fldCharType="end"/>
            </w:r>
          </w:hyperlink>
          <w:bookmarkStart w:id="0" w:name="_GoBack"/>
          <w:bookmarkEnd w:id="0"/>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111" w:history="1">
            <w:r w:rsidR="00027F23" w:rsidRPr="00CB3A2E">
              <w:rPr>
                <w:rStyle w:val="Hyperlink"/>
                <w:rFonts w:ascii="Candara" w:hAnsi="Candara" w:cs="Times New Roman"/>
                <w:noProof/>
              </w:rPr>
              <w:t xml:space="preserve">10.1 </w:t>
            </w:r>
            <w:r w:rsidR="009D417E">
              <w:rPr>
                <w:rStyle w:val="Hyperlink"/>
                <w:rFonts w:ascii="Candara" w:hAnsi="Candara" w:cs="Times New Roman"/>
                <w:noProof/>
              </w:rPr>
              <w:t>Odgovornost za implementaciju</w:t>
            </w:r>
            <w:r w:rsidR="00027F23">
              <w:rPr>
                <w:noProof/>
                <w:webHidden/>
              </w:rPr>
              <w:tab/>
            </w:r>
            <w:r w:rsidR="00027F23">
              <w:rPr>
                <w:noProof/>
                <w:webHidden/>
              </w:rPr>
              <w:fldChar w:fldCharType="begin"/>
            </w:r>
            <w:r w:rsidR="00027F23">
              <w:rPr>
                <w:noProof/>
                <w:webHidden/>
              </w:rPr>
              <w:instrText xml:space="preserve"> PAGEREF _Toc513490111 \h </w:instrText>
            </w:r>
            <w:r w:rsidR="00027F23">
              <w:rPr>
                <w:noProof/>
                <w:webHidden/>
              </w:rPr>
            </w:r>
            <w:r w:rsidR="00027F23">
              <w:rPr>
                <w:noProof/>
                <w:webHidden/>
              </w:rPr>
              <w:fldChar w:fldCharType="separate"/>
            </w:r>
            <w:r w:rsidR="00027F23">
              <w:rPr>
                <w:noProof/>
                <w:webHidden/>
              </w:rPr>
              <w:t>- 32 -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112" w:history="1">
            <w:r w:rsidR="00027F23" w:rsidRPr="00CB3A2E">
              <w:rPr>
                <w:rStyle w:val="Hyperlink"/>
                <w:rFonts w:ascii="Candara" w:hAnsi="Candara" w:cs="Times New Roman"/>
                <w:noProof/>
              </w:rPr>
              <w:t>10.2 Institu</w:t>
            </w:r>
            <w:r w:rsidR="009D417E">
              <w:rPr>
                <w:rStyle w:val="Hyperlink"/>
                <w:rFonts w:ascii="Candara" w:hAnsi="Candara" w:cs="Times New Roman"/>
                <w:noProof/>
              </w:rPr>
              <w:t>cionalni kapaciteti</w:t>
            </w:r>
            <w:r w:rsidR="00027F23">
              <w:rPr>
                <w:noProof/>
                <w:webHidden/>
              </w:rPr>
              <w:tab/>
            </w:r>
            <w:r w:rsidR="00027F23">
              <w:rPr>
                <w:noProof/>
                <w:webHidden/>
              </w:rPr>
              <w:fldChar w:fldCharType="begin"/>
            </w:r>
            <w:r w:rsidR="00027F23">
              <w:rPr>
                <w:noProof/>
                <w:webHidden/>
              </w:rPr>
              <w:instrText xml:space="preserve"> PAGEREF _Toc513490112 \h </w:instrText>
            </w:r>
            <w:r w:rsidR="00027F23">
              <w:rPr>
                <w:noProof/>
                <w:webHidden/>
              </w:rPr>
            </w:r>
            <w:r w:rsidR="00027F23">
              <w:rPr>
                <w:noProof/>
                <w:webHidden/>
              </w:rPr>
              <w:fldChar w:fldCharType="separate"/>
            </w:r>
            <w:r w:rsidR="00027F23">
              <w:rPr>
                <w:noProof/>
                <w:webHidden/>
              </w:rPr>
              <w:t>- 33 -</w:t>
            </w:r>
            <w:r w:rsidR="00027F23">
              <w:rPr>
                <w:noProof/>
                <w:webHidden/>
              </w:rPr>
              <w:fldChar w:fldCharType="end"/>
            </w:r>
          </w:hyperlink>
        </w:p>
        <w:p w:rsidR="00027F23" w:rsidRDefault="00644AC9">
          <w:pPr>
            <w:pStyle w:val="TOC1"/>
            <w:tabs>
              <w:tab w:val="right" w:leader="dot" w:pos="9019"/>
            </w:tabs>
            <w:rPr>
              <w:rFonts w:asciiTheme="minorHAnsi" w:eastAsiaTheme="minorEastAsia" w:hAnsiTheme="minorHAnsi" w:cstheme="minorBidi"/>
              <w:noProof/>
              <w:color w:val="auto"/>
              <w:lang w:val="en-US" w:eastAsia="en-US"/>
            </w:rPr>
          </w:pPr>
          <w:hyperlink w:anchor="_Toc513490113" w:history="1">
            <w:r w:rsidR="00027F23" w:rsidRPr="00CB3A2E">
              <w:rPr>
                <w:rStyle w:val="Hyperlink"/>
                <w:rFonts w:cs="Times New Roman"/>
                <w:noProof/>
              </w:rPr>
              <w:t xml:space="preserve">11. </w:t>
            </w:r>
            <w:r w:rsidR="009D417E">
              <w:rPr>
                <w:rStyle w:val="Hyperlink"/>
                <w:rFonts w:cs="Times New Roman"/>
                <w:noProof/>
              </w:rPr>
              <w:t>PLAN IMPLEMENTACIJE</w:t>
            </w:r>
            <w:r w:rsidR="00027F23">
              <w:rPr>
                <w:noProof/>
                <w:webHidden/>
              </w:rPr>
              <w:tab/>
            </w:r>
            <w:r w:rsidR="00027F23">
              <w:rPr>
                <w:noProof/>
                <w:webHidden/>
              </w:rPr>
              <w:fldChar w:fldCharType="begin"/>
            </w:r>
            <w:r w:rsidR="00027F23">
              <w:rPr>
                <w:noProof/>
                <w:webHidden/>
              </w:rPr>
              <w:instrText xml:space="preserve"> PAGEREF _Toc513490113 \h </w:instrText>
            </w:r>
            <w:r w:rsidR="00027F23">
              <w:rPr>
                <w:noProof/>
                <w:webHidden/>
              </w:rPr>
            </w:r>
            <w:r w:rsidR="00027F23">
              <w:rPr>
                <w:noProof/>
                <w:webHidden/>
              </w:rPr>
              <w:fldChar w:fldCharType="separate"/>
            </w:r>
            <w:r w:rsidR="00027F23">
              <w:rPr>
                <w:noProof/>
                <w:webHidden/>
              </w:rPr>
              <w:t>- 34 -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114" w:history="1">
            <w:r w:rsidR="00027F23" w:rsidRPr="00CB3A2E">
              <w:rPr>
                <w:rStyle w:val="Hyperlink"/>
                <w:rFonts w:ascii="Candara" w:hAnsi="Candara" w:cs="Times New Roman"/>
                <w:noProof/>
              </w:rPr>
              <w:t xml:space="preserve">11.1 Monitoring, </w:t>
            </w:r>
            <w:r w:rsidR="009D417E">
              <w:rPr>
                <w:rStyle w:val="Hyperlink"/>
                <w:rFonts w:ascii="Candara" w:hAnsi="Candara" w:cs="Times New Roman"/>
                <w:noProof/>
              </w:rPr>
              <w:t>evaluacija i izveštavanje</w:t>
            </w:r>
            <w:r w:rsidR="00027F23">
              <w:rPr>
                <w:noProof/>
                <w:webHidden/>
              </w:rPr>
              <w:tab/>
            </w:r>
            <w:r w:rsidR="00027F23">
              <w:rPr>
                <w:noProof/>
                <w:webHidden/>
              </w:rPr>
              <w:fldChar w:fldCharType="begin"/>
            </w:r>
            <w:r w:rsidR="00027F23">
              <w:rPr>
                <w:noProof/>
                <w:webHidden/>
              </w:rPr>
              <w:instrText xml:space="preserve"> PAGEREF _Toc513490114 \h </w:instrText>
            </w:r>
            <w:r w:rsidR="00027F23">
              <w:rPr>
                <w:noProof/>
                <w:webHidden/>
              </w:rPr>
            </w:r>
            <w:r w:rsidR="00027F23">
              <w:rPr>
                <w:noProof/>
                <w:webHidden/>
              </w:rPr>
              <w:fldChar w:fldCharType="separate"/>
            </w:r>
            <w:r w:rsidR="00027F23">
              <w:rPr>
                <w:noProof/>
                <w:webHidden/>
              </w:rPr>
              <w:t>- 35 -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115" w:history="1">
            <w:r w:rsidR="00027F23" w:rsidRPr="00CB3A2E">
              <w:rPr>
                <w:rStyle w:val="Hyperlink"/>
                <w:rFonts w:ascii="Candara" w:hAnsi="Candara"/>
                <w:noProof/>
              </w:rPr>
              <w:t xml:space="preserve">11.2. </w:t>
            </w:r>
            <w:r w:rsidR="009D417E">
              <w:rPr>
                <w:rStyle w:val="Hyperlink"/>
                <w:rFonts w:ascii="Candara" w:hAnsi="Candara"/>
                <w:noProof/>
              </w:rPr>
              <w:t>Izveštaj o završetku</w:t>
            </w:r>
            <w:r w:rsidR="00027F23">
              <w:rPr>
                <w:noProof/>
                <w:webHidden/>
              </w:rPr>
              <w:tab/>
            </w:r>
            <w:r w:rsidR="00027F23">
              <w:rPr>
                <w:noProof/>
                <w:webHidden/>
              </w:rPr>
              <w:fldChar w:fldCharType="begin"/>
            </w:r>
            <w:r w:rsidR="00027F23">
              <w:rPr>
                <w:noProof/>
                <w:webHidden/>
              </w:rPr>
              <w:instrText xml:space="preserve"> PAGEREF _Toc513490115 \h </w:instrText>
            </w:r>
            <w:r w:rsidR="00027F23">
              <w:rPr>
                <w:noProof/>
                <w:webHidden/>
              </w:rPr>
            </w:r>
            <w:r w:rsidR="00027F23">
              <w:rPr>
                <w:noProof/>
                <w:webHidden/>
              </w:rPr>
              <w:fldChar w:fldCharType="separate"/>
            </w:r>
            <w:r w:rsidR="00027F23">
              <w:rPr>
                <w:noProof/>
                <w:webHidden/>
              </w:rPr>
              <w:t>- 36 -</w:t>
            </w:r>
            <w:r w:rsidR="00027F23">
              <w:rPr>
                <w:noProof/>
                <w:webHidden/>
              </w:rPr>
              <w:fldChar w:fldCharType="end"/>
            </w:r>
          </w:hyperlink>
        </w:p>
        <w:p w:rsidR="00027F23" w:rsidRDefault="00644AC9">
          <w:pPr>
            <w:pStyle w:val="TOC1"/>
            <w:tabs>
              <w:tab w:val="right" w:leader="dot" w:pos="9019"/>
            </w:tabs>
            <w:rPr>
              <w:rFonts w:asciiTheme="minorHAnsi" w:eastAsiaTheme="minorEastAsia" w:hAnsiTheme="minorHAnsi" w:cstheme="minorBidi"/>
              <w:noProof/>
              <w:color w:val="auto"/>
              <w:lang w:val="en-US" w:eastAsia="en-US"/>
            </w:rPr>
          </w:pPr>
          <w:hyperlink w:anchor="_Toc513490116" w:history="1">
            <w:r w:rsidR="00027F23" w:rsidRPr="00CB3A2E">
              <w:rPr>
                <w:rStyle w:val="Hyperlink"/>
                <w:noProof/>
              </w:rPr>
              <w:t xml:space="preserve">12. </w:t>
            </w:r>
            <w:r w:rsidR="009D417E" w:rsidRPr="009D417E">
              <w:rPr>
                <w:rStyle w:val="Hyperlink"/>
                <w:noProof/>
              </w:rPr>
              <w:t>TROŠKOVI I BUDŽET</w:t>
            </w:r>
            <w:r w:rsidR="009D417E" w:rsidRPr="009D417E" w:rsidDel="009D417E">
              <w:rPr>
                <w:rStyle w:val="Hyperlink"/>
                <w:noProof/>
              </w:rPr>
              <w:t xml:space="preserve"> </w:t>
            </w:r>
            <w:r w:rsidR="00027F23">
              <w:rPr>
                <w:noProof/>
                <w:webHidden/>
              </w:rPr>
              <w:tab/>
            </w:r>
            <w:r w:rsidR="00027F23">
              <w:rPr>
                <w:noProof/>
                <w:webHidden/>
              </w:rPr>
              <w:fldChar w:fldCharType="begin"/>
            </w:r>
            <w:r w:rsidR="00027F23">
              <w:rPr>
                <w:noProof/>
                <w:webHidden/>
              </w:rPr>
              <w:instrText xml:space="preserve"> PAGEREF _Toc513490116 \h </w:instrText>
            </w:r>
            <w:r w:rsidR="00027F23">
              <w:rPr>
                <w:noProof/>
                <w:webHidden/>
              </w:rPr>
            </w:r>
            <w:r w:rsidR="00027F23">
              <w:rPr>
                <w:noProof/>
                <w:webHidden/>
              </w:rPr>
              <w:fldChar w:fldCharType="separate"/>
            </w:r>
            <w:r w:rsidR="00027F23">
              <w:rPr>
                <w:noProof/>
                <w:webHidden/>
              </w:rPr>
              <w:t>- 36 -</w:t>
            </w:r>
            <w:r w:rsidR="00027F23">
              <w:rPr>
                <w:noProof/>
                <w:webHidden/>
              </w:rPr>
              <w:fldChar w:fldCharType="end"/>
            </w:r>
          </w:hyperlink>
        </w:p>
        <w:p w:rsidR="00027F23" w:rsidRDefault="00644AC9">
          <w:pPr>
            <w:pStyle w:val="TOC1"/>
            <w:tabs>
              <w:tab w:val="right" w:leader="dot" w:pos="9019"/>
            </w:tabs>
            <w:rPr>
              <w:rFonts w:asciiTheme="minorHAnsi" w:eastAsiaTheme="minorEastAsia" w:hAnsiTheme="minorHAnsi" w:cstheme="minorBidi"/>
              <w:noProof/>
              <w:color w:val="auto"/>
              <w:lang w:val="en-US" w:eastAsia="en-US"/>
            </w:rPr>
          </w:pPr>
          <w:hyperlink w:anchor="_Toc513490117" w:history="1">
            <w:r w:rsidR="00027F23" w:rsidRPr="00CB3A2E">
              <w:rPr>
                <w:rStyle w:val="Hyperlink"/>
                <w:rFonts w:cs="Times New Roman"/>
                <w:noProof/>
              </w:rPr>
              <w:t>An</w:t>
            </w:r>
            <w:r w:rsidR="00DA7EC1">
              <w:rPr>
                <w:rStyle w:val="Hyperlink"/>
                <w:rFonts w:cs="Times New Roman"/>
                <w:noProof/>
              </w:rPr>
              <w:t>eksi</w:t>
            </w:r>
            <w:r w:rsidR="00027F23">
              <w:rPr>
                <w:noProof/>
                <w:webHidden/>
              </w:rPr>
              <w:tab/>
            </w:r>
            <w:r w:rsidR="00027F23">
              <w:rPr>
                <w:noProof/>
                <w:webHidden/>
              </w:rPr>
              <w:fldChar w:fldCharType="begin"/>
            </w:r>
            <w:r w:rsidR="00027F23">
              <w:rPr>
                <w:noProof/>
                <w:webHidden/>
              </w:rPr>
              <w:instrText xml:space="preserve"> PAGEREF _Toc513490117 \h </w:instrText>
            </w:r>
            <w:r w:rsidR="00027F23">
              <w:rPr>
                <w:noProof/>
                <w:webHidden/>
              </w:rPr>
            </w:r>
            <w:r w:rsidR="00027F23">
              <w:rPr>
                <w:noProof/>
                <w:webHidden/>
              </w:rPr>
              <w:fldChar w:fldCharType="separate"/>
            </w:r>
            <w:r w:rsidR="00027F23">
              <w:rPr>
                <w:noProof/>
                <w:webHidden/>
              </w:rPr>
              <w:t>- 38 -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118" w:history="1">
            <w:r w:rsidR="00027F23" w:rsidRPr="00CB3A2E">
              <w:rPr>
                <w:rStyle w:val="Hyperlink"/>
                <w:rFonts w:ascii="Candara" w:eastAsia="Times New Roman" w:hAnsi="Candara"/>
                <w:noProof/>
                <w:lang w:val="en-US" w:eastAsia="en-US"/>
              </w:rPr>
              <w:t>An</w:t>
            </w:r>
            <w:r w:rsidR="009D417E">
              <w:rPr>
                <w:rStyle w:val="Hyperlink"/>
                <w:rFonts w:ascii="Candara" w:eastAsia="Times New Roman" w:hAnsi="Candara"/>
                <w:noProof/>
                <w:lang w:val="en-US" w:eastAsia="en-US"/>
              </w:rPr>
              <w:t>eks</w:t>
            </w:r>
            <w:r w:rsidR="00027F23" w:rsidRPr="00CB3A2E">
              <w:rPr>
                <w:rStyle w:val="Hyperlink"/>
                <w:rFonts w:ascii="Candara" w:eastAsia="Times New Roman" w:hAnsi="Candara"/>
                <w:noProof/>
                <w:lang w:val="en-US" w:eastAsia="en-US"/>
              </w:rPr>
              <w:t xml:space="preserve"> 1 – </w:t>
            </w:r>
            <w:r w:rsidR="00DA7EC1" w:rsidRPr="00DA7EC1">
              <w:rPr>
                <w:rStyle w:val="Hyperlink"/>
                <w:rFonts w:ascii="Candara" w:eastAsia="Times New Roman" w:hAnsi="Candara"/>
                <w:noProof/>
                <w:lang w:val="en-US" w:eastAsia="en-US"/>
              </w:rPr>
              <w:t>Poziv na javne konsultacije o nacrtu SAPR-a</w:t>
            </w:r>
            <w:r w:rsidR="00027F23">
              <w:rPr>
                <w:noProof/>
                <w:webHidden/>
              </w:rPr>
              <w:tab/>
            </w:r>
            <w:r w:rsidR="00027F23">
              <w:rPr>
                <w:noProof/>
                <w:webHidden/>
              </w:rPr>
              <w:fldChar w:fldCharType="begin"/>
            </w:r>
            <w:r w:rsidR="00027F23">
              <w:rPr>
                <w:noProof/>
                <w:webHidden/>
              </w:rPr>
              <w:instrText xml:space="preserve"> PAGEREF _Toc513490118 \h </w:instrText>
            </w:r>
            <w:r w:rsidR="00027F23">
              <w:rPr>
                <w:noProof/>
                <w:webHidden/>
              </w:rPr>
            </w:r>
            <w:r w:rsidR="00027F23">
              <w:rPr>
                <w:noProof/>
                <w:webHidden/>
              </w:rPr>
              <w:fldChar w:fldCharType="separate"/>
            </w:r>
            <w:r w:rsidR="00027F23">
              <w:rPr>
                <w:noProof/>
                <w:webHidden/>
              </w:rPr>
              <w:t>- 39 -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119" w:history="1">
            <w:r w:rsidR="00027F23" w:rsidRPr="00CB3A2E">
              <w:rPr>
                <w:rStyle w:val="Hyperlink"/>
                <w:rFonts w:ascii="Candara" w:eastAsia="Times New Roman" w:hAnsi="Candara"/>
                <w:noProof/>
                <w:lang w:val="en-US" w:eastAsia="en-US"/>
              </w:rPr>
              <w:t>An</w:t>
            </w:r>
            <w:r w:rsidR="009D417E">
              <w:rPr>
                <w:rStyle w:val="Hyperlink"/>
                <w:rFonts w:ascii="Candara" w:eastAsia="Times New Roman" w:hAnsi="Candara"/>
                <w:noProof/>
                <w:lang w:val="en-US" w:eastAsia="en-US"/>
              </w:rPr>
              <w:t>eks</w:t>
            </w:r>
            <w:r w:rsidR="00027F23" w:rsidRPr="00CB3A2E">
              <w:rPr>
                <w:rStyle w:val="Hyperlink"/>
                <w:rFonts w:ascii="Candara" w:eastAsia="Times New Roman" w:hAnsi="Candara"/>
                <w:noProof/>
                <w:lang w:val="en-US" w:eastAsia="en-US"/>
              </w:rPr>
              <w:t xml:space="preserve"> 2 – </w:t>
            </w:r>
            <w:r w:rsidR="00DA7EC1" w:rsidRPr="00DA7EC1">
              <w:rPr>
                <w:rStyle w:val="Hyperlink"/>
                <w:rFonts w:ascii="Candara" w:eastAsia="Times New Roman" w:hAnsi="Candara"/>
                <w:noProof/>
                <w:lang w:val="en-US" w:eastAsia="en-US"/>
              </w:rPr>
              <w:t>Zahtev za pristup informaciji od javnog značaja</w:t>
            </w:r>
            <w:r w:rsidR="00027F23">
              <w:rPr>
                <w:noProof/>
                <w:webHidden/>
              </w:rPr>
              <w:tab/>
            </w:r>
            <w:r w:rsidR="00027F23">
              <w:rPr>
                <w:noProof/>
                <w:webHidden/>
              </w:rPr>
              <w:fldChar w:fldCharType="begin"/>
            </w:r>
            <w:r w:rsidR="00027F23">
              <w:rPr>
                <w:noProof/>
                <w:webHidden/>
              </w:rPr>
              <w:instrText xml:space="preserve"> PAGEREF _Toc513490119 \h </w:instrText>
            </w:r>
            <w:r w:rsidR="00027F23">
              <w:rPr>
                <w:noProof/>
                <w:webHidden/>
              </w:rPr>
            </w:r>
            <w:r w:rsidR="00027F23">
              <w:rPr>
                <w:noProof/>
                <w:webHidden/>
              </w:rPr>
              <w:fldChar w:fldCharType="separate"/>
            </w:r>
            <w:r w:rsidR="00027F23">
              <w:rPr>
                <w:noProof/>
                <w:webHidden/>
              </w:rPr>
              <w:t>- 40 -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120" w:history="1">
            <w:r w:rsidR="00027F23" w:rsidRPr="00CB3A2E">
              <w:rPr>
                <w:rStyle w:val="Hyperlink"/>
                <w:rFonts w:ascii="Candara" w:eastAsia="Times New Roman" w:hAnsi="Candara"/>
                <w:noProof/>
                <w:lang w:val="en-US"/>
              </w:rPr>
              <w:t>An</w:t>
            </w:r>
            <w:r w:rsidR="009D417E">
              <w:rPr>
                <w:rStyle w:val="Hyperlink"/>
                <w:rFonts w:ascii="Candara" w:eastAsia="Times New Roman" w:hAnsi="Candara"/>
                <w:noProof/>
                <w:lang w:val="en-US"/>
              </w:rPr>
              <w:t>eks</w:t>
            </w:r>
            <w:r w:rsidR="00027F23" w:rsidRPr="00CB3A2E">
              <w:rPr>
                <w:rStyle w:val="Hyperlink"/>
                <w:rFonts w:ascii="Candara" w:eastAsia="Times New Roman" w:hAnsi="Candara"/>
                <w:noProof/>
                <w:lang w:val="en-US"/>
              </w:rPr>
              <w:t xml:space="preserve"> 3 –</w:t>
            </w:r>
            <w:r w:rsidR="00DA7EC1" w:rsidRPr="00DA7EC1">
              <w:t xml:space="preserve"> </w:t>
            </w:r>
            <w:r w:rsidR="00DA7EC1" w:rsidRPr="00DA7EC1">
              <w:rPr>
                <w:rStyle w:val="Hyperlink"/>
                <w:rFonts w:ascii="Candara" w:eastAsia="Times New Roman" w:hAnsi="Candara"/>
                <w:noProof/>
                <w:lang w:val="en-US"/>
              </w:rPr>
              <w:t>Socio-ekonomski anketni upitnik</w:t>
            </w:r>
            <w:r w:rsidR="00027F23">
              <w:rPr>
                <w:noProof/>
                <w:webHidden/>
              </w:rPr>
              <w:tab/>
            </w:r>
            <w:r w:rsidR="00027F23">
              <w:rPr>
                <w:noProof/>
                <w:webHidden/>
              </w:rPr>
              <w:fldChar w:fldCharType="begin"/>
            </w:r>
            <w:r w:rsidR="00027F23">
              <w:rPr>
                <w:noProof/>
                <w:webHidden/>
              </w:rPr>
              <w:instrText xml:space="preserve"> PAGEREF _Toc513490120 \h </w:instrText>
            </w:r>
            <w:r w:rsidR="00027F23">
              <w:rPr>
                <w:noProof/>
                <w:webHidden/>
              </w:rPr>
            </w:r>
            <w:r w:rsidR="00027F23">
              <w:rPr>
                <w:noProof/>
                <w:webHidden/>
              </w:rPr>
              <w:fldChar w:fldCharType="separate"/>
            </w:r>
            <w:r w:rsidR="00027F23">
              <w:rPr>
                <w:noProof/>
                <w:webHidden/>
              </w:rPr>
              <w:t>- 41 -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121" w:history="1">
            <w:r w:rsidR="00027F23" w:rsidRPr="00CB3A2E">
              <w:rPr>
                <w:rStyle w:val="Hyperlink"/>
                <w:noProof/>
              </w:rPr>
              <w:t>An</w:t>
            </w:r>
            <w:r w:rsidR="009D417E">
              <w:rPr>
                <w:rStyle w:val="Hyperlink"/>
                <w:noProof/>
              </w:rPr>
              <w:t>eks</w:t>
            </w:r>
            <w:r w:rsidR="00027F23" w:rsidRPr="00CB3A2E">
              <w:rPr>
                <w:rStyle w:val="Hyperlink"/>
                <w:noProof/>
              </w:rPr>
              <w:t xml:space="preserve"> 4 – </w:t>
            </w:r>
            <w:r w:rsidR="00DA7EC1">
              <w:rPr>
                <w:rStyle w:val="Hyperlink"/>
                <w:noProof/>
              </w:rPr>
              <w:t xml:space="preserve">Kopija izvoda iz </w:t>
            </w:r>
            <w:r w:rsidR="009D417E">
              <w:rPr>
                <w:rStyle w:val="Hyperlink"/>
                <w:noProof/>
              </w:rPr>
              <w:t xml:space="preserve">lista </w:t>
            </w:r>
            <w:r w:rsidR="00DA7EC1">
              <w:rPr>
                <w:rStyle w:val="Hyperlink"/>
                <w:noProof/>
              </w:rPr>
              <w:t>katastra nepokretnost</w:t>
            </w:r>
            <w:r w:rsidR="009D417E">
              <w:rPr>
                <w:rStyle w:val="Hyperlink"/>
                <w:noProof/>
              </w:rPr>
              <w:t>i</w:t>
            </w:r>
            <w:r w:rsidR="00027F23">
              <w:rPr>
                <w:noProof/>
                <w:webHidden/>
              </w:rPr>
              <w:tab/>
            </w:r>
            <w:r w:rsidR="00027F23">
              <w:rPr>
                <w:noProof/>
                <w:webHidden/>
              </w:rPr>
              <w:fldChar w:fldCharType="begin"/>
            </w:r>
            <w:r w:rsidR="00027F23">
              <w:rPr>
                <w:noProof/>
                <w:webHidden/>
              </w:rPr>
              <w:instrText xml:space="preserve"> PAGEREF _Toc513490121 \h </w:instrText>
            </w:r>
            <w:r w:rsidR="00027F23">
              <w:rPr>
                <w:noProof/>
                <w:webHidden/>
              </w:rPr>
            </w:r>
            <w:r w:rsidR="00027F23">
              <w:rPr>
                <w:noProof/>
                <w:webHidden/>
              </w:rPr>
              <w:fldChar w:fldCharType="separate"/>
            </w:r>
            <w:r w:rsidR="00027F23">
              <w:rPr>
                <w:noProof/>
                <w:webHidden/>
              </w:rPr>
              <w:t>- 44 -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122" w:history="1">
            <w:bookmarkStart w:id="1" w:name="_Toc513458327"/>
            <w:r w:rsidR="00027F23" w:rsidRPr="00CB3A2E">
              <w:rPr>
                <w:rStyle w:val="Hyperlink"/>
                <w:rFonts w:ascii="Candara" w:hAnsi="Candara"/>
                <w:b/>
                <w:noProof/>
                <w:lang w:val="en-US" w:eastAsia="en-US"/>
              </w:rPr>
              <w:drawing>
                <wp:inline distT="0" distB="0" distL="0" distR="0" wp14:anchorId="0A3B0992" wp14:editId="15EACE34">
                  <wp:extent cx="5523559" cy="7086600"/>
                  <wp:effectExtent l="19050" t="0" r="941" b="0"/>
                  <wp:docPr id="6" name="Picture 29" descr="Katastar st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astar str3.jpg"/>
                          <pic:cNvPicPr/>
                        </pic:nvPicPr>
                        <pic:blipFill>
                          <a:blip r:embed="rId9"/>
                          <a:stretch>
                            <a:fillRect/>
                          </a:stretch>
                        </pic:blipFill>
                        <pic:spPr>
                          <a:xfrm>
                            <a:off x="0" y="0"/>
                            <a:ext cx="5525467" cy="7089048"/>
                          </a:xfrm>
                          <a:prstGeom prst="rect">
                            <a:avLst/>
                          </a:prstGeom>
                        </pic:spPr>
                      </pic:pic>
                    </a:graphicData>
                  </a:graphic>
                </wp:inline>
              </w:drawing>
            </w:r>
            <w:bookmarkEnd w:id="1"/>
            <w:r w:rsidR="00027F23">
              <w:rPr>
                <w:noProof/>
                <w:webHidden/>
              </w:rPr>
              <w:tab/>
            </w:r>
            <w:r w:rsidR="00027F23">
              <w:rPr>
                <w:noProof/>
                <w:webHidden/>
              </w:rPr>
              <w:fldChar w:fldCharType="begin"/>
            </w:r>
            <w:r w:rsidR="00027F23">
              <w:rPr>
                <w:noProof/>
                <w:webHidden/>
              </w:rPr>
              <w:instrText xml:space="preserve"> PAGEREF _Toc513490122 \h </w:instrText>
            </w:r>
            <w:r w:rsidR="00027F23">
              <w:rPr>
                <w:noProof/>
                <w:webHidden/>
              </w:rPr>
            </w:r>
            <w:r w:rsidR="00027F23">
              <w:rPr>
                <w:noProof/>
                <w:webHidden/>
              </w:rPr>
              <w:fldChar w:fldCharType="separate"/>
            </w:r>
            <w:r w:rsidR="00027F23">
              <w:rPr>
                <w:noProof/>
                <w:webHidden/>
              </w:rPr>
              <w:t>- 46 -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123" w:history="1">
            <w:r w:rsidR="00027F23" w:rsidRPr="00CB3A2E">
              <w:rPr>
                <w:rStyle w:val="Hyperlink"/>
                <w:rFonts w:ascii="Candara" w:eastAsia="Times New Roman" w:hAnsi="Candara"/>
                <w:noProof/>
                <w:lang w:val="en-US"/>
              </w:rPr>
              <w:t>An</w:t>
            </w:r>
            <w:r w:rsidR="005A3E6A">
              <w:rPr>
                <w:rStyle w:val="Hyperlink"/>
                <w:rFonts w:ascii="Candara" w:eastAsia="Times New Roman" w:hAnsi="Candara"/>
                <w:noProof/>
                <w:lang w:val="en-US"/>
              </w:rPr>
              <w:t>eks</w:t>
            </w:r>
            <w:r w:rsidR="00027F23" w:rsidRPr="00CB3A2E">
              <w:rPr>
                <w:rStyle w:val="Hyperlink"/>
                <w:rFonts w:ascii="Candara" w:eastAsia="Times New Roman" w:hAnsi="Candara"/>
                <w:noProof/>
                <w:lang w:val="en-US"/>
              </w:rPr>
              <w:t xml:space="preserve"> 5 – </w:t>
            </w:r>
            <w:r w:rsidR="009D417E">
              <w:rPr>
                <w:rStyle w:val="Hyperlink"/>
                <w:rFonts w:ascii="Candara" w:eastAsia="Times New Roman" w:hAnsi="Candara"/>
                <w:noProof/>
                <w:lang w:val="en-US"/>
              </w:rPr>
              <w:t xml:space="preserve"> Komisija za žalbe - brošura</w:t>
            </w:r>
            <w:r w:rsidR="00027F23">
              <w:rPr>
                <w:noProof/>
                <w:webHidden/>
              </w:rPr>
              <w:tab/>
            </w:r>
            <w:r w:rsidR="00027F23">
              <w:rPr>
                <w:noProof/>
                <w:webHidden/>
              </w:rPr>
              <w:fldChar w:fldCharType="begin"/>
            </w:r>
            <w:r w:rsidR="00027F23">
              <w:rPr>
                <w:noProof/>
                <w:webHidden/>
              </w:rPr>
              <w:instrText xml:space="preserve"> PAGEREF _Toc513490123 \h </w:instrText>
            </w:r>
            <w:r w:rsidR="00027F23">
              <w:rPr>
                <w:noProof/>
                <w:webHidden/>
              </w:rPr>
            </w:r>
            <w:r w:rsidR="00027F23">
              <w:rPr>
                <w:noProof/>
                <w:webHidden/>
              </w:rPr>
              <w:fldChar w:fldCharType="separate"/>
            </w:r>
            <w:r w:rsidR="00027F23">
              <w:rPr>
                <w:noProof/>
                <w:webHidden/>
              </w:rPr>
              <w:t>- 48 -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124" w:history="1">
            <w:r w:rsidR="00027F23" w:rsidRPr="00CB3A2E">
              <w:rPr>
                <w:rStyle w:val="Hyperlink"/>
                <w:noProof/>
                <w:lang w:val="en-US" w:eastAsia="en-US"/>
              </w:rPr>
              <w:drawing>
                <wp:inline distT="0" distB="0" distL="0" distR="0" wp14:anchorId="6BF56227" wp14:editId="3FC35406">
                  <wp:extent cx="7410450" cy="3733800"/>
                  <wp:effectExtent l="0" t="0" r="0" b="0"/>
                  <wp:docPr id="7" name="Picture 7" descr="C:\Users\n.valcic\Desktop\FERP\007 GOMOLOVO\07 GRIEVANCE COMMISSION\01 Brochure GC Gomolava eng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valcic\Desktop\FERP\007 GOMOLOVO\07 GRIEVANCE COMMISSION\01 Brochure GC Gomolava eng_Page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10450" cy="3733800"/>
                          </a:xfrm>
                          <a:prstGeom prst="rect">
                            <a:avLst/>
                          </a:prstGeom>
                          <a:noFill/>
                          <a:ln>
                            <a:noFill/>
                          </a:ln>
                        </pic:spPr>
                      </pic:pic>
                    </a:graphicData>
                  </a:graphic>
                </wp:inline>
              </w:drawing>
            </w:r>
            <w:r w:rsidR="00027F23" w:rsidRPr="00CB3A2E">
              <w:rPr>
                <w:rStyle w:val="Hyperlink"/>
                <w:noProof/>
                <w:lang w:val="en-US" w:eastAsia="en-US"/>
              </w:rPr>
              <w:drawing>
                <wp:inline distT="0" distB="0" distL="0" distR="0" wp14:anchorId="437B4CB6" wp14:editId="6C3AB67C">
                  <wp:extent cx="7410450" cy="4429125"/>
                  <wp:effectExtent l="0" t="0" r="0" b="9525"/>
                  <wp:docPr id="10" name="Picture 10" descr="C:\Users\n.valcic\Desktop\FERP\007 GOMOLOVO\07 GRIEVANCE COMMISSION\01 Brochure GC Gomolava eng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valcic\Desktop\FERP\007 GOMOLOVO\07 GRIEVANCE COMMISSION\01 Brochure GC Gomolava eng_Page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10450" cy="4429125"/>
                          </a:xfrm>
                          <a:prstGeom prst="rect">
                            <a:avLst/>
                          </a:prstGeom>
                          <a:noFill/>
                          <a:ln>
                            <a:noFill/>
                          </a:ln>
                        </pic:spPr>
                      </pic:pic>
                    </a:graphicData>
                  </a:graphic>
                </wp:inline>
              </w:drawing>
            </w:r>
            <w:r w:rsidR="00027F23">
              <w:rPr>
                <w:noProof/>
                <w:webHidden/>
              </w:rPr>
              <w:tab/>
            </w:r>
            <w:r w:rsidR="00027F23">
              <w:rPr>
                <w:noProof/>
                <w:webHidden/>
              </w:rPr>
              <w:fldChar w:fldCharType="begin"/>
            </w:r>
            <w:r w:rsidR="00027F23">
              <w:rPr>
                <w:noProof/>
                <w:webHidden/>
              </w:rPr>
              <w:instrText xml:space="preserve"> PAGEREF _Toc513490124 \h </w:instrText>
            </w:r>
            <w:r w:rsidR="00027F23">
              <w:rPr>
                <w:noProof/>
                <w:webHidden/>
              </w:rPr>
            </w:r>
            <w:r w:rsidR="00027F23">
              <w:rPr>
                <w:noProof/>
                <w:webHidden/>
              </w:rPr>
              <w:fldChar w:fldCharType="separate"/>
            </w:r>
            <w:r w:rsidR="00027F23">
              <w:rPr>
                <w:noProof/>
                <w:webHidden/>
              </w:rPr>
              <w:t>- 49 -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125" w:history="1">
            <w:r w:rsidR="00027F23" w:rsidRPr="00CB3A2E">
              <w:rPr>
                <w:rStyle w:val="Hyperlink"/>
                <w:rFonts w:ascii="Candara" w:eastAsia="Times New Roman" w:hAnsi="Candara"/>
                <w:noProof/>
                <w:lang w:val="en-US" w:eastAsia="en-US"/>
              </w:rPr>
              <w:t>An</w:t>
            </w:r>
            <w:r w:rsidR="005A3E6A">
              <w:rPr>
                <w:rStyle w:val="Hyperlink"/>
                <w:rFonts w:ascii="Candara" w:eastAsia="Times New Roman" w:hAnsi="Candara"/>
                <w:noProof/>
                <w:lang w:val="en-US" w:eastAsia="en-US"/>
              </w:rPr>
              <w:t>eks</w:t>
            </w:r>
            <w:r w:rsidR="00027F23" w:rsidRPr="00CB3A2E">
              <w:rPr>
                <w:rStyle w:val="Hyperlink"/>
                <w:rFonts w:ascii="Candara" w:eastAsia="Times New Roman" w:hAnsi="Candara"/>
                <w:noProof/>
                <w:lang w:val="en-US" w:eastAsia="en-US"/>
              </w:rPr>
              <w:t xml:space="preserve"> 6  – </w:t>
            </w:r>
            <w:r w:rsidR="005A3E6A">
              <w:rPr>
                <w:rStyle w:val="Hyperlink"/>
                <w:rFonts w:ascii="Candara" w:eastAsia="Times New Roman" w:hAnsi="Candara"/>
                <w:noProof/>
                <w:lang w:val="en-US" w:eastAsia="en-US"/>
              </w:rPr>
              <w:t>Obrazac žalbe</w:t>
            </w:r>
            <w:r w:rsidR="00027F23">
              <w:rPr>
                <w:noProof/>
                <w:webHidden/>
              </w:rPr>
              <w:tab/>
            </w:r>
            <w:r w:rsidR="00027F23">
              <w:rPr>
                <w:noProof/>
                <w:webHidden/>
              </w:rPr>
              <w:fldChar w:fldCharType="begin"/>
            </w:r>
            <w:r w:rsidR="00027F23">
              <w:rPr>
                <w:noProof/>
                <w:webHidden/>
              </w:rPr>
              <w:instrText xml:space="preserve"> PAGEREF _Toc513490125 \h </w:instrText>
            </w:r>
            <w:r w:rsidR="00027F23">
              <w:rPr>
                <w:noProof/>
                <w:webHidden/>
              </w:rPr>
            </w:r>
            <w:r w:rsidR="00027F23">
              <w:rPr>
                <w:noProof/>
                <w:webHidden/>
              </w:rPr>
              <w:fldChar w:fldCharType="separate"/>
            </w:r>
            <w:r w:rsidR="00027F23">
              <w:rPr>
                <w:noProof/>
                <w:webHidden/>
              </w:rPr>
              <w:t>- 51 -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126" w:history="1">
            <w:r w:rsidR="00027F23" w:rsidRPr="00CB3A2E">
              <w:rPr>
                <w:rStyle w:val="Hyperlink"/>
                <w:noProof/>
              </w:rPr>
              <w:t>An</w:t>
            </w:r>
            <w:r>
              <w:rPr>
                <w:rStyle w:val="Hyperlink"/>
                <w:noProof/>
              </w:rPr>
              <w:t>eks</w:t>
            </w:r>
            <w:r w:rsidR="00027F23" w:rsidRPr="00CB3A2E">
              <w:rPr>
                <w:rStyle w:val="Hyperlink"/>
                <w:noProof/>
              </w:rPr>
              <w:t xml:space="preserve"> 7 -  </w:t>
            </w:r>
            <w:r>
              <w:rPr>
                <w:rStyle w:val="Hyperlink"/>
                <w:noProof/>
              </w:rPr>
              <w:t>Ugovor o zakupu sa vlasnikom – potpisan i overen od strane notara</w:t>
            </w:r>
            <w:r w:rsidR="00027F23">
              <w:rPr>
                <w:noProof/>
                <w:webHidden/>
              </w:rPr>
              <w:tab/>
            </w:r>
            <w:r w:rsidR="00027F23">
              <w:rPr>
                <w:noProof/>
                <w:webHidden/>
              </w:rPr>
              <w:fldChar w:fldCharType="begin"/>
            </w:r>
            <w:r w:rsidR="00027F23">
              <w:rPr>
                <w:noProof/>
                <w:webHidden/>
              </w:rPr>
              <w:instrText xml:space="preserve"> PAGEREF _Toc513490126 \h </w:instrText>
            </w:r>
            <w:r w:rsidR="00027F23">
              <w:rPr>
                <w:noProof/>
                <w:webHidden/>
              </w:rPr>
            </w:r>
            <w:r w:rsidR="00027F23">
              <w:rPr>
                <w:noProof/>
                <w:webHidden/>
              </w:rPr>
              <w:fldChar w:fldCharType="separate"/>
            </w:r>
            <w:r w:rsidR="00027F23">
              <w:rPr>
                <w:noProof/>
                <w:webHidden/>
              </w:rPr>
              <w:t>- 52 -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127" w:history="1">
            <w:r w:rsidR="00027F23" w:rsidRPr="00CB3A2E">
              <w:rPr>
                <w:rStyle w:val="Hyperlink"/>
                <w:noProof/>
              </w:rPr>
              <w:t>An</w:t>
            </w:r>
            <w:r>
              <w:rPr>
                <w:rStyle w:val="Hyperlink"/>
                <w:noProof/>
              </w:rPr>
              <w:t>eks</w:t>
            </w:r>
            <w:r w:rsidR="00027F23" w:rsidRPr="00CB3A2E">
              <w:rPr>
                <w:rStyle w:val="Hyperlink"/>
                <w:noProof/>
              </w:rPr>
              <w:t xml:space="preserve"> 8 </w:t>
            </w:r>
            <w:r w:rsidR="002114CE">
              <w:rPr>
                <w:rStyle w:val="Hyperlink"/>
                <w:noProof/>
              </w:rPr>
              <w:t xml:space="preserve">- </w:t>
            </w:r>
            <w:r>
              <w:rPr>
                <w:rStyle w:val="Hyperlink"/>
                <w:noProof/>
              </w:rPr>
              <w:t>Obrazac za skrini</w:t>
            </w:r>
            <w:r w:rsidR="00006125">
              <w:rPr>
                <w:rStyle w:val="Hyperlink"/>
                <w:noProof/>
              </w:rPr>
              <w:t>n</w:t>
            </w:r>
            <w:r>
              <w:rPr>
                <w:rStyle w:val="Hyperlink"/>
                <w:noProof/>
              </w:rPr>
              <w:t>g socijalnih pitanja</w:t>
            </w:r>
            <w:r w:rsidR="00027F23">
              <w:rPr>
                <w:noProof/>
                <w:webHidden/>
              </w:rPr>
              <w:tab/>
            </w:r>
            <w:r w:rsidR="00027F23">
              <w:rPr>
                <w:noProof/>
                <w:webHidden/>
              </w:rPr>
              <w:fldChar w:fldCharType="begin"/>
            </w:r>
            <w:r w:rsidR="00027F23">
              <w:rPr>
                <w:noProof/>
                <w:webHidden/>
              </w:rPr>
              <w:instrText xml:space="preserve"> PAGEREF _Toc513490127 \h </w:instrText>
            </w:r>
            <w:r w:rsidR="00027F23">
              <w:rPr>
                <w:noProof/>
                <w:webHidden/>
              </w:rPr>
            </w:r>
            <w:r w:rsidR="00027F23">
              <w:rPr>
                <w:noProof/>
                <w:webHidden/>
              </w:rPr>
              <w:fldChar w:fldCharType="separate"/>
            </w:r>
            <w:r w:rsidR="00027F23">
              <w:rPr>
                <w:noProof/>
                <w:webHidden/>
              </w:rPr>
              <w:t>- 55 -</w:t>
            </w:r>
            <w:r w:rsidR="00027F23">
              <w:rPr>
                <w:noProof/>
                <w:webHidden/>
              </w:rPr>
              <w:fldChar w:fldCharType="end"/>
            </w:r>
          </w:hyperlink>
        </w:p>
        <w:p w:rsidR="00027F23" w:rsidRDefault="00644AC9">
          <w:pPr>
            <w:pStyle w:val="TOC2"/>
            <w:tabs>
              <w:tab w:val="right" w:leader="dot" w:pos="9019"/>
            </w:tabs>
            <w:rPr>
              <w:rFonts w:asciiTheme="minorHAnsi" w:eastAsiaTheme="minorEastAsia" w:hAnsiTheme="minorHAnsi" w:cstheme="minorBidi"/>
              <w:noProof/>
              <w:color w:val="auto"/>
              <w:lang w:val="en-US" w:eastAsia="en-US"/>
            </w:rPr>
          </w:pPr>
          <w:hyperlink w:anchor="_Toc513490128" w:history="1">
            <w:r w:rsidR="00027F23" w:rsidRPr="00CB3A2E">
              <w:rPr>
                <w:rStyle w:val="Hyperlink"/>
                <w:noProof/>
              </w:rPr>
              <w:t>An</w:t>
            </w:r>
            <w:r w:rsidR="00F76753">
              <w:rPr>
                <w:rStyle w:val="Hyperlink"/>
                <w:noProof/>
              </w:rPr>
              <w:t>eks</w:t>
            </w:r>
            <w:r w:rsidR="00027F23" w:rsidRPr="00CB3A2E">
              <w:rPr>
                <w:rStyle w:val="Hyperlink"/>
                <w:noProof/>
              </w:rPr>
              <w:t xml:space="preserve"> 9 </w:t>
            </w:r>
            <w:r w:rsidR="002114CE">
              <w:rPr>
                <w:rStyle w:val="Hyperlink"/>
                <w:noProof/>
              </w:rPr>
              <w:t xml:space="preserve">- </w:t>
            </w:r>
            <w:r w:rsidR="00F76753">
              <w:rPr>
                <w:rStyle w:val="Hyperlink"/>
                <w:noProof/>
              </w:rPr>
              <w:t>Individualni poziv za anketiranje</w:t>
            </w:r>
            <w:r w:rsidR="00027F23">
              <w:rPr>
                <w:noProof/>
                <w:webHidden/>
              </w:rPr>
              <w:tab/>
            </w:r>
            <w:r w:rsidR="00027F23">
              <w:rPr>
                <w:noProof/>
                <w:webHidden/>
              </w:rPr>
              <w:fldChar w:fldCharType="begin"/>
            </w:r>
            <w:r w:rsidR="00027F23">
              <w:rPr>
                <w:noProof/>
                <w:webHidden/>
              </w:rPr>
              <w:instrText xml:space="preserve"> PAGEREF _Toc513490128 \h </w:instrText>
            </w:r>
            <w:r w:rsidR="00027F23">
              <w:rPr>
                <w:noProof/>
                <w:webHidden/>
              </w:rPr>
            </w:r>
            <w:r w:rsidR="00027F23">
              <w:rPr>
                <w:noProof/>
                <w:webHidden/>
              </w:rPr>
              <w:fldChar w:fldCharType="separate"/>
            </w:r>
            <w:r w:rsidR="00027F23">
              <w:rPr>
                <w:noProof/>
                <w:webHidden/>
              </w:rPr>
              <w:t>- 56 -</w:t>
            </w:r>
            <w:r w:rsidR="00027F23">
              <w:rPr>
                <w:noProof/>
                <w:webHidden/>
              </w:rPr>
              <w:fldChar w:fldCharType="end"/>
            </w:r>
          </w:hyperlink>
        </w:p>
        <w:p w:rsidR="00D37D13" w:rsidRPr="00D11766" w:rsidRDefault="00F93185" w:rsidP="002B3B0F">
          <w:pPr>
            <w:rPr>
              <w:rFonts w:ascii="Candara" w:hAnsi="Candara" w:cs="Times New Roman"/>
            </w:rPr>
          </w:pPr>
          <w:r w:rsidRPr="00D11766">
            <w:rPr>
              <w:rFonts w:ascii="Candara" w:hAnsi="Candara" w:cs="Times New Roman"/>
              <w:b/>
              <w:bCs/>
              <w:noProof/>
            </w:rPr>
            <w:fldChar w:fldCharType="end"/>
          </w:r>
        </w:p>
      </w:sdtContent>
    </w:sdt>
    <w:p w:rsidR="00580C84" w:rsidRPr="00D11766" w:rsidRDefault="00580C84" w:rsidP="002B3B0F">
      <w:pPr>
        <w:rPr>
          <w:rFonts w:ascii="Candara" w:hAnsi="Candara" w:cs="Times New Roman"/>
        </w:rPr>
      </w:pPr>
    </w:p>
    <w:p w:rsidR="000F630A" w:rsidRPr="00D11766" w:rsidRDefault="002114CE" w:rsidP="002B3B0F">
      <w:pPr>
        <w:rPr>
          <w:rFonts w:ascii="Candara" w:hAnsi="Candara" w:cs="Times New Roman"/>
        </w:rPr>
      </w:pPr>
      <w:r>
        <w:rPr>
          <w:rFonts w:ascii="Candara" w:hAnsi="Candara" w:cs="Times New Roman"/>
        </w:rPr>
        <w:t>Spisak tabela</w:t>
      </w:r>
      <w:r w:rsidR="00333D86" w:rsidRPr="00D11766">
        <w:rPr>
          <w:rFonts w:ascii="Candara" w:hAnsi="Candara" w:cs="Times New Roman"/>
        </w:rPr>
        <w:t>:</w:t>
      </w:r>
    </w:p>
    <w:p w:rsidR="00027F23" w:rsidRDefault="00F93185">
      <w:pPr>
        <w:pStyle w:val="TableofFigures"/>
        <w:tabs>
          <w:tab w:val="right" w:leader="dot" w:pos="9019"/>
        </w:tabs>
        <w:rPr>
          <w:rFonts w:asciiTheme="minorHAnsi" w:eastAsiaTheme="minorEastAsia" w:hAnsiTheme="minorHAnsi" w:cstheme="minorBidi"/>
          <w:noProof/>
          <w:color w:val="auto"/>
          <w:lang w:val="en-US" w:eastAsia="en-US"/>
        </w:rPr>
      </w:pPr>
      <w:r w:rsidRPr="00684928">
        <w:rPr>
          <w:rFonts w:ascii="Candara" w:hAnsi="Candara" w:cs="Times New Roman"/>
          <w:i/>
        </w:rPr>
        <w:fldChar w:fldCharType="begin"/>
      </w:r>
      <w:r w:rsidR="00333D86" w:rsidRPr="00684928">
        <w:rPr>
          <w:rFonts w:ascii="Candara" w:hAnsi="Candara" w:cs="Times New Roman"/>
          <w:i/>
        </w:rPr>
        <w:instrText xml:space="preserve"> TOC \h \z \c "Table" </w:instrText>
      </w:r>
      <w:r w:rsidRPr="00684928">
        <w:rPr>
          <w:rFonts w:ascii="Candara" w:hAnsi="Candara" w:cs="Times New Roman"/>
          <w:i/>
        </w:rPr>
        <w:fldChar w:fldCharType="separate"/>
      </w:r>
      <w:hyperlink w:anchor="_Toc513490014" w:history="1">
        <w:r w:rsidR="00027F23" w:rsidRPr="00DC708A">
          <w:rPr>
            <w:rStyle w:val="Hyperlink"/>
            <w:noProof/>
          </w:rPr>
          <w:t>Tab</w:t>
        </w:r>
        <w:r w:rsidR="002114CE">
          <w:rPr>
            <w:rStyle w:val="Hyperlink"/>
            <w:noProof/>
          </w:rPr>
          <w:t>e</w:t>
        </w:r>
        <w:r w:rsidR="00027F23" w:rsidRPr="00DC708A">
          <w:rPr>
            <w:rStyle w:val="Hyperlink"/>
            <w:noProof/>
          </w:rPr>
          <w:t>l</w:t>
        </w:r>
        <w:r w:rsidR="002114CE">
          <w:rPr>
            <w:rStyle w:val="Hyperlink"/>
            <w:noProof/>
          </w:rPr>
          <w:t>a</w:t>
        </w:r>
        <w:r w:rsidR="00027F23" w:rsidRPr="00DC708A">
          <w:rPr>
            <w:rStyle w:val="Hyperlink"/>
            <w:noProof/>
          </w:rPr>
          <w:t xml:space="preserve"> 1:</w:t>
        </w:r>
        <w:r w:rsidR="002114CE">
          <w:rPr>
            <w:rStyle w:val="Hyperlink"/>
            <w:noProof/>
          </w:rPr>
          <w:t xml:space="preserve">Uporedna pravna analiza Operativne politike Svetske Banke </w:t>
        </w:r>
        <w:r w:rsidR="00027F23" w:rsidRPr="00DC708A">
          <w:rPr>
            <w:rStyle w:val="Hyperlink"/>
            <w:noProof/>
          </w:rPr>
          <w:t xml:space="preserve">WB OP 4.12 </w:t>
        </w:r>
        <w:r w:rsidR="002114CE">
          <w:rPr>
            <w:rStyle w:val="Hyperlink"/>
            <w:noProof/>
          </w:rPr>
          <w:t>i Zakona o eksproprijaciji Republike Srbije (</w:t>
        </w:r>
        <w:r w:rsidR="00027F23" w:rsidRPr="00DC708A">
          <w:rPr>
            <w:rStyle w:val="Hyperlink"/>
            <w:noProof/>
          </w:rPr>
          <w:t>GAP</w:t>
        </w:r>
        <w:r w:rsidR="002114CE">
          <w:rPr>
            <w:rStyle w:val="Hyperlink"/>
            <w:noProof/>
          </w:rPr>
          <w:t>)</w:t>
        </w:r>
        <w:r w:rsidR="00027F23">
          <w:rPr>
            <w:noProof/>
            <w:webHidden/>
          </w:rPr>
          <w:tab/>
        </w:r>
        <w:r w:rsidR="00027F23">
          <w:rPr>
            <w:noProof/>
            <w:webHidden/>
          </w:rPr>
          <w:fldChar w:fldCharType="begin"/>
        </w:r>
        <w:r w:rsidR="00027F23">
          <w:rPr>
            <w:noProof/>
            <w:webHidden/>
          </w:rPr>
          <w:instrText xml:space="preserve"> PAGEREF _Toc513490014 \h </w:instrText>
        </w:r>
        <w:r w:rsidR="00027F23">
          <w:rPr>
            <w:noProof/>
            <w:webHidden/>
          </w:rPr>
        </w:r>
        <w:r w:rsidR="00027F23">
          <w:rPr>
            <w:noProof/>
            <w:webHidden/>
          </w:rPr>
          <w:fldChar w:fldCharType="separate"/>
        </w:r>
        <w:r w:rsidR="00027F23">
          <w:rPr>
            <w:noProof/>
            <w:webHidden/>
          </w:rPr>
          <w:t>- 19 -</w:t>
        </w:r>
        <w:r w:rsidR="00027F23">
          <w:rPr>
            <w:noProof/>
            <w:webHidden/>
          </w:rPr>
          <w:fldChar w:fldCharType="end"/>
        </w:r>
      </w:hyperlink>
    </w:p>
    <w:p w:rsidR="00027F23" w:rsidRDefault="00644AC9">
      <w:pPr>
        <w:pStyle w:val="TableofFigures"/>
        <w:tabs>
          <w:tab w:val="right" w:leader="dot" w:pos="9019"/>
        </w:tabs>
        <w:rPr>
          <w:rFonts w:asciiTheme="minorHAnsi" w:eastAsiaTheme="minorEastAsia" w:hAnsiTheme="minorHAnsi" w:cstheme="minorBidi"/>
          <w:noProof/>
          <w:color w:val="auto"/>
          <w:lang w:val="en-US" w:eastAsia="en-US"/>
        </w:rPr>
      </w:pPr>
      <w:hyperlink w:anchor="_Toc513490015" w:history="1">
        <w:r w:rsidR="00027F23" w:rsidRPr="00DC708A">
          <w:rPr>
            <w:rStyle w:val="Hyperlink"/>
            <w:noProof/>
          </w:rPr>
          <w:t>Tab</w:t>
        </w:r>
        <w:r w:rsidR="002114CE">
          <w:rPr>
            <w:rStyle w:val="Hyperlink"/>
            <w:noProof/>
          </w:rPr>
          <w:t>e</w:t>
        </w:r>
        <w:r w:rsidR="00027F23" w:rsidRPr="00DC708A">
          <w:rPr>
            <w:rStyle w:val="Hyperlink"/>
            <w:noProof/>
          </w:rPr>
          <w:t>l</w:t>
        </w:r>
        <w:r w:rsidR="002114CE">
          <w:rPr>
            <w:rStyle w:val="Hyperlink"/>
            <w:noProof/>
          </w:rPr>
          <w:t>a</w:t>
        </w:r>
        <w:r w:rsidR="00027F23" w:rsidRPr="00DC708A">
          <w:rPr>
            <w:rStyle w:val="Hyperlink"/>
            <w:noProof/>
          </w:rPr>
          <w:t xml:space="preserve"> 2: </w:t>
        </w:r>
        <w:r w:rsidR="002114CE" w:rsidRPr="002114CE">
          <w:rPr>
            <w:rStyle w:val="Hyperlink"/>
            <w:noProof/>
            <w:sz w:val="20"/>
            <w:szCs w:val="20"/>
          </w:rPr>
          <w:t>Podaci o vlasničkoj strukturi katastarskih parcela pogođenih pod-projektnim aktivnostima</w:t>
        </w:r>
        <w:r w:rsidR="00027F23">
          <w:rPr>
            <w:noProof/>
            <w:webHidden/>
          </w:rPr>
          <w:tab/>
        </w:r>
        <w:r w:rsidR="00027F23">
          <w:rPr>
            <w:noProof/>
            <w:webHidden/>
          </w:rPr>
          <w:fldChar w:fldCharType="begin"/>
        </w:r>
        <w:r w:rsidR="00027F23">
          <w:rPr>
            <w:noProof/>
            <w:webHidden/>
          </w:rPr>
          <w:instrText xml:space="preserve"> PAGEREF _Toc513490015 \h </w:instrText>
        </w:r>
        <w:r w:rsidR="00027F23">
          <w:rPr>
            <w:noProof/>
            <w:webHidden/>
          </w:rPr>
        </w:r>
        <w:r w:rsidR="00027F23">
          <w:rPr>
            <w:noProof/>
            <w:webHidden/>
          </w:rPr>
          <w:fldChar w:fldCharType="separate"/>
        </w:r>
        <w:r w:rsidR="00027F23">
          <w:rPr>
            <w:noProof/>
            <w:webHidden/>
          </w:rPr>
          <w:t>- 21 -</w:t>
        </w:r>
        <w:r w:rsidR="00027F23">
          <w:rPr>
            <w:noProof/>
            <w:webHidden/>
          </w:rPr>
          <w:fldChar w:fldCharType="end"/>
        </w:r>
      </w:hyperlink>
    </w:p>
    <w:p w:rsidR="00027F23" w:rsidRDefault="00644AC9">
      <w:pPr>
        <w:pStyle w:val="TableofFigures"/>
        <w:tabs>
          <w:tab w:val="right" w:leader="dot" w:pos="9019"/>
        </w:tabs>
        <w:rPr>
          <w:rFonts w:asciiTheme="minorHAnsi" w:eastAsiaTheme="minorEastAsia" w:hAnsiTheme="minorHAnsi" w:cstheme="minorBidi"/>
          <w:noProof/>
          <w:color w:val="auto"/>
          <w:lang w:val="en-US" w:eastAsia="en-US"/>
        </w:rPr>
      </w:pPr>
      <w:hyperlink w:anchor="_Toc513490016" w:history="1">
        <w:r w:rsidR="00027F23" w:rsidRPr="00DC708A">
          <w:rPr>
            <w:rStyle w:val="Hyperlink"/>
            <w:noProof/>
          </w:rPr>
          <w:t>Tab</w:t>
        </w:r>
        <w:r w:rsidR="002114CE">
          <w:rPr>
            <w:rStyle w:val="Hyperlink"/>
            <w:noProof/>
          </w:rPr>
          <w:t>e</w:t>
        </w:r>
        <w:r w:rsidR="00027F23" w:rsidRPr="00DC708A">
          <w:rPr>
            <w:rStyle w:val="Hyperlink"/>
            <w:noProof/>
          </w:rPr>
          <w:t>l</w:t>
        </w:r>
        <w:r w:rsidR="002114CE">
          <w:rPr>
            <w:rStyle w:val="Hyperlink"/>
            <w:noProof/>
          </w:rPr>
          <w:t>a</w:t>
        </w:r>
        <w:r w:rsidR="00027F23" w:rsidRPr="00DC708A">
          <w:rPr>
            <w:rStyle w:val="Hyperlink"/>
            <w:noProof/>
          </w:rPr>
          <w:t xml:space="preserve"> 3: </w:t>
        </w:r>
        <w:r w:rsidR="002114CE">
          <w:rPr>
            <w:rStyle w:val="Hyperlink"/>
            <w:noProof/>
          </w:rPr>
          <w:t>Demografski podaci o pogođenom domaćinstvu</w:t>
        </w:r>
        <w:r w:rsidR="00027F23">
          <w:rPr>
            <w:noProof/>
            <w:webHidden/>
          </w:rPr>
          <w:tab/>
        </w:r>
        <w:r w:rsidR="00027F23">
          <w:rPr>
            <w:noProof/>
            <w:webHidden/>
          </w:rPr>
          <w:fldChar w:fldCharType="begin"/>
        </w:r>
        <w:r w:rsidR="00027F23">
          <w:rPr>
            <w:noProof/>
            <w:webHidden/>
          </w:rPr>
          <w:instrText xml:space="preserve"> PAGEREF _Toc513490016 \h </w:instrText>
        </w:r>
        <w:r w:rsidR="00027F23">
          <w:rPr>
            <w:noProof/>
            <w:webHidden/>
          </w:rPr>
        </w:r>
        <w:r w:rsidR="00027F23">
          <w:rPr>
            <w:noProof/>
            <w:webHidden/>
          </w:rPr>
          <w:fldChar w:fldCharType="separate"/>
        </w:r>
        <w:r w:rsidR="00027F23">
          <w:rPr>
            <w:noProof/>
            <w:webHidden/>
          </w:rPr>
          <w:t>- 23 -</w:t>
        </w:r>
        <w:r w:rsidR="00027F23">
          <w:rPr>
            <w:noProof/>
            <w:webHidden/>
          </w:rPr>
          <w:fldChar w:fldCharType="end"/>
        </w:r>
      </w:hyperlink>
    </w:p>
    <w:p w:rsidR="00027F23" w:rsidRDefault="00644AC9">
      <w:pPr>
        <w:pStyle w:val="TableofFigures"/>
        <w:tabs>
          <w:tab w:val="right" w:leader="dot" w:pos="9019"/>
        </w:tabs>
        <w:rPr>
          <w:rFonts w:asciiTheme="minorHAnsi" w:eastAsiaTheme="minorEastAsia" w:hAnsiTheme="minorHAnsi" w:cstheme="minorBidi"/>
          <w:noProof/>
          <w:color w:val="auto"/>
          <w:lang w:val="en-US" w:eastAsia="en-US"/>
        </w:rPr>
      </w:pPr>
      <w:hyperlink w:anchor="_Toc513490017" w:history="1">
        <w:r w:rsidR="00027F23" w:rsidRPr="00DC708A">
          <w:rPr>
            <w:rStyle w:val="Hyperlink"/>
            <w:noProof/>
          </w:rPr>
          <w:t>Tab</w:t>
        </w:r>
        <w:r w:rsidR="002114CE">
          <w:rPr>
            <w:rStyle w:val="Hyperlink"/>
            <w:noProof/>
          </w:rPr>
          <w:t>e</w:t>
        </w:r>
        <w:r w:rsidR="00027F23" w:rsidRPr="00DC708A">
          <w:rPr>
            <w:rStyle w:val="Hyperlink"/>
            <w:noProof/>
          </w:rPr>
          <w:t>l</w:t>
        </w:r>
        <w:r w:rsidR="002114CE">
          <w:rPr>
            <w:rStyle w:val="Hyperlink"/>
            <w:noProof/>
          </w:rPr>
          <w:t>a</w:t>
        </w:r>
        <w:r w:rsidR="00027F23" w:rsidRPr="00DC708A">
          <w:rPr>
            <w:rStyle w:val="Hyperlink"/>
            <w:noProof/>
          </w:rPr>
          <w:t xml:space="preserve"> 4: </w:t>
        </w:r>
        <w:r w:rsidR="002114CE">
          <w:rPr>
            <w:rStyle w:val="Hyperlink"/>
            <w:noProof/>
          </w:rPr>
          <w:t>Matrica za ostvarivanje prava</w:t>
        </w:r>
        <w:r w:rsidR="00027F23">
          <w:rPr>
            <w:noProof/>
            <w:webHidden/>
          </w:rPr>
          <w:tab/>
        </w:r>
        <w:r w:rsidR="00027F23">
          <w:rPr>
            <w:noProof/>
            <w:webHidden/>
          </w:rPr>
          <w:fldChar w:fldCharType="begin"/>
        </w:r>
        <w:r w:rsidR="00027F23">
          <w:rPr>
            <w:noProof/>
            <w:webHidden/>
          </w:rPr>
          <w:instrText xml:space="preserve"> PAGEREF _Toc513490017 \h </w:instrText>
        </w:r>
        <w:r w:rsidR="00027F23">
          <w:rPr>
            <w:noProof/>
            <w:webHidden/>
          </w:rPr>
        </w:r>
        <w:r w:rsidR="00027F23">
          <w:rPr>
            <w:noProof/>
            <w:webHidden/>
          </w:rPr>
          <w:fldChar w:fldCharType="separate"/>
        </w:r>
        <w:r w:rsidR="00027F23">
          <w:rPr>
            <w:noProof/>
            <w:webHidden/>
          </w:rPr>
          <w:t>- 25 -</w:t>
        </w:r>
        <w:r w:rsidR="00027F23">
          <w:rPr>
            <w:noProof/>
            <w:webHidden/>
          </w:rPr>
          <w:fldChar w:fldCharType="end"/>
        </w:r>
      </w:hyperlink>
    </w:p>
    <w:p w:rsidR="00027F23" w:rsidRDefault="00644AC9">
      <w:pPr>
        <w:pStyle w:val="TableofFigures"/>
        <w:tabs>
          <w:tab w:val="right" w:leader="dot" w:pos="9019"/>
        </w:tabs>
        <w:rPr>
          <w:rFonts w:asciiTheme="minorHAnsi" w:eastAsiaTheme="minorEastAsia" w:hAnsiTheme="minorHAnsi" w:cstheme="minorBidi"/>
          <w:noProof/>
          <w:color w:val="auto"/>
          <w:lang w:val="en-US" w:eastAsia="en-US"/>
        </w:rPr>
      </w:pPr>
      <w:hyperlink w:anchor="_Toc513490018" w:history="1">
        <w:r w:rsidR="00027F23" w:rsidRPr="00DC708A">
          <w:rPr>
            <w:rStyle w:val="Hyperlink"/>
            <w:noProof/>
          </w:rPr>
          <w:t>Tab</w:t>
        </w:r>
        <w:r w:rsidR="002114CE">
          <w:rPr>
            <w:rStyle w:val="Hyperlink"/>
            <w:noProof/>
          </w:rPr>
          <w:t>e</w:t>
        </w:r>
        <w:r w:rsidR="00027F23" w:rsidRPr="00DC708A">
          <w:rPr>
            <w:rStyle w:val="Hyperlink"/>
            <w:noProof/>
          </w:rPr>
          <w:t>l</w:t>
        </w:r>
        <w:r w:rsidR="002114CE">
          <w:rPr>
            <w:rStyle w:val="Hyperlink"/>
            <w:noProof/>
          </w:rPr>
          <w:t>a</w:t>
        </w:r>
        <w:r w:rsidR="00027F23" w:rsidRPr="00DC708A">
          <w:rPr>
            <w:rStyle w:val="Hyperlink"/>
            <w:noProof/>
          </w:rPr>
          <w:t xml:space="preserve"> 5: Or</w:t>
        </w:r>
        <w:r w:rsidR="002114CE">
          <w:rPr>
            <w:rStyle w:val="Hyperlink"/>
            <w:noProof/>
          </w:rPr>
          <w:t>ganizac</w:t>
        </w:r>
        <w:r w:rsidR="00006125">
          <w:rPr>
            <w:rStyle w:val="Hyperlink"/>
            <w:noProof/>
          </w:rPr>
          <w:t>i</w:t>
        </w:r>
        <w:r w:rsidR="002114CE">
          <w:rPr>
            <w:rStyle w:val="Hyperlink"/>
            <w:noProof/>
          </w:rPr>
          <w:t>one odgovornosti i aranžmani</w:t>
        </w:r>
        <w:r w:rsidR="00027F23">
          <w:rPr>
            <w:noProof/>
            <w:webHidden/>
          </w:rPr>
          <w:tab/>
        </w:r>
        <w:r w:rsidR="00027F23">
          <w:rPr>
            <w:noProof/>
            <w:webHidden/>
          </w:rPr>
          <w:fldChar w:fldCharType="begin"/>
        </w:r>
        <w:r w:rsidR="00027F23">
          <w:rPr>
            <w:noProof/>
            <w:webHidden/>
          </w:rPr>
          <w:instrText xml:space="preserve"> PAGEREF _Toc513490018 \h </w:instrText>
        </w:r>
        <w:r w:rsidR="00027F23">
          <w:rPr>
            <w:noProof/>
            <w:webHidden/>
          </w:rPr>
        </w:r>
        <w:r w:rsidR="00027F23">
          <w:rPr>
            <w:noProof/>
            <w:webHidden/>
          </w:rPr>
          <w:fldChar w:fldCharType="separate"/>
        </w:r>
        <w:r w:rsidR="00027F23">
          <w:rPr>
            <w:noProof/>
            <w:webHidden/>
          </w:rPr>
          <w:t>- 30 -</w:t>
        </w:r>
        <w:r w:rsidR="00027F23">
          <w:rPr>
            <w:noProof/>
            <w:webHidden/>
          </w:rPr>
          <w:fldChar w:fldCharType="end"/>
        </w:r>
      </w:hyperlink>
    </w:p>
    <w:p w:rsidR="00027F23" w:rsidRDefault="00644AC9">
      <w:pPr>
        <w:pStyle w:val="TableofFigures"/>
        <w:tabs>
          <w:tab w:val="right" w:leader="dot" w:pos="9019"/>
        </w:tabs>
        <w:rPr>
          <w:rFonts w:asciiTheme="minorHAnsi" w:eastAsiaTheme="minorEastAsia" w:hAnsiTheme="minorHAnsi" w:cstheme="minorBidi"/>
          <w:noProof/>
          <w:color w:val="auto"/>
          <w:lang w:val="en-US" w:eastAsia="en-US"/>
        </w:rPr>
      </w:pPr>
      <w:hyperlink w:anchor="_Toc513490019" w:history="1">
        <w:r w:rsidR="00027F23" w:rsidRPr="00DC708A">
          <w:rPr>
            <w:rStyle w:val="Hyperlink"/>
            <w:noProof/>
          </w:rPr>
          <w:t>Tab</w:t>
        </w:r>
        <w:r w:rsidR="002114CE">
          <w:rPr>
            <w:rStyle w:val="Hyperlink"/>
            <w:noProof/>
          </w:rPr>
          <w:t>e</w:t>
        </w:r>
        <w:r w:rsidR="00027F23" w:rsidRPr="00DC708A">
          <w:rPr>
            <w:rStyle w:val="Hyperlink"/>
            <w:noProof/>
          </w:rPr>
          <w:t>l</w:t>
        </w:r>
        <w:r w:rsidR="002114CE">
          <w:rPr>
            <w:rStyle w:val="Hyperlink"/>
            <w:noProof/>
          </w:rPr>
          <w:t>a</w:t>
        </w:r>
        <w:r w:rsidR="00027F23" w:rsidRPr="00DC708A">
          <w:rPr>
            <w:rStyle w:val="Hyperlink"/>
            <w:noProof/>
          </w:rPr>
          <w:t xml:space="preserve"> 6: </w:t>
        </w:r>
        <w:r w:rsidR="002114CE">
          <w:rPr>
            <w:rStyle w:val="Hyperlink"/>
            <w:noProof/>
          </w:rPr>
          <w:t>Okvirni dinamički plan za SAPR Hrtkovci</w:t>
        </w:r>
        <w:r w:rsidR="00027F23">
          <w:rPr>
            <w:noProof/>
            <w:webHidden/>
          </w:rPr>
          <w:tab/>
        </w:r>
        <w:r w:rsidR="00027F23">
          <w:rPr>
            <w:noProof/>
            <w:webHidden/>
          </w:rPr>
          <w:fldChar w:fldCharType="begin"/>
        </w:r>
        <w:r w:rsidR="00027F23">
          <w:rPr>
            <w:noProof/>
            <w:webHidden/>
          </w:rPr>
          <w:instrText xml:space="preserve"> PAGEREF _Toc513490019 \h </w:instrText>
        </w:r>
        <w:r w:rsidR="00027F23">
          <w:rPr>
            <w:noProof/>
            <w:webHidden/>
          </w:rPr>
        </w:r>
        <w:r w:rsidR="00027F23">
          <w:rPr>
            <w:noProof/>
            <w:webHidden/>
          </w:rPr>
          <w:fldChar w:fldCharType="separate"/>
        </w:r>
        <w:r w:rsidR="00027F23">
          <w:rPr>
            <w:noProof/>
            <w:webHidden/>
          </w:rPr>
          <w:t>- 31 -</w:t>
        </w:r>
        <w:r w:rsidR="00027F23">
          <w:rPr>
            <w:noProof/>
            <w:webHidden/>
          </w:rPr>
          <w:fldChar w:fldCharType="end"/>
        </w:r>
      </w:hyperlink>
    </w:p>
    <w:p w:rsidR="000F630A" w:rsidRPr="00684928" w:rsidRDefault="00F93185" w:rsidP="002B3B0F">
      <w:pPr>
        <w:rPr>
          <w:rFonts w:ascii="Candara" w:hAnsi="Candara" w:cs="Times New Roman"/>
          <w:i/>
        </w:rPr>
      </w:pPr>
      <w:r w:rsidRPr="00684928">
        <w:rPr>
          <w:rFonts w:ascii="Candara" w:hAnsi="Candara" w:cs="Times New Roman"/>
          <w:i/>
        </w:rPr>
        <w:fldChar w:fldCharType="end"/>
      </w:r>
    </w:p>
    <w:p w:rsidR="00333D86" w:rsidRPr="00D11766" w:rsidRDefault="00333D86" w:rsidP="002B3B0F">
      <w:pPr>
        <w:rPr>
          <w:rFonts w:ascii="Candara" w:hAnsi="Candara" w:cs="Times New Roman"/>
        </w:rPr>
      </w:pPr>
    </w:p>
    <w:p w:rsidR="00D37D13" w:rsidRPr="00D11766" w:rsidRDefault="00D37D13" w:rsidP="002B3B0F">
      <w:pPr>
        <w:pStyle w:val="Heading1"/>
        <w:rPr>
          <w:rFonts w:cs="Times New Roman"/>
          <w:sz w:val="22"/>
          <w:szCs w:val="22"/>
        </w:rPr>
      </w:pPr>
    </w:p>
    <w:p w:rsidR="00D37D13" w:rsidRPr="00D11766" w:rsidRDefault="00D37D13" w:rsidP="002B3B0F">
      <w:pPr>
        <w:spacing w:after="200" w:line="276" w:lineRule="auto"/>
        <w:ind w:left="0" w:firstLine="0"/>
        <w:rPr>
          <w:rFonts w:ascii="Candara" w:eastAsiaTheme="majorEastAsia" w:hAnsi="Candara" w:cs="Times New Roman"/>
          <w:b/>
          <w:bCs/>
          <w:color w:val="3476B1" w:themeColor="accent1" w:themeShade="BF"/>
        </w:rPr>
      </w:pPr>
      <w:r w:rsidRPr="00D11766">
        <w:rPr>
          <w:rFonts w:ascii="Candara" w:hAnsi="Candara" w:cs="Times New Roman"/>
        </w:rPr>
        <w:br w:type="page"/>
      </w:r>
    </w:p>
    <w:p w:rsidR="002E5EB4" w:rsidRPr="00684928" w:rsidRDefault="002114CE" w:rsidP="00CA0DA0">
      <w:pPr>
        <w:pStyle w:val="Heading1"/>
      </w:pPr>
      <w:bookmarkStart w:id="2" w:name="_Toc513490071"/>
      <w:r>
        <w:lastRenderedPageBreak/>
        <w:t>KRATAK PREGLED</w:t>
      </w:r>
      <w:bookmarkEnd w:id="2"/>
      <w:r w:rsidR="002E5EB4" w:rsidRPr="00684928">
        <w:t xml:space="preserve"> </w:t>
      </w:r>
    </w:p>
    <w:p w:rsidR="00CF2200" w:rsidRDefault="00CF2200" w:rsidP="006A5A3C">
      <w:pPr>
        <w:ind w:left="0" w:firstLine="0"/>
        <w:rPr>
          <w:rFonts w:ascii="Candara" w:hAnsi="Candara" w:cs="Times New Roman"/>
        </w:rPr>
      </w:pPr>
    </w:p>
    <w:p w:rsidR="003938EA" w:rsidRPr="00D33C91" w:rsidRDefault="00E329E6" w:rsidP="001B6F0D">
      <w:pPr>
        <w:pStyle w:val="Heading2"/>
        <w:rPr>
          <w:rFonts w:ascii="Candara" w:hAnsi="Candara" w:cs="Times New Roman"/>
          <w:b w:val="0"/>
        </w:rPr>
      </w:pPr>
      <w:r w:rsidRPr="00E329E6">
        <w:rPr>
          <w:rFonts w:ascii="Candara" w:hAnsi="Candara" w:cs="Times New Roman"/>
          <w:b w:val="0"/>
          <w:sz w:val="22"/>
          <w:szCs w:val="22"/>
        </w:rPr>
        <w:t>Analiza situacije</w:t>
      </w:r>
    </w:p>
    <w:p w:rsidR="00E824A8" w:rsidRPr="00E329E6" w:rsidRDefault="00E329E6" w:rsidP="00E329E6">
      <w:pPr>
        <w:spacing w:line="240" w:lineRule="auto"/>
        <w:rPr>
          <w:rFonts w:ascii="Candara" w:hAnsi="Candara" w:cs="Times New Roman"/>
        </w:rPr>
      </w:pPr>
      <w:r w:rsidRPr="00E329E6">
        <w:rPr>
          <w:rFonts w:ascii="Candara" w:hAnsi="Candara" w:cs="Times New Roman"/>
        </w:rPr>
        <w:t>U toku treće nedelje maja 2014.godine, izuzetno jake padavine su pogodile Srbiju. Ovo je rezultiralo devastirajućim poplavama koje su izazvale značajne ekonomske teškoće za većinu srpske populacije. Jake kišne padavine bez presedana, koje su počele početkom/sredinom maja 2014.godine izazvale su masivne poplave, uništile kuće, mostove, delove puteva, što je dovelo do proglašenja vanredne situacije u celoj zemlji 15.05.2014. godine (u skladu sa Članom 32., stav 3, Zakona o vanrednim situacijama –</w:t>
      </w:r>
      <w:r w:rsidR="002114CE">
        <w:rPr>
          <w:rFonts w:ascii="Candara" w:hAnsi="Candara" w:cs="Times New Roman"/>
        </w:rPr>
        <w:t xml:space="preserve"> </w:t>
      </w:r>
      <w:r w:rsidRPr="00E329E6">
        <w:rPr>
          <w:rFonts w:ascii="Candara" w:hAnsi="Candara" w:cs="Times New Roman"/>
        </w:rPr>
        <w:t>“Službeni glasnik Republike Srbije”, br. 111/2009, 92/2011 i 93/2012), koja je trajala do 23.05.2014. godine.</w:t>
      </w:r>
    </w:p>
    <w:p w:rsidR="00CB2957" w:rsidRDefault="00E329E6" w:rsidP="004C093C">
      <w:pPr>
        <w:spacing w:line="240" w:lineRule="auto"/>
        <w:rPr>
          <w:rFonts w:ascii="Candara" w:hAnsi="Candara" w:cs="Times New Roman"/>
        </w:rPr>
      </w:pPr>
      <w:r w:rsidRPr="00E329E6">
        <w:rPr>
          <w:rFonts w:ascii="Candara" w:hAnsi="Candara" w:cs="Times New Roman"/>
        </w:rPr>
        <w:t xml:space="preserve">Vlada Republike Sribje je izvršila Procenu potreba za sanacijom </w:t>
      </w:r>
      <w:r w:rsidR="00370BB3">
        <w:rPr>
          <w:rFonts w:ascii="Candara" w:hAnsi="Candara" w:cs="Times New Roman"/>
        </w:rPr>
        <w:t>(</w:t>
      </w:r>
      <w:r>
        <w:rPr>
          <w:rFonts w:ascii="Candara" w:hAnsi="Candara" w:cs="Times New Roman"/>
        </w:rPr>
        <w:t>PPS</w:t>
      </w:r>
      <w:r w:rsidR="00370BB3">
        <w:rPr>
          <w:rFonts w:ascii="Candara" w:hAnsi="Candara" w:cs="Times New Roman"/>
        </w:rPr>
        <w:t>)</w:t>
      </w:r>
      <w:r w:rsidR="00E824A8" w:rsidRPr="00D11766">
        <w:rPr>
          <w:rStyle w:val="FootnoteReference"/>
          <w:rFonts w:ascii="Candara" w:hAnsi="Candara" w:cs="Times New Roman"/>
        </w:rPr>
        <w:footnoteReference w:id="1"/>
      </w:r>
      <w:r w:rsidR="00991D5E">
        <w:rPr>
          <w:rFonts w:ascii="Candara" w:hAnsi="Candara" w:cs="Times New Roman"/>
        </w:rPr>
        <w:t xml:space="preserve"> </w:t>
      </w:r>
      <w:r w:rsidRPr="00E329E6">
        <w:rPr>
          <w:rFonts w:ascii="Candara" w:hAnsi="Candara" w:cs="Times New Roman"/>
        </w:rPr>
        <w:t>koja je završena 10.07.2014.godine, s ciljem procene uticaja ove elementarne nepogode</w:t>
      </w:r>
      <w:r w:rsidR="00C56607" w:rsidRPr="00D11766">
        <w:rPr>
          <w:rStyle w:val="FootnoteReference"/>
          <w:rFonts w:ascii="Candara" w:hAnsi="Candara" w:cs="Times New Roman"/>
        </w:rPr>
        <w:footnoteReference w:id="2"/>
      </w:r>
      <w:r w:rsidR="00F5024D" w:rsidRPr="00D11766">
        <w:rPr>
          <w:rFonts w:ascii="Candara" w:hAnsi="Candara" w:cs="Times New Roman"/>
        </w:rPr>
        <w:t xml:space="preserve">. </w:t>
      </w:r>
      <w:r w:rsidRPr="00E329E6">
        <w:rPr>
          <w:rFonts w:ascii="Candara" w:hAnsi="Candara" w:cs="Times New Roman"/>
        </w:rPr>
        <w:t xml:space="preserve">Procena potreba za sanacijom </w:t>
      </w:r>
      <w:r>
        <w:rPr>
          <w:rFonts w:ascii="Candara" w:hAnsi="Candara" w:cs="Times New Roman"/>
        </w:rPr>
        <w:t xml:space="preserve">(PPS) </w:t>
      </w:r>
      <w:r w:rsidRPr="00E329E6">
        <w:rPr>
          <w:rFonts w:ascii="Candara" w:hAnsi="Candara" w:cs="Times New Roman"/>
        </w:rPr>
        <w:t>koja je predstavljena na Donatorskoj konferenciji u Briselu 16.07.2014. godine, u periodu nakon ove elementarne nepogode, otkrila je da je energetski sektor naviše pogođen, u smislu značajanih infrastrukturnih oštećenja.</w:t>
      </w:r>
    </w:p>
    <w:p w:rsidR="004700CE" w:rsidRDefault="00E329E6" w:rsidP="004700CE">
      <w:pPr>
        <w:spacing w:line="240" w:lineRule="auto"/>
        <w:rPr>
          <w:rFonts w:ascii="Candara" w:hAnsi="Candara" w:cs="Times New Roman"/>
        </w:rPr>
      </w:pPr>
      <w:r w:rsidRPr="00161821">
        <w:rPr>
          <w:rFonts w:ascii="Candara" w:hAnsi="Candara" w:cs="Times New Roman"/>
        </w:rPr>
        <w:t>09.10.2014. godine Svetska Banka je odobrila hitan zajam u iznosu od 300 miliona USD, za podršku Vladi Republike Srbije</w:t>
      </w:r>
      <w:r w:rsidR="00161821">
        <w:rPr>
          <w:rFonts w:ascii="Candara" w:hAnsi="Candara" w:cs="Times New Roman"/>
        </w:rPr>
        <w:t>,</w:t>
      </w:r>
      <w:r w:rsidRPr="00161821">
        <w:rPr>
          <w:rFonts w:ascii="Candara" w:hAnsi="Candara" w:cs="Times New Roman"/>
        </w:rPr>
        <w:t xml:space="preserve"> u cilju otklanjanja nastalih šteta i prevenciju budućih poplava.</w:t>
      </w:r>
      <w:r w:rsidR="00556D6E" w:rsidRPr="00161821">
        <w:rPr>
          <w:rFonts w:ascii="Candara" w:hAnsi="Candara" w:cs="Times New Roman"/>
        </w:rPr>
        <w:t xml:space="preserve"> </w:t>
      </w:r>
      <w:r w:rsidRPr="00161821">
        <w:rPr>
          <w:rFonts w:ascii="Candara" w:hAnsi="Candara" w:cs="Times New Roman"/>
        </w:rPr>
        <w:t xml:space="preserve">Projekat </w:t>
      </w:r>
      <w:r w:rsidR="00556D6E" w:rsidRPr="00161821">
        <w:rPr>
          <w:rFonts w:ascii="Candara" w:hAnsi="Candara" w:cs="Times New Roman"/>
        </w:rPr>
        <w:t>će</w:t>
      </w:r>
      <w:r w:rsidRPr="00161821">
        <w:rPr>
          <w:rFonts w:ascii="Candara" w:hAnsi="Candara" w:cs="Times New Roman"/>
        </w:rPr>
        <w:t xml:space="preserve"> done</w:t>
      </w:r>
      <w:r w:rsidR="00556D6E" w:rsidRPr="00161821">
        <w:rPr>
          <w:rFonts w:ascii="Candara" w:hAnsi="Candara" w:cs="Times New Roman"/>
        </w:rPr>
        <w:t>ti</w:t>
      </w:r>
      <w:r w:rsidRPr="00161821">
        <w:rPr>
          <w:rFonts w:ascii="Candara" w:hAnsi="Candara" w:cs="Times New Roman"/>
        </w:rPr>
        <w:t xml:space="preserve"> značajne pozitivne efekte, izbegavanjem š</w:t>
      </w:r>
      <w:r w:rsidR="00A9069C">
        <w:rPr>
          <w:rFonts w:ascii="Candara" w:hAnsi="Candara" w:cs="Times New Roman"/>
        </w:rPr>
        <w:t>t</w:t>
      </w:r>
      <w:r w:rsidRPr="00161821">
        <w:rPr>
          <w:rFonts w:ascii="Candara" w:hAnsi="Candara" w:cs="Times New Roman"/>
        </w:rPr>
        <w:t xml:space="preserve">eta </w:t>
      </w:r>
      <w:r w:rsidR="00556D6E" w:rsidRPr="00161821">
        <w:rPr>
          <w:rFonts w:ascii="Candara" w:hAnsi="Candara" w:cs="Times New Roman"/>
        </w:rPr>
        <w:t xml:space="preserve">u smislu </w:t>
      </w:r>
      <w:r w:rsidRPr="00161821">
        <w:rPr>
          <w:rFonts w:ascii="Candara" w:hAnsi="Candara" w:cs="Times New Roman"/>
        </w:rPr>
        <w:t>poljoprivredn</w:t>
      </w:r>
      <w:r w:rsidR="00556D6E" w:rsidRPr="00161821">
        <w:rPr>
          <w:rFonts w:ascii="Candara" w:hAnsi="Candara" w:cs="Times New Roman"/>
        </w:rPr>
        <w:t>e</w:t>
      </w:r>
      <w:r w:rsidRPr="00161821">
        <w:rPr>
          <w:rFonts w:ascii="Candara" w:hAnsi="Candara" w:cs="Times New Roman"/>
        </w:rPr>
        <w:t xml:space="preserve"> prizvodnj</w:t>
      </w:r>
      <w:r w:rsidR="00556D6E" w:rsidRPr="00161821">
        <w:rPr>
          <w:rFonts w:ascii="Candara" w:hAnsi="Candara" w:cs="Times New Roman"/>
        </w:rPr>
        <w:t>e</w:t>
      </w:r>
      <w:r w:rsidRPr="00161821">
        <w:rPr>
          <w:rFonts w:ascii="Candara" w:hAnsi="Candara" w:cs="Times New Roman"/>
        </w:rPr>
        <w:t>, zemljišt</w:t>
      </w:r>
      <w:r w:rsidR="00556D6E" w:rsidRPr="00161821">
        <w:rPr>
          <w:rFonts w:ascii="Candara" w:hAnsi="Candara" w:cs="Times New Roman"/>
        </w:rPr>
        <w:t>a</w:t>
      </w:r>
      <w:r w:rsidRPr="00161821">
        <w:rPr>
          <w:rFonts w:ascii="Candara" w:hAnsi="Candara" w:cs="Times New Roman"/>
        </w:rPr>
        <w:t>, imovin</w:t>
      </w:r>
      <w:r w:rsidR="00556D6E" w:rsidRPr="00161821">
        <w:rPr>
          <w:rFonts w:ascii="Candara" w:hAnsi="Candara" w:cs="Times New Roman"/>
        </w:rPr>
        <w:t>e</w:t>
      </w:r>
      <w:r w:rsidRPr="00161821">
        <w:rPr>
          <w:rFonts w:ascii="Candara" w:hAnsi="Candara" w:cs="Times New Roman"/>
        </w:rPr>
        <w:t>, domaćinstva i preduzeća.</w:t>
      </w:r>
      <w:r w:rsidR="00556D6E" w:rsidRPr="00161821">
        <w:rPr>
          <w:rFonts w:ascii="Candara" w:hAnsi="Candara" w:cs="Times New Roman"/>
        </w:rPr>
        <w:t xml:space="preserve"> </w:t>
      </w:r>
      <w:r w:rsidR="00326789" w:rsidRPr="00161821">
        <w:rPr>
          <w:rFonts w:ascii="Candara" w:hAnsi="Candara" w:cs="Times New Roman"/>
        </w:rPr>
        <w:t xml:space="preserve">Zajam je restruktuiran </w:t>
      </w:r>
      <w:r w:rsidR="00161821" w:rsidRPr="00161821">
        <w:rPr>
          <w:rFonts w:ascii="Candara" w:hAnsi="Candara" w:cs="Times New Roman"/>
        </w:rPr>
        <w:t xml:space="preserve">u formi </w:t>
      </w:r>
      <w:r w:rsidR="00326789" w:rsidRPr="00161821">
        <w:rPr>
          <w:rFonts w:ascii="Candara" w:hAnsi="Candara" w:cs="Times New Roman"/>
        </w:rPr>
        <w:t>Amandman</w:t>
      </w:r>
      <w:r w:rsidR="00161821" w:rsidRPr="00161821">
        <w:rPr>
          <w:rFonts w:ascii="Candara" w:hAnsi="Candara" w:cs="Times New Roman"/>
        </w:rPr>
        <w:t>a</w:t>
      </w:r>
      <w:r w:rsidR="00326789" w:rsidRPr="00161821">
        <w:rPr>
          <w:rFonts w:ascii="Candara" w:hAnsi="Candara" w:cs="Times New Roman"/>
        </w:rPr>
        <w:t xml:space="preserve"> </w:t>
      </w:r>
      <w:r w:rsidR="00161821" w:rsidRPr="00161821">
        <w:rPr>
          <w:rFonts w:ascii="Candara" w:hAnsi="Candara" w:cs="Times New Roman"/>
        </w:rPr>
        <w:t xml:space="preserve">na </w:t>
      </w:r>
      <w:r w:rsidR="00326789" w:rsidRPr="00161821">
        <w:rPr>
          <w:rFonts w:ascii="Candara" w:hAnsi="Candara" w:cs="Times New Roman"/>
        </w:rPr>
        <w:t xml:space="preserve">Sporazum o zajmu i </w:t>
      </w:r>
      <w:r w:rsidR="00161821">
        <w:rPr>
          <w:rFonts w:ascii="Candara" w:hAnsi="Candara" w:cs="Times New Roman"/>
        </w:rPr>
        <w:t>P</w:t>
      </w:r>
      <w:r w:rsidR="00161821" w:rsidRPr="00161821">
        <w:rPr>
          <w:rFonts w:ascii="Candara" w:hAnsi="Candara" w:cs="Times New Roman"/>
        </w:rPr>
        <w:t>isma o dogovoru, potvrđenom od strane srpskog partnera dan</w:t>
      </w:r>
      <w:r w:rsidR="00A9069C">
        <w:rPr>
          <w:rFonts w:ascii="Candara" w:hAnsi="Candara" w:cs="Times New Roman"/>
        </w:rPr>
        <w:t>a</w:t>
      </w:r>
      <w:r w:rsidR="00161821" w:rsidRPr="00161821">
        <w:rPr>
          <w:rFonts w:ascii="Candara" w:hAnsi="Candara" w:cs="Times New Roman"/>
        </w:rPr>
        <w:t xml:space="preserve"> 0</w:t>
      </w:r>
      <w:r w:rsidR="00556D6E" w:rsidRPr="00161821">
        <w:rPr>
          <w:rFonts w:ascii="Candara" w:hAnsi="Candara" w:cs="Times New Roman"/>
        </w:rPr>
        <w:t>1</w:t>
      </w:r>
      <w:r w:rsidR="00161821" w:rsidRPr="00161821">
        <w:rPr>
          <w:rFonts w:ascii="Candara" w:hAnsi="Candara" w:cs="Times New Roman"/>
        </w:rPr>
        <w:t>.06.</w:t>
      </w:r>
      <w:r w:rsidR="00556D6E" w:rsidRPr="00161821">
        <w:rPr>
          <w:rFonts w:ascii="Candara" w:hAnsi="Candara" w:cs="Times New Roman"/>
        </w:rPr>
        <w:t xml:space="preserve">2017. </w:t>
      </w:r>
      <w:r w:rsidR="00161821" w:rsidRPr="00161821">
        <w:rPr>
          <w:rFonts w:ascii="Candara" w:hAnsi="Candara" w:cs="Times New Roman"/>
        </w:rPr>
        <w:t xml:space="preserve">godine. </w:t>
      </w:r>
      <w:r w:rsidR="0058718D" w:rsidRPr="00161821">
        <w:rPr>
          <w:rFonts w:ascii="Candara" w:hAnsi="Candara" w:cs="Times New Roman"/>
        </w:rPr>
        <w:t>Projekat implementira Ministarstvo poljoprivrede, šumarstva i vodprivrede, odnosno Jedinica za implementaciju projekta (JIP), u okviru ovog minitarstva.</w:t>
      </w:r>
    </w:p>
    <w:p w:rsidR="00D32E35" w:rsidRDefault="00E329E6" w:rsidP="00E815BC">
      <w:pPr>
        <w:spacing w:line="240" w:lineRule="auto"/>
        <w:rPr>
          <w:rFonts w:ascii="Candara" w:hAnsi="Candara" w:cs="Times New Roman"/>
        </w:rPr>
      </w:pPr>
      <w:r w:rsidRPr="00161821">
        <w:rPr>
          <w:rFonts w:ascii="Candara" w:hAnsi="Candara" w:cs="Times New Roman"/>
        </w:rPr>
        <w:t>Uticaj Projekta na imovinu se smatra neznatnim, s obzirom da je manje od 200 osoba pogođeno projektnim aktivnostima</w:t>
      </w:r>
      <w:r w:rsidR="0058718D" w:rsidRPr="00161821">
        <w:rPr>
          <w:rFonts w:ascii="Candara" w:hAnsi="Candara" w:cs="Times New Roman"/>
        </w:rPr>
        <w:t>, što predstavlja razlog zbog koga je Skraćeni akcioni plan raseljavanja adkevatan i prihvatljiv</w:t>
      </w:r>
      <w:r w:rsidR="00E30F00" w:rsidRPr="00161821">
        <w:rPr>
          <w:rFonts w:ascii="Candara" w:hAnsi="Candara" w:cs="Times New Roman"/>
        </w:rPr>
        <w:t>.</w:t>
      </w:r>
    </w:p>
    <w:p w:rsidR="00D32E35" w:rsidRPr="00161821" w:rsidRDefault="00E329E6" w:rsidP="004C093C">
      <w:pPr>
        <w:spacing w:line="240" w:lineRule="auto"/>
        <w:rPr>
          <w:rFonts w:ascii="Candara" w:hAnsi="Candara" w:cs="Times New Roman"/>
        </w:rPr>
      </w:pPr>
      <w:r w:rsidRPr="00161821">
        <w:rPr>
          <w:rFonts w:ascii="Candara" w:hAnsi="Candara" w:cs="Times New Roman"/>
        </w:rPr>
        <w:t xml:space="preserve">Implementacija pod-projekta u Hrtkovcima </w:t>
      </w:r>
      <w:r w:rsidR="00161821" w:rsidRPr="00161821">
        <w:rPr>
          <w:rFonts w:ascii="Candara" w:hAnsi="Candara" w:cs="Times New Roman"/>
        </w:rPr>
        <w:t>ć</w:t>
      </w:r>
      <w:r w:rsidRPr="00161821">
        <w:rPr>
          <w:rFonts w:ascii="Candara" w:hAnsi="Candara" w:cs="Times New Roman"/>
        </w:rPr>
        <w:t>e zaht</w:t>
      </w:r>
      <w:r w:rsidR="00556D6E" w:rsidRPr="00161821">
        <w:rPr>
          <w:rFonts w:ascii="Candara" w:hAnsi="Candara" w:cs="Times New Roman"/>
        </w:rPr>
        <w:t>e</w:t>
      </w:r>
      <w:r w:rsidRPr="00161821">
        <w:rPr>
          <w:rFonts w:ascii="Candara" w:hAnsi="Candara" w:cs="Times New Roman"/>
        </w:rPr>
        <w:t xml:space="preserve">vati eksproprijaciju 1 parcele u privatnom vlasništvu, ukupne površine </w:t>
      </w:r>
      <w:r w:rsidR="00D625ED" w:rsidRPr="00161821">
        <w:rPr>
          <w:rFonts w:ascii="Candara" w:hAnsi="Candara" w:cs="Times New Roman"/>
        </w:rPr>
        <w:t xml:space="preserve">3099 </w:t>
      </w:r>
      <w:r w:rsidR="00E815BC" w:rsidRPr="00161821">
        <w:rPr>
          <w:rFonts w:ascii="Candara" w:hAnsi="Candara" w:cs="Times New Roman"/>
        </w:rPr>
        <w:t>m</w:t>
      </w:r>
      <w:r w:rsidR="00E815BC" w:rsidRPr="00161821">
        <w:rPr>
          <w:rFonts w:ascii="Candara" w:hAnsi="Candara" w:cs="Times New Roman"/>
          <w:vertAlign w:val="superscript"/>
        </w:rPr>
        <w:t>2</w:t>
      </w:r>
      <w:r w:rsidR="00D625ED" w:rsidRPr="00161821">
        <w:rPr>
          <w:rFonts w:ascii="Candara" w:hAnsi="Candara" w:cs="Times New Roman"/>
        </w:rPr>
        <w:t>.</w:t>
      </w:r>
    </w:p>
    <w:p w:rsidR="00123C3F" w:rsidRDefault="00556D6E">
      <w:pPr>
        <w:spacing w:line="240" w:lineRule="auto"/>
        <w:rPr>
          <w:rFonts w:ascii="Candara" w:hAnsi="Candara" w:cs="Times New Roman"/>
        </w:rPr>
      </w:pPr>
      <w:r w:rsidRPr="00161821">
        <w:rPr>
          <w:rFonts w:ascii="Candara" w:hAnsi="Candara" w:cs="Times New Roman"/>
        </w:rPr>
        <w:t>Projekat će rezultirati očiglednim pozitivnim efektima u smislu izbegavanja šte</w:t>
      </w:r>
      <w:r w:rsidR="00161821">
        <w:rPr>
          <w:rFonts w:ascii="Candara" w:hAnsi="Candara" w:cs="Times New Roman"/>
        </w:rPr>
        <w:t>t</w:t>
      </w:r>
      <w:r w:rsidRPr="00161821">
        <w:rPr>
          <w:rFonts w:ascii="Candara" w:hAnsi="Candara" w:cs="Times New Roman"/>
        </w:rPr>
        <w:t>nih utica</w:t>
      </w:r>
      <w:r w:rsidR="0058718D" w:rsidRPr="00161821">
        <w:rPr>
          <w:rFonts w:ascii="Candara" w:hAnsi="Candara" w:cs="Times New Roman"/>
        </w:rPr>
        <w:t>ja na poljoprivredn</w:t>
      </w:r>
      <w:r w:rsidR="008D4763" w:rsidRPr="00161821">
        <w:rPr>
          <w:rFonts w:ascii="Candara" w:hAnsi="Candara" w:cs="Times New Roman"/>
        </w:rPr>
        <w:t>u</w:t>
      </w:r>
      <w:r w:rsidR="0058718D" w:rsidRPr="00161821">
        <w:rPr>
          <w:rFonts w:ascii="Candara" w:hAnsi="Candara" w:cs="Times New Roman"/>
        </w:rPr>
        <w:t xml:space="preserve"> proizvodnju, zemljište i drugu imovinu uključujući javne saobraćajnice koje koristi zajednica sela Hrtkovci, kao i izbegavanje potencijalnih šteta kojima mogu biti izloženi domaćinstva, </w:t>
      </w:r>
      <w:r w:rsidR="008D4763" w:rsidRPr="00161821">
        <w:rPr>
          <w:rFonts w:ascii="Candara" w:hAnsi="Candara" w:cs="Times New Roman"/>
        </w:rPr>
        <w:t>preduzeća i dr</w:t>
      </w:r>
      <w:r w:rsidR="006541D0" w:rsidRPr="00161821">
        <w:rPr>
          <w:rFonts w:ascii="Candara" w:hAnsi="Candara" w:cs="Times New Roman"/>
        </w:rPr>
        <w:t>.</w:t>
      </w:r>
    </w:p>
    <w:p w:rsidR="00944532" w:rsidRPr="00D11766" w:rsidRDefault="00944532" w:rsidP="00E815BC">
      <w:pPr>
        <w:spacing w:line="240" w:lineRule="auto"/>
        <w:ind w:left="0" w:firstLine="0"/>
        <w:rPr>
          <w:rFonts w:ascii="Candara" w:hAnsi="Candara" w:cs="Times New Roman"/>
        </w:rPr>
      </w:pPr>
    </w:p>
    <w:p w:rsidR="00607B39" w:rsidRPr="00161821" w:rsidRDefault="00556D6E" w:rsidP="00CD3E57">
      <w:pPr>
        <w:pStyle w:val="Heading2"/>
        <w:ind w:left="0" w:firstLine="0"/>
        <w:rPr>
          <w:rFonts w:ascii="Candara" w:hAnsi="Candara" w:cs="Times New Roman"/>
          <w:b w:val="0"/>
          <w:sz w:val="22"/>
          <w:szCs w:val="22"/>
        </w:rPr>
      </w:pPr>
      <w:bookmarkStart w:id="3" w:name="_Toc513490073"/>
      <w:r w:rsidRPr="00161821">
        <w:rPr>
          <w:rFonts w:ascii="Candara" w:hAnsi="Candara" w:cs="Times New Roman"/>
          <w:b w:val="0"/>
          <w:sz w:val="22"/>
          <w:szCs w:val="22"/>
        </w:rPr>
        <w:t>Uticjaji projekta</w:t>
      </w:r>
      <w:bookmarkEnd w:id="3"/>
    </w:p>
    <w:p w:rsidR="003314B5" w:rsidRPr="00161821" w:rsidRDefault="003314B5" w:rsidP="003314B5"/>
    <w:p w:rsidR="001D625D" w:rsidRPr="00161821" w:rsidRDefault="00556D6E" w:rsidP="00FF24AA">
      <w:pPr>
        <w:autoSpaceDE w:val="0"/>
        <w:autoSpaceDN w:val="0"/>
        <w:adjustRightInd w:val="0"/>
        <w:spacing w:after="0" w:line="240" w:lineRule="auto"/>
        <w:rPr>
          <w:rFonts w:ascii="Candara" w:eastAsiaTheme="minorHAnsi" w:hAnsi="Candara" w:cs="Times New Roman"/>
          <w:color w:val="auto"/>
          <w:lang w:eastAsia="en-US"/>
        </w:rPr>
      </w:pPr>
      <w:r w:rsidRPr="00161821">
        <w:rPr>
          <w:rFonts w:ascii="Candara" w:eastAsiaTheme="minorHAnsi" w:hAnsi="Candara" w:cs="Times New Roman"/>
          <w:color w:val="auto"/>
          <w:lang w:eastAsia="en-US"/>
        </w:rPr>
        <w:t>Pod-projekat zaštite Hrtkovaca od poplava podrazumeva eksproprijaciju jedne zemljišne parcele.</w:t>
      </w:r>
      <w:r w:rsidR="00D625ED" w:rsidRPr="00161821">
        <w:rPr>
          <w:rFonts w:ascii="Candara" w:eastAsiaTheme="minorHAnsi" w:hAnsi="Candara" w:cs="Times New Roman"/>
          <w:color w:val="auto"/>
          <w:lang w:eastAsia="en-US"/>
        </w:rPr>
        <w:t xml:space="preserve"> </w:t>
      </w:r>
      <w:r w:rsidRPr="00161821">
        <w:rPr>
          <w:rFonts w:ascii="Candara" w:eastAsiaTheme="minorHAnsi" w:hAnsi="Candara" w:cs="Times New Roman"/>
          <w:color w:val="auto"/>
          <w:lang w:eastAsia="en-US"/>
        </w:rPr>
        <w:t>Predm</w:t>
      </w:r>
      <w:r w:rsidR="008D4763" w:rsidRPr="00161821">
        <w:rPr>
          <w:rFonts w:ascii="Candara" w:eastAsiaTheme="minorHAnsi" w:hAnsi="Candara" w:cs="Times New Roman"/>
          <w:color w:val="auto"/>
          <w:lang w:eastAsia="en-US"/>
        </w:rPr>
        <w:t>e</w:t>
      </w:r>
      <w:r w:rsidRPr="00161821">
        <w:rPr>
          <w:rFonts w:ascii="Candara" w:eastAsiaTheme="minorHAnsi" w:hAnsi="Candara" w:cs="Times New Roman"/>
          <w:color w:val="auto"/>
          <w:lang w:eastAsia="en-US"/>
        </w:rPr>
        <w:t>tna parcela je u državno</w:t>
      </w:r>
      <w:r w:rsidR="008D4763" w:rsidRPr="00161821">
        <w:rPr>
          <w:rFonts w:ascii="Candara" w:eastAsiaTheme="minorHAnsi" w:hAnsi="Candara" w:cs="Times New Roman"/>
          <w:color w:val="auto"/>
          <w:lang w:eastAsia="en-US"/>
        </w:rPr>
        <w:t>m</w:t>
      </w:r>
      <w:r w:rsidRPr="00161821">
        <w:rPr>
          <w:rFonts w:ascii="Candara" w:eastAsiaTheme="minorHAnsi" w:hAnsi="Candara" w:cs="Times New Roman"/>
          <w:color w:val="auto"/>
          <w:lang w:eastAsia="en-US"/>
        </w:rPr>
        <w:t xml:space="preserve"> katastru obeležna oznakom</w:t>
      </w:r>
      <w:r w:rsidR="00D625ED" w:rsidRPr="00161821">
        <w:rPr>
          <w:rFonts w:ascii="Candara" w:eastAsiaTheme="minorHAnsi" w:hAnsi="Candara" w:cs="Times New Roman"/>
          <w:color w:val="auto"/>
          <w:lang w:eastAsia="en-US"/>
        </w:rPr>
        <w:t xml:space="preserve"> </w:t>
      </w:r>
      <w:r w:rsidR="00FE2A81" w:rsidRPr="00161821">
        <w:rPr>
          <w:rFonts w:ascii="Candara" w:eastAsiaTheme="minorHAnsi" w:hAnsi="Candara" w:cs="Times New Roman"/>
          <w:color w:val="auto"/>
          <w:lang w:eastAsia="en-US"/>
        </w:rPr>
        <w:t xml:space="preserve">3617/2 </w:t>
      </w:r>
      <w:r w:rsidRPr="00161821">
        <w:rPr>
          <w:rFonts w:ascii="Candara" w:eastAsiaTheme="minorHAnsi" w:hAnsi="Candara" w:cs="Times New Roman"/>
          <w:color w:val="auto"/>
          <w:lang w:eastAsia="en-US"/>
        </w:rPr>
        <w:t>KO</w:t>
      </w:r>
      <w:r w:rsidR="00FE2A81" w:rsidRPr="00161821">
        <w:rPr>
          <w:rFonts w:ascii="Candara" w:eastAsiaTheme="minorHAnsi" w:hAnsi="Candara" w:cs="Times New Roman"/>
          <w:color w:val="auto"/>
          <w:lang w:eastAsia="en-US"/>
        </w:rPr>
        <w:t xml:space="preserve"> Hrtkovci</w:t>
      </w:r>
      <w:r w:rsidR="0080121F" w:rsidRPr="00161821">
        <w:rPr>
          <w:rStyle w:val="FootnoteReference"/>
          <w:rFonts w:ascii="Candara" w:eastAsiaTheme="minorHAnsi" w:hAnsi="Candara" w:cs="Times New Roman"/>
          <w:color w:val="auto"/>
          <w:lang w:eastAsia="en-US"/>
        </w:rPr>
        <w:footnoteReference w:id="3"/>
      </w:r>
      <w:r w:rsidR="00FE2A81" w:rsidRPr="00161821">
        <w:rPr>
          <w:rFonts w:ascii="Candara" w:eastAsiaTheme="minorHAnsi" w:hAnsi="Candara" w:cs="Times New Roman"/>
          <w:color w:val="auto"/>
          <w:lang w:eastAsia="en-US"/>
        </w:rPr>
        <w:t>.</w:t>
      </w:r>
    </w:p>
    <w:p w:rsidR="00D05CD3" w:rsidRPr="00161821" w:rsidRDefault="00D05CD3" w:rsidP="00D05CD3">
      <w:pPr>
        <w:autoSpaceDE w:val="0"/>
        <w:autoSpaceDN w:val="0"/>
        <w:adjustRightInd w:val="0"/>
        <w:spacing w:after="0" w:line="240" w:lineRule="auto"/>
        <w:rPr>
          <w:rFonts w:ascii="Candara" w:eastAsiaTheme="minorHAnsi" w:hAnsi="Candara" w:cs="Times New Roman"/>
          <w:color w:val="auto"/>
          <w:lang w:eastAsia="en-US"/>
        </w:rPr>
      </w:pPr>
    </w:p>
    <w:p w:rsidR="008D0D93" w:rsidRDefault="00556D6E" w:rsidP="008D0D93">
      <w:pPr>
        <w:autoSpaceDE w:val="0"/>
        <w:autoSpaceDN w:val="0"/>
        <w:adjustRightInd w:val="0"/>
        <w:spacing w:after="0" w:line="240" w:lineRule="auto"/>
        <w:rPr>
          <w:rFonts w:ascii="Candara" w:eastAsiaTheme="minorHAnsi" w:hAnsi="Candara" w:cs="Times New Roman"/>
          <w:color w:val="auto"/>
          <w:lang w:eastAsia="en-US"/>
        </w:rPr>
      </w:pPr>
      <w:r w:rsidRPr="00161821">
        <w:rPr>
          <w:rFonts w:ascii="Candara" w:hAnsi="Candara" w:cs="Times New Roman"/>
        </w:rPr>
        <w:t>Pored neophodne eksproprijacije zemljišta, obim i ozbiljnost uticaja su neznatni</w:t>
      </w:r>
      <w:r w:rsidR="008D0D93" w:rsidRPr="00161821">
        <w:rPr>
          <w:rFonts w:ascii="Candara" w:eastAsiaTheme="minorHAnsi" w:hAnsi="Candara" w:cs="Times New Roman"/>
          <w:color w:val="auto"/>
          <w:lang w:eastAsia="en-US"/>
        </w:rPr>
        <w:t xml:space="preserve">; </w:t>
      </w:r>
      <w:r w:rsidRPr="00161821">
        <w:rPr>
          <w:rFonts w:ascii="Candara" w:eastAsiaTheme="minorHAnsi" w:hAnsi="Candara" w:cs="Times New Roman"/>
          <w:color w:val="auto"/>
          <w:lang w:eastAsia="en-US"/>
        </w:rPr>
        <w:t>nema fizičke ili ekonomske dislokacije niti egizstencijalnih utic</w:t>
      </w:r>
      <w:r w:rsidR="00326789" w:rsidRPr="00161821">
        <w:rPr>
          <w:rFonts w:ascii="Candara" w:eastAsiaTheme="minorHAnsi" w:hAnsi="Candara" w:cs="Times New Roman"/>
          <w:color w:val="auto"/>
          <w:lang w:eastAsia="en-US"/>
        </w:rPr>
        <w:t>a</w:t>
      </w:r>
      <w:r w:rsidRPr="00161821">
        <w:rPr>
          <w:rFonts w:ascii="Candara" w:eastAsiaTheme="minorHAnsi" w:hAnsi="Candara" w:cs="Times New Roman"/>
          <w:color w:val="auto"/>
          <w:lang w:eastAsia="en-US"/>
        </w:rPr>
        <w:t xml:space="preserve">ja, kao ni </w:t>
      </w:r>
      <w:r w:rsidR="00326789" w:rsidRPr="00161821">
        <w:rPr>
          <w:rFonts w:ascii="Candara" w:eastAsiaTheme="minorHAnsi" w:hAnsi="Candara" w:cs="Times New Roman"/>
          <w:color w:val="auto"/>
          <w:lang w:eastAsia="en-US"/>
        </w:rPr>
        <w:t>gubitka pristupa uobičajenim resursima za domaćinstv</w:t>
      </w:r>
      <w:r w:rsidR="00161821" w:rsidRPr="00161821">
        <w:rPr>
          <w:rFonts w:ascii="Candara" w:eastAsiaTheme="minorHAnsi" w:hAnsi="Candara" w:cs="Times New Roman"/>
          <w:color w:val="auto"/>
          <w:lang w:eastAsia="en-US"/>
        </w:rPr>
        <w:t>a</w:t>
      </w:r>
      <w:r w:rsidR="00326789" w:rsidRPr="00161821">
        <w:rPr>
          <w:rFonts w:ascii="Candara" w:eastAsiaTheme="minorHAnsi" w:hAnsi="Candara" w:cs="Times New Roman"/>
          <w:color w:val="auto"/>
          <w:lang w:eastAsia="en-US"/>
        </w:rPr>
        <w:t xml:space="preserve"> i</w:t>
      </w:r>
      <w:r w:rsidR="00161821" w:rsidRPr="00161821">
        <w:rPr>
          <w:rFonts w:ascii="Candara" w:eastAsiaTheme="minorHAnsi" w:hAnsi="Candara" w:cs="Times New Roman"/>
          <w:color w:val="auto"/>
          <w:lang w:eastAsia="en-US"/>
        </w:rPr>
        <w:t xml:space="preserve"> lokalnu zajednicu.</w:t>
      </w:r>
      <w:r w:rsidR="00326789" w:rsidRPr="00161821">
        <w:rPr>
          <w:rFonts w:ascii="Candara" w:eastAsiaTheme="minorHAnsi" w:hAnsi="Candara" w:cs="Times New Roman"/>
          <w:color w:val="auto"/>
          <w:lang w:eastAsia="en-US"/>
        </w:rPr>
        <w:t xml:space="preserve">  </w:t>
      </w:r>
    </w:p>
    <w:p w:rsidR="002E5EB4" w:rsidRPr="00684928" w:rsidRDefault="00CA0DA0" w:rsidP="00684928">
      <w:pPr>
        <w:pStyle w:val="Heading1"/>
      </w:pPr>
      <w:bookmarkStart w:id="4" w:name="_Toc513490074"/>
      <w:r>
        <w:lastRenderedPageBreak/>
        <w:t xml:space="preserve">1. </w:t>
      </w:r>
      <w:r w:rsidR="00A50994">
        <w:t>UVOD</w:t>
      </w:r>
      <w:bookmarkEnd w:id="4"/>
      <w:r w:rsidR="002E5EB4" w:rsidRPr="00684928">
        <w:t xml:space="preserve"> </w:t>
      </w:r>
    </w:p>
    <w:p w:rsidR="008201C5" w:rsidRDefault="008201C5" w:rsidP="004700CE"/>
    <w:p w:rsidR="008201C5" w:rsidRPr="00D33C91" w:rsidRDefault="00AB0164" w:rsidP="00ED7B90">
      <w:pPr>
        <w:pStyle w:val="Heading2"/>
        <w:rPr>
          <w:rFonts w:ascii="Candara" w:hAnsi="Candara"/>
          <w:b w:val="0"/>
          <w:sz w:val="22"/>
          <w:szCs w:val="22"/>
        </w:rPr>
      </w:pPr>
      <w:bookmarkStart w:id="5" w:name="_Toc513490075"/>
      <w:r w:rsidRPr="00D33C91">
        <w:rPr>
          <w:rFonts w:ascii="Candara" w:hAnsi="Candara"/>
          <w:b w:val="0"/>
          <w:sz w:val="22"/>
          <w:szCs w:val="22"/>
        </w:rPr>
        <w:t xml:space="preserve">1.1 </w:t>
      </w:r>
      <w:r w:rsidR="00A50994">
        <w:rPr>
          <w:rFonts w:ascii="Candara" w:hAnsi="Candara"/>
          <w:b w:val="0"/>
          <w:sz w:val="22"/>
          <w:szCs w:val="22"/>
        </w:rPr>
        <w:t>Opis projekta</w:t>
      </w:r>
      <w:bookmarkEnd w:id="5"/>
      <w:r w:rsidR="00FE75A8" w:rsidRPr="00D33C91">
        <w:rPr>
          <w:rFonts w:ascii="Candara" w:hAnsi="Candara"/>
          <w:b w:val="0"/>
          <w:sz w:val="22"/>
          <w:szCs w:val="22"/>
        </w:rPr>
        <w:t xml:space="preserve"> </w:t>
      </w:r>
    </w:p>
    <w:p w:rsidR="00631895" w:rsidRDefault="00631895" w:rsidP="00631895">
      <w:pPr>
        <w:ind w:left="0" w:firstLine="0"/>
        <w:rPr>
          <w:rFonts w:ascii="Candara" w:eastAsiaTheme="minorHAnsi" w:hAnsi="Candara" w:cs="Times New Roman"/>
          <w:color w:val="auto"/>
          <w:lang w:eastAsia="en-US"/>
        </w:rPr>
      </w:pPr>
    </w:p>
    <w:p w:rsidR="00A50994" w:rsidRPr="00A50994" w:rsidRDefault="00A50994" w:rsidP="00A50994">
      <w:pPr>
        <w:ind w:left="0" w:firstLine="0"/>
        <w:rPr>
          <w:rFonts w:ascii="Candara" w:hAnsi="Candara"/>
        </w:rPr>
      </w:pPr>
      <w:r w:rsidRPr="00161821">
        <w:rPr>
          <w:rFonts w:ascii="Candara" w:hAnsi="Candara"/>
        </w:rPr>
        <w:t>Nakon devastirajućih poplava iz 2014. godine, Vlada Republike Srbije je u svetlu ove prirodne katastrofe radila na pitanju rešavanja najhitnijih lokalnih potreba. U cilju rešavanja nekih od osnovnih lokalnih potreba u smislu rehabilitacije i zašitite od poplava, podnet je zahtev Svetskoj Banci za zajam za potrebe hitne sanacije. Zajam u iznosu od 300 miliona USD je odobren i potpisan 09.10.2014. godine. Projekat hitne sanacije od poplava je drugi najveći zajam ikada odobren u Srbiji od strane Svetske Banke.</w:t>
      </w:r>
      <w:r w:rsidR="00980328">
        <w:rPr>
          <w:rFonts w:ascii="Candara" w:hAnsi="Candara"/>
        </w:rPr>
        <w:t xml:space="preserve"> </w:t>
      </w:r>
      <w:r w:rsidRPr="00161821">
        <w:rPr>
          <w:rFonts w:ascii="Candara" w:hAnsi="Candara"/>
        </w:rPr>
        <w:t>Cilj predloženih investicija je smanjenje neposredne opasnosti od ponovljenih poplava putem rehabilitacijie i/ili unapređenja funkcionisanja postojeće infrstrukture. Ciljevi FERP Projekta su podrška obnavljanju</w:t>
      </w:r>
      <w:r w:rsidR="00532D08" w:rsidRPr="00161821">
        <w:rPr>
          <w:rFonts w:ascii="Candara" w:hAnsi="Candara"/>
        </w:rPr>
        <w:t xml:space="preserve"> </w:t>
      </w:r>
      <w:r w:rsidRPr="00161821">
        <w:rPr>
          <w:rFonts w:ascii="Candara" w:hAnsi="Candara"/>
        </w:rPr>
        <w:t>sposobnosti energetskog sistema da na pouzdan način zadovolji lokalne potrebe; (ii) zašitita izvora egzistencije farmera u područjima podložnim poplavama; (iii) zaštita ljudi i imovine od poplava; i (iv) unapređenje kapaciteta Zajmoprimca za efikasno reagovanje tokom katstrofa.</w:t>
      </w:r>
      <w:r w:rsidR="00980328">
        <w:rPr>
          <w:rFonts w:ascii="Candara" w:hAnsi="Candara"/>
        </w:rPr>
        <w:t xml:space="preserve"> </w:t>
      </w:r>
      <w:r w:rsidRPr="00161821">
        <w:rPr>
          <w:rFonts w:ascii="Candara" w:hAnsi="Candara"/>
        </w:rPr>
        <w:t>Projekat obuhvata 4 komponente (1) Podršku energetskom sektoru; (2) Podršku poljoprivrednom sektoru; (3) Zaštitu od poplava; i (4) Hitno reagovanje u nepredviđenim situacijama. Originalni iznos od 16.72 miliona eura koji opredeljen za komponentu 3: Zaštita od poplava</w:t>
      </w:r>
      <w:r w:rsidR="00980328">
        <w:rPr>
          <w:rFonts w:ascii="Candara" w:hAnsi="Candara"/>
        </w:rPr>
        <w:t>,</w:t>
      </w:r>
      <w:r w:rsidRPr="00161821">
        <w:rPr>
          <w:rFonts w:ascii="Candara" w:hAnsi="Candara"/>
        </w:rPr>
        <w:t xml:space="preserve"> je uvećan za dodatnih 17.34 miliona eura (ukupno 34.06 miliona EUR), Amandmanom na Sporazum of Zajmu koji je Srpska strana potpisala i </w:t>
      </w:r>
      <w:r w:rsidR="00980328">
        <w:rPr>
          <w:rFonts w:ascii="Candara" w:hAnsi="Candara"/>
        </w:rPr>
        <w:t xml:space="preserve">na koji je </w:t>
      </w:r>
      <w:r w:rsidRPr="00161821">
        <w:rPr>
          <w:rFonts w:ascii="Candara" w:hAnsi="Candara"/>
        </w:rPr>
        <w:t>dala saglasnost 01.06.2017. godine.</w:t>
      </w:r>
    </w:p>
    <w:p w:rsidR="004D1735" w:rsidRPr="00FF2708" w:rsidRDefault="004D1735" w:rsidP="004D1735">
      <w:pPr>
        <w:autoSpaceDE w:val="0"/>
        <w:autoSpaceDN w:val="0"/>
        <w:adjustRightInd w:val="0"/>
        <w:spacing w:after="0" w:line="240" w:lineRule="auto"/>
        <w:ind w:left="0" w:firstLine="0"/>
        <w:rPr>
          <w:rFonts w:ascii="Candara" w:eastAsiaTheme="minorHAnsi" w:hAnsi="Candara" w:cs="Times New Roman"/>
          <w:color w:val="auto"/>
          <w:szCs w:val="20"/>
          <w:lang w:eastAsia="en-US"/>
        </w:rPr>
      </w:pPr>
      <w:r w:rsidRPr="00FF2708">
        <w:rPr>
          <w:rFonts w:ascii="Candara" w:hAnsi="Candara" w:cs="Times New Roman"/>
          <w:szCs w:val="20"/>
        </w:rPr>
        <w:t>Pre poplava 2014. godine, Vlada Republike Srbije je na osnovu klimatske situacije i statistika o padavinama, izvršila</w:t>
      </w:r>
      <w:r>
        <w:rPr>
          <w:rFonts w:ascii="Candara" w:hAnsi="Candara" w:cs="Times New Roman"/>
          <w:szCs w:val="20"/>
        </w:rPr>
        <w:t xml:space="preserve"> procenu</w:t>
      </w:r>
      <w:r w:rsidRPr="00FF2708">
        <w:rPr>
          <w:rFonts w:ascii="Candara" w:hAnsi="Candara" w:cs="Times New Roman"/>
          <w:szCs w:val="20"/>
        </w:rPr>
        <w:t xml:space="preserve">, potreba zaštite </w:t>
      </w:r>
      <w:r w:rsidR="008D4763">
        <w:rPr>
          <w:rFonts w:ascii="Candara" w:hAnsi="Candara" w:cs="Times New Roman"/>
          <w:szCs w:val="20"/>
        </w:rPr>
        <w:t xml:space="preserve">najugroženijh lokacija, tj. gradova </w:t>
      </w:r>
      <w:r w:rsidRPr="00FF2708">
        <w:rPr>
          <w:rFonts w:ascii="Candara" w:hAnsi="Candara" w:cs="Times New Roman"/>
          <w:szCs w:val="20"/>
        </w:rPr>
        <w:t>od potencijalnih poplava.</w:t>
      </w:r>
      <w:r w:rsidR="008D4763">
        <w:rPr>
          <w:rFonts w:ascii="Candara" w:hAnsi="Candara" w:cs="Times New Roman"/>
          <w:szCs w:val="20"/>
        </w:rPr>
        <w:t xml:space="preserve"> </w:t>
      </w:r>
      <w:r w:rsidRPr="00FF2708">
        <w:rPr>
          <w:rFonts w:ascii="Candara" w:eastAsiaTheme="minorHAnsi" w:hAnsi="Candara" w:cs="Times New Roman"/>
          <w:color w:val="auto"/>
          <w:szCs w:val="20"/>
          <w:lang w:eastAsia="en-US"/>
        </w:rPr>
        <w:t xml:space="preserve">Na osnovu hitnosti rekonstrukcije/sanacije, a imajući u vidu obim štete i rizik od budućih uticaja, identifikovana su područja koja su posebno podložna poplavama. Imajući u vidu stepen njihove ugroženosti, ova područja su odabrana za pod-projekte u okviru projektne komponente Zaštita od poplava. Dole navedeni pod-projekti su identifikovani Odlukom Vlade u </w:t>
      </w:r>
      <w:r w:rsidR="008D4763">
        <w:rPr>
          <w:rFonts w:ascii="Candara" w:eastAsiaTheme="minorHAnsi" w:hAnsi="Candara" w:cs="Times New Roman"/>
          <w:color w:val="auto"/>
          <w:szCs w:val="20"/>
          <w:lang w:eastAsia="en-US"/>
        </w:rPr>
        <w:t>okviru Restruktuiranog zajma</w:t>
      </w:r>
      <w:r w:rsidRPr="00FF2708">
        <w:rPr>
          <w:rFonts w:ascii="Candara" w:eastAsiaTheme="minorHAnsi" w:hAnsi="Candara" w:cs="Times New Roman"/>
          <w:color w:val="auto"/>
          <w:szCs w:val="20"/>
          <w:lang w:eastAsia="en-US"/>
        </w:rPr>
        <w:t>:</w:t>
      </w:r>
    </w:p>
    <w:p w:rsidR="004D1735" w:rsidRPr="00D33C91" w:rsidRDefault="004D1735" w:rsidP="00631895">
      <w:pPr>
        <w:autoSpaceDE w:val="0"/>
        <w:autoSpaceDN w:val="0"/>
        <w:adjustRightInd w:val="0"/>
        <w:spacing w:after="0" w:line="240" w:lineRule="auto"/>
        <w:ind w:left="0" w:firstLine="0"/>
        <w:rPr>
          <w:rFonts w:ascii="Candara" w:eastAsiaTheme="minorHAnsi" w:hAnsi="Candara" w:cs="Times New Roman"/>
          <w:color w:val="auto"/>
          <w:lang w:eastAsia="en-US"/>
        </w:rPr>
      </w:pPr>
    </w:p>
    <w:p w:rsidR="00631895" w:rsidRPr="00D33C91" w:rsidRDefault="004D1735" w:rsidP="00711972">
      <w:pPr>
        <w:pStyle w:val="ListParagraph"/>
        <w:numPr>
          <w:ilvl w:val="0"/>
          <w:numId w:val="30"/>
        </w:numPr>
        <w:autoSpaceDE w:val="0"/>
        <w:autoSpaceDN w:val="0"/>
        <w:adjustRightInd w:val="0"/>
        <w:spacing w:after="0" w:line="240" w:lineRule="auto"/>
        <w:rPr>
          <w:rFonts w:ascii="Candara" w:eastAsiaTheme="minorHAnsi" w:hAnsi="Candara" w:cs="Times New Roman"/>
          <w:color w:val="auto"/>
          <w:lang w:eastAsia="en-US"/>
        </w:rPr>
      </w:pPr>
      <w:r>
        <w:rPr>
          <w:rFonts w:ascii="Candara" w:eastAsiaTheme="minorHAnsi" w:hAnsi="Candara" w:cs="Times New Roman"/>
          <w:color w:val="auto"/>
          <w:lang w:eastAsia="en-US"/>
        </w:rPr>
        <w:t>Zaštita Novog Pazara od poplava</w:t>
      </w:r>
      <w:r w:rsidR="00631895" w:rsidRPr="00D33C91">
        <w:rPr>
          <w:rFonts w:ascii="Candara" w:eastAsiaTheme="minorHAnsi" w:hAnsi="Candara" w:cs="Times New Roman"/>
          <w:color w:val="auto"/>
          <w:lang w:eastAsia="en-US"/>
        </w:rPr>
        <w:t>,</w:t>
      </w:r>
      <w:r w:rsidR="00631895" w:rsidRPr="00D33C91">
        <w:rPr>
          <w:rFonts w:ascii="Candara" w:hAnsi="Candara"/>
        </w:rPr>
        <w:t xml:space="preserve"> </w:t>
      </w:r>
    </w:p>
    <w:p w:rsidR="00631895" w:rsidRPr="00D33C91" w:rsidRDefault="004D1735" w:rsidP="00711972">
      <w:pPr>
        <w:pStyle w:val="ListParagraph"/>
        <w:numPr>
          <w:ilvl w:val="0"/>
          <w:numId w:val="30"/>
        </w:numPr>
        <w:autoSpaceDE w:val="0"/>
        <w:autoSpaceDN w:val="0"/>
        <w:adjustRightInd w:val="0"/>
        <w:spacing w:after="0" w:line="240" w:lineRule="auto"/>
        <w:rPr>
          <w:rFonts w:ascii="Candara" w:eastAsiaTheme="minorHAnsi" w:hAnsi="Candara" w:cs="Times New Roman"/>
          <w:color w:val="auto"/>
          <w:lang w:eastAsia="en-US"/>
        </w:rPr>
      </w:pPr>
      <w:r>
        <w:rPr>
          <w:rFonts w:ascii="Candara" w:eastAsiaTheme="minorHAnsi" w:hAnsi="Candara" w:cs="Times New Roman"/>
          <w:color w:val="auto"/>
          <w:lang w:eastAsia="en-US"/>
        </w:rPr>
        <w:t>Zaštita Smederevske Palanke od poplava</w:t>
      </w:r>
      <w:r w:rsidR="00711972">
        <w:rPr>
          <w:rFonts w:ascii="Candara" w:eastAsiaTheme="minorHAnsi" w:hAnsi="Candara" w:cs="Times New Roman"/>
          <w:color w:val="auto"/>
          <w:lang w:eastAsia="en-US"/>
        </w:rPr>
        <w:t xml:space="preserve"> </w:t>
      </w:r>
      <w:r w:rsidR="00711972" w:rsidRPr="00711972">
        <w:rPr>
          <w:rFonts w:ascii="Candara" w:eastAsiaTheme="minorHAnsi" w:hAnsi="Candara" w:cs="Times New Roman"/>
          <w:color w:val="auto"/>
          <w:lang w:eastAsia="en-US"/>
        </w:rPr>
        <w:t>(</w:t>
      </w:r>
      <w:r>
        <w:rPr>
          <w:rFonts w:ascii="Candara" w:eastAsiaTheme="minorHAnsi" w:hAnsi="Candara" w:cs="Times New Roman"/>
          <w:color w:val="auto"/>
          <w:lang w:eastAsia="en-US"/>
        </w:rPr>
        <w:t xml:space="preserve">uključujući </w:t>
      </w:r>
      <w:r w:rsidR="00711972" w:rsidRPr="00711972">
        <w:rPr>
          <w:rFonts w:ascii="Candara" w:eastAsiaTheme="minorHAnsi" w:hAnsi="Candara" w:cs="Times New Roman"/>
          <w:color w:val="auto"/>
          <w:lang w:eastAsia="en-US"/>
        </w:rPr>
        <w:t>Jasenic</w:t>
      </w:r>
      <w:r>
        <w:rPr>
          <w:rFonts w:ascii="Candara" w:eastAsiaTheme="minorHAnsi" w:hAnsi="Candara" w:cs="Times New Roman"/>
          <w:color w:val="auto"/>
          <w:lang w:eastAsia="en-US"/>
        </w:rPr>
        <w:t>u</w:t>
      </w:r>
      <w:r w:rsidR="00711972" w:rsidRPr="00711972">
        <w:rPr>
          <w:rFonts w:ascii="Candara" w:eastAsiaTheme="minorHAnsi" w:hAnsi="Candara" w:cs="Times New Roman"/>
          <w:color w:val="auto"/>
          <w:lang w:eastAsia="en-US"/>
        </w:rPr>
        <w:t>)</w:t>
      </w:r>
      <w:r w:rsidR="00711972">
        <w:rPr>
          <w:rFonts w:ascii="Candara" w:eastAsiaTheme="minorHAnsi" w:hAnsi="Candara" w:cs="Times New Roman"/>
          <w:color w:val="auto"/>
          <w:lang w:eastAsia="en-US"/>
        </w:rPr>
        <w:t>,</w:t>
      </w:r>
    </w:p>
    <w:p w:rsidR="00631895" w:rsidRDefault="004D1735" w:rsidP="00711972">
      <w:pPr>
        <w:pStyle w:val="ListParagraph"/>
        <w:numPr>
          <w:ilvl w:val="0"/>
          <w:numId w:val="30"/>
        </w:numPr>
        <w:autoSpaceDE w:val="0"/>
        <w:autoSpaceDN w:val="0"/>
        <w:adjustRightInd w:val="0"/>
        <w:spacing w:after="0" w:line="240" w:lineRule="auto"/>
        <w:rPr>
          <w:rFonts w:ascii="Candara" w:eastAsiaTheme="minorHAnsi" w:hAnsi="Candara" w:cs="Times New Roman"/>
          <w:color w:val="auto"/>
          <w:lang w:eastAsia="en-US"/>
        </w:rPr>
      </w:pPr>
      <w:r>
        <w:rPr>
          <w:rFonts w:ascii="Candara" w:eastAsiaTheme="minorHAnsi" w:hAnsi="Candara" w:cs="Times New Roman"/>
          <w:color w:val="auto"/>
          <w:lang w:eastAsia="en-US"/>
        </w:rPr>
        <w:t>Zaštita Negotinskog područja od poplava</w:t>
      </w:r>
    </w:p>
    <w:p w:rsidR="003A7D78" w:rsidRDefault="004D1735" w:rsidP="00711972">
      <w:pPr>
        <w:pStyle w:val="ListParagraph"/>
        <w:numPr>
          <w:ilvl w:val="0"/>
          <w:numId w:val="30"/>
        </w:numPr>
        <w:autoSpaceDE w:val="0"/>
        <w:autoSpaceDN w:val="0"/>
        <w:adjustRightInd w:val="0"/>
        <w:spacing w:after="0" w:line="240" w:lineRule="auto"/>
        <w:rPr>
          <w:rFonts w:ascii="Candara" w:eastAsiaTheme="minorHAnsi" w:hAnsi="Candara" w:cs="Times New Roman"/>
          <w:color w:val="auto"/>
          <w:lang w:eastAsia="en-US"/>
        </w:rPr>
      </w:pPr>
      <w:r>
        <w:rPr>
          <w:rFonts w:ascii="Candara" w:eastAsiaTheme="minorHAnsi" w:hAnsi="Candara" w:cs="Times New Roman"/>
          <w:color w:val="auto"/>
          <w:lang w:eastAsia="en-US"/>
        </w:rPr>
        <w:t xml:space="preserve">Zaštita </w:t>
      </w:r>
      <w:r w:rsidR="003A7D78">
        <w:rPr>
          <w:rFonts w:ascii="Candara" w:eastAsiaTheme="minorHAnsi" w:hAnsi="Candara" w:cs="Times New Roman"/>
          <w:color w:val="auto"/>
          <w:lang w:eastAsia="en-US"/>
        </w:rPr>
        <w:t>Aleksinc</w:t>
      </w:r>
      <w:r>
        <w:rPr>
          <w:rFonts w:ascii="Candara" w:eastAsiaTheme="minorHAnsi" w:hAnsi="Candara" w:cs="Times New Roman"/>
          <w:color w:val="auto"/>
          <w:lang w:eastAsia="en-US"/>
        </w:rPr>
        <w:t>a od poplava</w:t>
      </w:r>
      <w:r w:rsidR="003A7D78">
        <w:rPr>
          <w:rFonts w:ascii="Candara" w:eastAsiaTheme="minorHAnsi" w:hAnsi="Candara" w:cs="Times New Roman"/>
          <w:color w:val="auto"/>
          <w:lang w:eastAsia="en-US"/>
        </w:rPr>
        <w:t xml:space="preserve">, </w:t>
      </w:r>
    </w:p>
    <w:p w:rsidR="00812C60" w:rsidRDefault="004D1735" w:rsidP="00711972">
      <w:pPr>
        <w:pStyle w:val="ListParagraph"/>
        <w:numPr>
          <w:ilvl w:val="0"/>
          <w:numId w:val="30"/>
        </w:numPr>
        <w:autoSpaceDE w:val="0"/>
        <w:autoSpaceDN w:val="0"/>
        <w:adjustRightInd w:val="0"/>
        <w:spacing w:after="0" w:line="240" w:lineRule="auto"/>
        <w:rPr>
          <w:rFonts w:ascii="Candara" w:eastAsiaTheme="minorHAnsi" w:hAnsi="Candara" w:cs="Times New Roman"/>
          <w:color w:val="auto"/>
          <w:lang w:eastAsia="en-US"/>
        </w:rPr>
      </w:pPr>
      <w:r>
        <w:rPr>
          <w:rFonts w:ascii="Candara" w:eastAsiaTheme="minorHAnsi" w:hAnsi="Candara" w:cs="Times New Roman"/>
          <w:color w:val="auto"/>
          <w:lang w:eastAsia="en-US"/>
        </w:rPr>
        <w:t>Zaštit</w:t>
      </w:r>
      <w:r w:rsidR="00980328">
        <w:rPr>
          <w:rFonts w:ascii="Candara" w:eastAsiaTheme="minorHAnsi" w:hAnsi="Candara" w:cs="Times New Roman"/>
          <w:color w:val="auto"/>
          <w:lang w:eastAsia="en-US"/>
        </w:rPr>
        <w:t>a</w:t>
      </w:r>
      <w:r>
        <w:rPr>
          <w:rFonts w:ascii="Candara" w:eastAsiaTheme="minorHAnsi" w:hAnsi="Candara" w:cs="Times New Roman"/>
          <w:color w:val="auto"/>
          <w:lang w:eastAsia="en-US"/>
        </w:rPr>
        <w:t xml:space="preserve"> Vršca od poplava</w:t>
      </w:r>
      <w:r w:rsidR="00812C60">
        <w:rPr>
          <w:rFonts w:ascii="Candara" w:eastAsiaTheme="minorHAnsi" w:hAnsi="Candara" w:cs="Times New Roman"/>
          <w:color w:val="auto"/>
          <w:lang w:eastAsia="en-US"/>
        </w:rPr>
        <w:t>,</w:t>
      </w:r>
    </w:p>
    <w:p w:rsidR="00711972" w:rsidRDefault="004D1735" w:rsidP="00711972">
      <w:pPr>
        <w:pStyle w:val="ListParagraph"/>
        <w:numPr>
          <w:ilvl w:val="0"/>
          <w:numId w:val="30"/>
        </w:numPr>
        <w:autoSpaceDE w:val="0"/>
        <w:autoSpaceDN w:val="0"/>
        <w:adjustRightInd w:val="0"/>
        <w:spacing w:after="0" w:line="240" w:lineRule="auto"/>
        <w:rPr>
          <w:rFonts w:ascii="Candara" w:eastAsiaTheme="minorHAnsi" w:hAnsi="Candara" w:cs="Times New Roman"/>
          <w:color w:val="auto"/>
          <w:lang w:eastAsia="en-US"/>
        </w:rPr>
      </w:pPr>
      <w:r>
        <w:rPr>
          <w:rFonts w:ascii="Candara" w:eastAsiaTheme="minorHAnsi" w:hAnsi="Candara" w:cs="Times New Roman"/>
          <w:color w:val="auto"/>
          <w:lang w:eastAsia="en-US"/>
        </w:rPr>
        <w:t xml:space="preserve">Zaštita </w:t>
      </w:r>
      <w:r w:rsidR="00711972">
        <w:rPr>
          <w:rFonts w:ascii="Candara" w:eastAsiaTheme="minorHAnsi" w:hAnsi="Candara" w:cs="Times New Roman"/>
          <w:color w:val="auto"/>
          <w:lang w:eastAsia="en-US"/>
        </w:rPr>
        <w:t>Valjev</w:t>
      </w:r>
      <w:r>
        <w:rPr>
          <w:rFonts w:ascii="Candara" w:eastAsiaTheme="minorHAnsi" w:hAnsi="Candara" w:cs="Times New Roman"/>
          <w:color w:val="auto"/>
          <w:lang w:eastAsia="en-US"/>
        </w:rPr>
        <w:t>a od poplava</w:t>
      </w:r>
      <w:r w:rsidR="00711972">
        <w:rPr>
          <w:rFonts w:ascii="Candara" w:eastAsiaTheme="minorHAnsi" w:hAnsi="Candara" w:cs="Times New Roman"/>
          <w:color w:val="auto"/>
          <w:lang w:eastAsia="en-US"/>
        </w:rPr>
        <w:t xml:space="preserve">, </w:t>
      </w:r>
    </w:p>
    <w:p w:rsidR="00711972" w:rsidRDefault="004D1735" w:rsidP="00711972">
      <w:pPr>
        <w:pStyle w:val="ListParagraph"/>
        <w:numPr>
          <w:ilvl w:val="0"/>
          <w:numId w:val="30"/>
        </w:numPr>
        <w:autoSpaceDE w:val="0"/>
        <w:autoSpaceDN w:val="0"/>
        <w:adjustRightInd w:val="0"/>
        <w:spacing w:after="0" w:line="240" w:lineRule="auto"/>
        <w:rPr>
          <w:rFonts w:ascii="Candara" w:eastAsiaTheme="minorHAnsi" w:hAnsi="Candara" w:cs="Times New Roman"/>
          <w:color w:val="auto"/>
          <w:lang w:eastAsia="en-US"/>
        </w:rPr>
      </w:pPr>
      <w:r>
        <w:rPr>
          <w:rFonts w:ascii="Candara" w:eastAsiaTheme="minorHAnsi" w:hAnsi="Candara" w:cs="Times New Roman"/>
          <w:color w:val="auto"/>
          <w:lang w:eastAsia="en-US"/>
        </w:rPr>
        <w:t>Zaštita Čačka od poplava</w:t>
      </w:r>
      <w:r w:rsidR="00711972">
        <w:rPr>
          <w:rFonts w:ascii="Candara" w:eastAsiaTheme="minorHAnsi" w:hAnsi="Candara" w:cs="Times New Roman"/>
          <w:color w:val="auto"/>
          <w:lang w:eastAsia="en-US"/>
        </w:rPr>
        <w:t>,</w:t>
      </w:r>
    </w:p>
    <w:p w:rsidR="00812C60" w:rsidRPr="00D33C91" w:rsidRDefault="004D1735" w:rsidP="00711972">
      <w:pPr>
        <w:pStyle w:val="ListParagraph"/>
        <w:numPr>
          <w:ilvl w:val="0"/>
          <w:numId w:val="30"/>
        </w:numPr>
        <w:autoSpaceDE w:val="0"/>
        <w:autoSpaceDN w:val="0"/>
        <w:adjustRightInd w:val="0"/>
        <w:spacing w:after="0" w:line="240" w:lineRule="auto"/>
        <w:rPr>
          <w:rFonts w:ascii="Candara" w:eastAsiaTheme="minorHAnsi" w:hAnsi="Candara" w:cs="Times New Roman"/>
          <w:color w:val="auto"/>
          <w:lang w:eastAsia="en-US"/>
        </w:rPr>
      </w:pPr>
      <w:r>
        <w:rPr>
          <w:rFonts w:ascii="Candara" w:eastAsiaTheme="minorHAnsi" w:hAnsi="Candara" w:cs="Times New Roman"/>
          <w:color w:val="auto"/>
          <w:lang w:eastAsia="en-US"/>
        </w:rPr>
        <w:t xml:space="preserve">Crpna stanica </w:t>
      </w:r>
      <w:r w:rsidR="00812C60">
        <w:rPr>
          <w:rFonts w:ascii="Candara" w:eastAsiaTheme="minorHAnsi" w:hAnsi="Candara" w:cs="Times New Roman"/>
          <w:color w:val="auto"/>
          <w:lang w:eastAsia="en-US"/>
        </w:rPr>
        <w:t>Provo,</w:t>
      </w:r>
    </w:p>
    <w:p w:rsidR="00631895" w:rsidRPr="00D33C91" w:rsidRDefault="004D1735" w:rsidP="004D1735">
      <w:pPr>
        <w:pStyle w:val="ListParagraph"/>
        <w:numPr>
          <w:ilvl w:val="0"/>
          <w:numId w:val="30"/>
        </w:numPr>
        <w:autoSpaceDE w:val="0"/>
        <w:autoSpaceDN w:val="0"/>
        <w:adjustRightInd w:val="0"/>
        <w:spacing w:after="0" w:line="240" w:lineRule="auto"/>
        <w:rPr>
          <w:rFonts w:ascii="Candara" w:eastAsiaTheme="minorHAnsi" w:hAnsi="Candara" w:cs="Times New Roman"/>
          <w:color w:val="auto"/>
          <w:lang w:eastAsia="en-US"/>
        </w:rPr>
      </w:pPr>
      <w:r w:rsidRPr="004D1735">
        <w:rPr>
          <w:rFonts w:ascii="Candara" w:eastAsiaTheme="minorHAnsi" w:hAnsi="Candara" w:cs="Times New Roman"/>
          <w:color w:val="auto"/>
          <w:lang w:eastAsia="en-US"/>
        </w:rPr>
        <w:t>Izgradnja sistema za zaštitu od poplava za potebe naselja Donji Ljubeš</w:t>
      </w:r>
    </w:p>
    <w:p w:rsidR="00631895" w:rsidRPr="00D33C91" w:rsidRDefault="004D1735" w:rsidP="004D1735">
      <w:pPr>
        <w:pStyle w:val="ListParagraph"/>
        <w:numPr>
          <w:ilvl w:val="0"/>
          <w:numId w:val="30"/>
        </w:numPr>
        <w:autoSpaceDE w:val="0"/>
        <w:autoSpaceDN w:val="0"/>
        <w:adjustRightInd w:val="0"/>
        <w:spacing w:after="0" w:line="240" w:lineRule="auto"/>
        <w:rPr>
          <w:rFonts w:ascii="Candara" w:eastAsiaTheme="minorHAnsi" w:hAnsi="Candara" w:cs="Times New Roman"/>
          <w:color w:val="auto"/>
          <w:lang w:eastAsia="en-US"/>
        </w:rPr>
      </w:pPr>
      <w:r w:rsidRPr="004D1735">
        <w:rPr>
          <w:rFonts w:ascii="Candara" w:eastAsiaTheme="minorHAnsi" w:hAnsi="Candara" w:cs="Times New Roman"/>
          <w:color w:val="auto"/>
          <w:lang w:eastAsia="en-US"/>
        </w:rPr>
        <w:t>Sanacija nasipa na reci Tamiš,</w:t>
      </w:r>
      <w:r w:rsidR="00631895" w:rsidRPr="00D33C91">
        <w:rPr>
          <w:rFonts w:ascii="Candara" w:eastAsiaTheme="minorHAnsi" w:hAnsi="Candara" w:cs="Times New Roman"/>
          <w:color w:val="auto"/>
          <w:lang w:eastAsia="en-US"/>
        </w:rPr>
        <w:t xml:space="preserve"> </w:t>
      </w:r>
    </w:p>
    <w:p w:rsidR="00631895" w:rsidRPr="00D33C91" w:rsidRDefault="004D1735" w:rsidP="004D1735">
      <w:pPr>
        <w:pStyle w:val="ListParagraph"/>
        <w:numPr>
          <w:ilvl w:val="0"/>
          <w:numId w:val="30"/>
        </w:numPr>
        <w:autoSpaceDE w:val="0"/>
        <w:autoSpaceDN w:val="0"/>
        <w:adjustRightInd w:val="0"/>
        <w:spacing w:after="0" w:line="240" w:lineRule="auto"/>
        <w:rPr>
          <w:rFonts w:ascii="Candara" w:eastAsiaTheme="minorHAnsi" w:hAnsi="Candara" w:cs="Times New Roman"/>
          <w:color w:val="auto"/>
          <w:lang w:eastAsia="en-US"/>
        </w:rPr>
      </w:pPr>
      <w:r w:rsidRPr="004D1735">
        <w:rPr>
          <w:rFonts w:ascii="Candara" w:eastAsiaTheme="minorHAnsi" w:hAnsi="Candara" w:cs="Times New Roman"/>
          <w:color w:val="auto"/>
          <w:lang w:eastAsia="en-US"/>
        </w:rPr>
        <w:t xml:space="preserve">Zaštita od erozije i radovi na sanaciji leve obale reke Save </w:t>
      </w:r>
      <w:r w:rsidR="00E815BC">
        <w:rPr>
          <w:rFonts w:ascii="Candara" w:eastAsiaTheme="minorHAnsi" w:hAnsi="Candara" w:cs="Times New Roman"/>
          <w:color w:val="auto"/>
          <w:lang w:eastAsia="en-US"/>
        </w:rPr>
        <w:t xml:space="preserve">- </w:t>
      </w:r>
      <w:r w:rsidR="00625E80">
        <w:rPr>
          <w:rFonts w:ascii="Candara" w:eastAsiaTheme="minorHAnsi" w:hAnsi="Candara" w:cs="Times New Roman"/>
          <w:color w:val="auto"/>
          <w:lang w:eastAsia="en-US"/>
        </w:rPr>
        <w:t xml:space="preserve">Hrtkovci, </w:t>
      </w:r>
      <w:r w:rsidR="00E815BC">
        <w:rPr>
          <w:rFonts w:ascii="Candara" w:eastAsiaTheme="minorHAnsi" w:hAnsi="Candara" w:cs="Times New Roman"/>
          <w:color w:val="auto"/>
          <w:lang w:eastAsia="en-US"/>
        </w:rPr>
        <w:t>Gomolava</w:t>
      </w:r>
    </w:p>
    <w:p w:rsidR="00631895" w:rsidRPr="004D1735" w:rsidRDefault="004D1735" w:rsidP="004D1735">
      <w:pPr>
        <w:pStyle w:val="ListParagraph"/>
        <w:numPr>
          <w:ilvl w:val="0"/>
          <w:numId w:val="30"/>
        </w:numPr>
        <w:autoSpaceDE w:val="0"/>
        <w:autoSpaceDN w:val="0"/>
        <w:adjustRightInd w:val="0"/>
        <w:spacing w:after="0" w:line="240" w:lineRule="auto"/>
        <w:rPr>
          <w:rFonts w:ascii="Candara" w:eastAsiaTheme="minorHAnsi" w:hAnsi="Candara" w:cs="Times New Roman"/>
          <w:color w:val="auto"/>
          <w:lang w:eastAsia="en-US"/>
        </w:rPr>
      </w:pPr>
      <w:r w:rsidRPr="004D1735">
        <w:rPr>
          <w:rFonts w:ascii="Candara" w:eastAsiaTheme="minorHAnsi" w:hAnsi="Candara" w:cs="Times New Roman"/>
          <w:color w:val="auto"/>
          <w:lang w:eastAsia="en-US"/>
        </w:rPr>
        <w:t>Sanacija levoobalnog nasipa na reci Dunav, na deonici od Bačke Palanke do Smedereva.</w:t>
      </w:r>
    </w:p>
    <w:p w:rsidR="00ED326D" w:rsidRDefault="00ED326D" w:rsidP="00ED326D">
      <w:pPr>
        <w:autoSpaceDE w:val="0"/>
        <w:autoSpaceDN w:val="0"/>
        <w:adjustRightInd w:val="0"/>
        <w:spacing w:after="0" w:line="240" w:lineRule="auto"/>
        <w:rPr>
          <w:rFonts w:ascii="Candara" w:eastAsiaTheme="minorHAnsi" w:hAnsi="Candara" w:cs="Times New Roman"/>
          <w:color w:val="auto"/>
          <w:lang w:eastAsia="en-US"/>
        </w:rPr>
      </w:pPr>
    </w:p>
    <w:p w:rsidR="00ED326D" w:rsidRDefault="004D1735" w:rsidP="00ED326D">
      <w:pPr>
        <w:autoSpaceDE w:val="0"/>
        <w:autoSpaceDN w:val="0"/>
        <w:adjustRightInd w:val="0"/>
        <w:spacing w:after="0" w:line="240" w:lineRule="auto"/>
        <w:rPr>
          <w:rFonts w:ascii="Candara" w:eastAsiaTheme="minorHAnsi" w:hAnsi="Candara" w:cs="Times New Roman"/>
          <w:color w:val="auto"/>
          <w:lang w:eastAsia="en-US"/>
        </w:rPr>
      </w:pPr>
      <w:r w:rsidRPr="004D1735">
        <w:rPr>
          <w:rFonts w:ascii="Candara" w:eastAsiaTheme="minorHAnsi" w:hAnsi="Candara" w:cs="Times New Roman"/>
          <w:color w:val="auto"/>
          <w:lang w:eastAsia="en-US"/>
        </w:rPr>
        <w:t xml:space="preserve">Ovaj skraćeni akcioni plan raseljavanja (SARP) je pripremljen za potrebe </w:t>
      </w:r>
      <w:r>
        <w:rPr>
          <w:rFonts w:ascii="Candara" w:eastAsiaTheme="minorHAnsi" w:hAnsi="Candara" w:cs="Times New Roman"/>
          <w:color w:val="auto"/>
          <w:lang w:eastAsia="en-US"/>
        </w:rPr>
        <w:t xml:space="preserve">zaštite od erozije i </w:t>
      </w:r>
      <w:r w:rsidR="00724BB9">
        <w:rPr>
          <w:rFonts w:ascii="Candara" w:eastAsiaTheme="minorHAnsi" w:hAnsi="Candara" w:cs="Times New Roman"/>
          <w:color w:val="auto"/>
          <w:lang w:eastAsia="en-US"/>
        </w:rPr>
        <w:t xml:space="preserve">izvođenja </w:t>
      </w:r>
      <w:r>
        <w:rPr>
          <w:rFonts w:ascii="Candara" w:eastAsiaTheme="minorHAnsi" w:hAnsi="Candara" w:cs="Times New Roman"/>
          <w:color w:val="auto"/>
          <w:lang w:eastAsia="en-US"/>
        </w:rPr>
        <w:t>sanacionih radova na levoj obali reke Save</w:t>
      </w:r>
      <w:r w:rsidR="00E815BC" w:rsidRPr="00E815BC">
        <w:rPr>
          <w:rFonts w:ascii="Candara" w:eastAsiaTheme="minorHAnsi" w:hAnsi="Candara" w:cs="Times New Roman"/>
          <w:color w:val="auto"/>
          <w:lang w:eastAsia="en-US"/>
        </w:rPr>
        <w:t xml:space="preserve"> </w:t>
      </w:r>
      <w:r w:rsidR="00E815BC">
        <w:rPr>
          <w:rFonts w:ascii="Candara" w:eastAsiaTheme="minorHAnsi" w:hAnsi="Candara" w:cs="Times New Roman"/>
          <w:color w:val="auto"/>
          <w:lang w:eastAsia="en-US"/>
        </w:rPr>
        <w:t>–</w:t>
      </w:r>
      <w:r w:rsidR="00625E80">
        <w:rPr>
          <w:rFonts w:ascii="Candara" w:eastAsiaTheme="minorHAnsi" w:hAnsi="Candara" w:cs="Times New Roman"/>
          <w:color w:val="auto"/>
          <w:lang w:eastAsia="en-US"/>
        </w:rPr>
        <w:t xml:space="preserve"> </w:t>
      </w:r>
      <w:r>
        <w:rPr>
          <w:rFonts w:ascii="Candara" w:eastAsiaTheme="minorHAnsi" w:hAnsi="Candara" w:cs="Times New Roman"/>
          <w:color w:val="auto"/>
          <w:lang w:eastAsia="en-US"/>
        </w:rPr>
        <w:t xml:space="preserve">pod-projekat - </w:t>
      </w:r>
      <w:r w:rsidR="00625E80">
        <w:rPr>
          <w:rFonts w:ascii="Candara" w:eastAsiaTheme="minorHAnsi" w:hAnsi="Candara" w:cs="Times New Roman"/>
          <w:color w:val="auto"/>
          <w:lang w:eastAsia="en-US"/>
        </w:rPr>
        <w:t xml:space="preserve">Hrtkovci, </w:t>
      </w:r>
      <w:r>
        <w:rPr>
          <w:rFonts w:ascii="Candara" w:eastAsiaTheme="minorHAnsi" w:hAnsi="Candara" w:cs="Times New Roman"/>
          <w:color w:val="auto"/>
          <w:lang w:eastAsia="en-US"/>
        </w:rPr>
        <w:t xml:space="preserve">koji je uključen uz </w:t>
      </w:r>
      <w:r w:rsidR="00724BB9">
        <w:rPr>
          <w:rFonts w:ascii="Candara" w:eastAsiaTheme="minorHAnsi" w:hAnsi="Candara" w:cs="Times New Roman"/>
          <w:color w:val="auto"/>
          <w:lang w:eastAsia="en-US"/>
        </w:rPr>
        <w:t xml:space="preserve">međusobnu </w:t>
      </w:r>
      <w:r>
        <w:rPr>
          <w:rFonts w:ascii="Candara" w:eastAsiaTheme="minorHAnsi" w:hAnsi="Candara" w:cs="Times New Roman"/>
          <w:color w:val="auto"/>
          <w:lang w:eastAsia="en-US"/>
        </w:rPr>
        <w:t xml:space="preserve">saglasnost Svetske banke i Republike Srbije, koje predstavlaju </w:t>
      </w:r>
      <w:r w:rsidR="00A36903" w:rsidRPr="00145706">
        <w:rPr>
          <w:rFonts w:ascii="Candara" w:eastAsiaTheme="minorHAnsi" w:hAnsi="Candara" w:cs="Times New Roman"/>
          <w:color w:val="auto"/>
          <w:lang w:eastAsia="en-US"/>
        </w:rPr>
        <w:t>PIMO/</w:t>
      </w:r>
      <w:r>
        <w:rPr>
          <w:rFonts w:ascii="Candara" w:eastAsiaTheme="minorHAnsi" w:hAnsi="Candara" w:cs="Times New Roman"/>
          <w:color w:val="auto"/>
          <w:lang w:eastAsia="en-US"/>
        </w:rPr>
        <w:t>Jedinica za im</w:t>
      </w:r>
      <w:r w:rsidR="00724BB9">
        <w:rPr>
          <w:rFonts w:ascii="Candara" w:eastAsiaTheme="minorHAnsi" w:hAnsi="Candara" w:cs="Times New Roman"/>
          <w:color w:val="auto"/>
          <w:lang w:eastAsia="en-US"/>
        </w:rPr>
        <w:t>p</w:t>
      </w:r>
      <w:r>
        <w:rPr>
          <w:rFonts w:ascii="Candara" w:eastAsiaTheme="minorHAnsi" w:hAnsi="Candara" w:cs="Times New Roman"/>
          <w:color w:val="auto"/>
          <w:lang w:eastAsia="en-US"/>
        </w:rPr>
        <w:t xml:space="preserve">lementaciju </w:t>
      </w:r>
      <w:r w:rsidR="00A36903">
        <w:rPr>
          <w:rFonts w:ascii="Candara" w:eastAsiaTheme="minorHAnsi" w:hAnsi="Candara" w:cs="Times New Roman"/>
          <w:color w:val="auto"/>
          <w:lang w:eastAsia="en-US"/>
        </w:rPr>
        <w:t>FER</w:t>
      </w:r>
      <w:r w:rsidR="00724BB9">
        <w:rPr>
          <w:rFonts w:ascii="Candara" w:eastAsiaTheme="minorHAnsi" w:hAnsi="Candara" w:cs="Times New Roman"/>
          <w:color w:val="auto"/>
          <w:lang w:eastAsia="en-US"/>
        </w:rPr>
        <w:t>P</w:t>
      </w:r>
      <w:r>
        <w:rPr>
          <w:rFonts w:ascii="Candara" w:eastAsiaTheme="minorHAnsi" w:hAnsi="Candara" w:cs="Times New Roman"/>
          <w:color w:val="auto"/>
          <w:lang w:eastAsia="en-US"/>
        </w:rPr>
        <w:t xml:space="preserve"> Projekta</w:t>
      </w:r>
      <w:r w:rsidR="00A36903">
        <w:rPr>
          <w:rFonts w:ascii="Candara" w:eastAsiaTheme="minorHAnsi" w:hAnsi="Candara" w:cs="Times New Roman"/>
          <w:color w:val="auto"/>
          <w:lang w:eastAsia="en-US"/>
        </w:rPr>
        <w:t>.</w:t>
      </w:r>
    </w:p>
    <w:p w:rsidR="00724BB9" w:rsidRDefault="00724BB9" w:rsidP="00ED326D">
      <w:pPr>
        <w:autoSpaceDE w:val="0"/>
        <w:autoSpaceDN w:val="0"/>
        <w:adjustRightInd w:val="0"/>
        <w:spacing w:after="0" w:line="240" w:lineRule="auto"/>
        <w:rPr>
          <w:rFonts w:ascii="Candara" w:eastAsiaTheme="minorHAnsi" w:hAnsi="Candara" w:cs="Times New Roman"/>
          <w:color w:val="auto"/>
          <w:lang w:eastAsia="en-US"/>
        </w:rPr>
      </w:pPr>
    </w:p>
    <w:p w:rsidR="00724BB9" w:rsidRPr="0016276B" w:rsidRDefault="00724BB9" w:rsidP="00ED326D">
      <w:pPr>
        <w:autoSpaceDE w:val="0"/>
        <w:autoSpaceDN w:val="0"/>
        <w:adjustRightInd w:val="0"/>
        <w:spacing w:after="0" w:line="240" w:lineRule="auto"/>
        <w:rPr>
          <w:rFonts w:ascii="Candara" w:eastAsiaTheme="minorHAnsi" w:hAnsi="Candara" w:cs="Times New Roman"/>
          <w:color w:val="auto"/>
          <w:lang w:eastAsia="en-US"/>
        </w:rPr>
      </w:pPr>
    </w:p>
    <w:p w:rsidR="00145706" w:rsidRDefault="00145706" w:rsidP="00D32E35">
      <w:pPr>
        <w:pStyle w:val="Heading2"/>
        <w:ind w:left="0" w:firstLine="0"/>
        <w:rPr>
          <w:rFonts w:ascii="Candara" w:hAnsi="Candara" w:cs="Times New Roman"/>
          <w:b w:val="0"/>
          <w:sz w:val="22"/>
          <w:szCs w:val="22"/>
        </w:rPr>
      </w:pPr>
      <w:bookmarkStart w:id="6" w:name="_Toc513490076"/>
    </w:p>
    <w:p w:rsidR="00D32E35" w:rsidRPr="00D33C91" w:rsidRDefault="00AB0164" w:rsidP="00D32E35">
      <w:pPr>
        <w:pStyle w:val="Heading2"/>
        <w:ind w:left="0" w:firstLine="0"/>
        <w:rPr>
          <w:rFonts w:ascii="Candara" w:hAnsi="Candara" w:cs="Times New Roman"/>
          <w:b w:val="0"/>
          <w:sz w:val="22"/>
          <w:szCs w:val="22"/>
        </w:rPr>
      </w:pPr>
      <w:r w:rsidRPr="00D33C91">
        <w:rPr>
          <w:rFonts w:ascii="Candara" w:hAnsi="Candara" w:cs="Times New Roman"/>
          <w:b w:val="0"/>
          <w:sz w:val="22"/>
          <w:szCs w:val="22"/>
        </w:rPr>
        <w:t>1.2</w:t>
      </w:r>
      <w:r w:rsidR="006541D0" w:rsidRPr="00D33C91">
        <w:rPr>
          <w:rFonts w:ascii="Candara" w:hAnsi="Candara" w:cs="Times New Roman"/>
          <w:b w:val="0"/>
          <w:sz w:val="22"/>
          <w:szCs w:val="22"/>
        </w:rPr>
        <w:t xml:space="preserve"> </w:t>
      </w:r>
      <w:r w:rsidR="00B321A6">
        <w:rPr>
          <w:rFonts w:ascii="Candara" w:hAnsi="Candara" w:cs="Times New Roman"/>
          <w:b w:val="0"/>
          <w:sz w:val="22"/>
          <w:szCs w:val="22"/>
        </w:rPr>
        <w:t>Opis pod-projektnog područja, loklni kontekst i ključni demografski podaci</w:t>
      </w:r>
      <w:bookmarkEnd w:id="6"/>
      <w:r w:rsidR="00D32E35" w:rsidRPr="00D33C91">
        <w:rPr>
          <w:rFonts w:ascii="Candara" w:hAnsi="Candara" w:cs="Times New Roman"/>
          <w:b w:val="0"/>
          <w:sz w:val="22"/>
          <w:szCs w:val="22"/>
        </w:rPr>
        <w:t xml:space="preserve"> </w:t>
      </w:r>
    </w:p>
    <w:p w:rsidR="00D32E35" w:rsidRDefault="00D32E35" w:rsidP="00D32E35">
      <w:pPr>
        <w:rPr>
          <w:rFonts w:ascii="Candara" w:hAnsi="Candara"/>
        </w:rPr>
      </w:pPr>
    </w:p>
    <w:p w:rsidR="005827E6" w:rsidRDefault="00B321A6" w:rsidP="00E970B3">
      <w:pPr>
        <w:rPr>
          <w:rFonts w:ascii="Candara" w:hAnsi="Candara"/>
          <w:color w:val="auto"/>
        </w:rPr>
      </w:pPr>
      <w:r>
        <w:rPr>
          <w:rFonts w:ascii="Candara" w:hAnsi="Candara"/>
          <w:color w:val="auto"/>
        </w:rPr>
        <w:t>U toku poplava</w:t>
      </w:r>
      <w:r w:rsidR="00D32E35" w:rsidRPr="001E3FC8">
        <w:rPr>
          <w:rFonts w:ascii="Candara" w:hAnsi="Candara"/>
          <w:color w:val="auto"/>
        </w:rPr>
        <w:t xml:space="preserve"> 2014</w:t>
      </w:r>
      <w:r>
        <w:rPr>
          <w:rFonts w:ascii="Candara" w:hAnsi="Candara"/>
          <w:color w:val="auto"/>
        </w:rPr>
        <w:t>. godine, bujični tok reke Save je izazva</w:t>
      </w:r>
      <w:r w:rsidR="00A458D9">
        <w:rPr>
          <w:rFonts w:ascii="Candara" w:hAnsi="Candara"/>
          <w:color w:val="auto"/>
        </w:rPr>
        <w:t>o</w:t>
      </w:r>
      <w:r>
        <w:rPr>
          <w:rFonts w:ascii="Candara" w:hAnsi="Candara"/>
          <w:color w:val="auto"/>
        </w:rPr>
        <w:t xml:space="preserve"> ozibljn</w:t>
      </w:r>
      <w:r w:rsidR="00A458D9">
        <w:rPr>
          <w:rFonts w:ascii="Candara" w:hAnsi="Candara"/>
          <w:color w:val="auto"/>
        </w:rPr>
        <w:t>o</w:t>
      </w:r>
      <w:r>
        <w:rPr>
          <w:rFonts w:ascii="Candara" w:hAnsi="Candara"/>
          <w:color w:val="auto"/>
        </w:rPr>
        <w:t xml:space="preserve"> p</w:t>
      </w:r>
      <w:r w:rsidR="00A458D9">
        <w:rPr>
          <w:rFonts w:ascii="Candara" w:hAnsi="Candara"/>
          <w:color w:val="auto"/>
        </w:rPr>
        <w:t xml:space="preserve">lavljenje, koje je imalo značajan uticaj na levu obalu Save u selu Hrtkovci u Opštini Ruma, a posebno na </w:t>
      </w:r>
      <w:r w:rsidR="001E3FC8">
        <w:rPr>
          <w:rFonts w:ascii="Candara" w:hAnsi="Candara"/>
          <w:color w:val="auto"/>
        </w:rPr>
        <w:t>5.800</w:t>
      </w:r>
      <w:r w:rsidR="00A458D9">
        <w:rPr>
          <w:rFonts w:ascii="Candara" w:hAnsi="Candara"/>
          <w:color w:val="auto"/>
        </w:rPr>
        <w:t xml:space="preserve"> godina staro arheološko nalazište</w:t>
      </w:r>
      <w:r w:rsidR="001E3FC8">
        <w:rPr>
          <w:rFonts w:ascii="Candara" w:hAnsi="Candara"/>
          <w:color w:val="auto"/>
        </w:rPr>
        <w:t xml:space="preserve"> Gomalava</w:t>
      </w:r>
      <w:r w:rsidR="00D32E35" w:rsidRPr="001E3FC8">
        <w:rPr>
          <w:rFonts w:ascii="Candara" w:hAnsi="Candara"/>
          <w:color w:val="auto"/>
        </w:rPr>
        <w:t>.</w:t>
      </w:r>
      <w:r w:rsidR="00631895" w:rsidRPr="001E3FC8">
        <w:rPr>
          <w:rFonts w:ascii="Candara" w:hAnsi="Candara"/>
          <w:color w:val="auto"/>
        </w:rPr>
        <w:t xml:space="preserve"> </w:t>
      </w:r>
      <w:r w:rsidR="001E3FC8">
        <w:rPr>
          <w:rFonts w:ascii="Candara" w:hAnsi="Candara"/>
          <w:color w:val="auto"/>
        </w:rPr>
        <w:t>Hrtkovci</w:t>
      </w:r>
      <w:r w:rsidR="00991D5E" w:rsidRPr="001E3FC8">
        <w:rPr>
          <w:rFonts w:ascii="Candara" w:hAnsi="Candara"/>
          <w:color w:val="auto"/>
        </w:rPr>
        <w:t xml:space="preserve"> </w:t>
      </w:r>
      <w:r w:rsidR="00A458D9">
        <w:rPr>
          <w:rFonts w:ascii="Candara" w:hAnsi="Candara"/>
          <w:color w:val="auto"/>
        </w:rPr>
        <w:t xml:space="preserve">su manje selo u Sremskom okrugu, u autonomnoj pokrajini </w:t>
      </w:r>
      <w:r w:rsidR="00991D5E" w:rsidRPr="001E3FC8">
        <w:rPr>
          <w:rFonts w:ascii="Candara" w:hAnsi="Candara"/>
          <w:color w:val="auto"/>
        </w:rPr>
        <w:t xml:space="preserve">Vojvodina. </w:t>
      </w:r>
      <w:r w:rsidR="00812C60" w:rsidRPr="001E3FC8">
        <w:rPr>
          <w:rFonts w:ascii="Candara" w:hAnsi="Candara"/>
          <w:color w:val="auto"/>
        </w:rPr>
        <w:t xml:space="preserve"> </w:t>
      </w:r>
      <w:r w:rsidR="00A458D9">
        <w:rPr>
          <w:rFonts w:ascii="Candara" w:hAnsi="Candara"/>
          <w:color w:val="auto"/>
        </w:rPr>
        <w:t xml:space="preserve">Prema popisu iz </w:t>
      </w:r>
      <w:r w:rsidR="00FF24AA" w:rsidRPr="001E3FC8">
        <w:rPr>
          <w:rFonts w:ascii="Candara" w:hAnsi="Candara"/>
          <w:color w:val="auto"/>
        </w:rPr>
        <w:t xml:space="preserve"> </w:t>
      </w:r>
      <w:r w:rsidR="00812C60" w:rsidRPr="001E3FC8">
        <w:rPr>
          <w:rFonts w:ascii="Candara" w:hAnsi="Candara"/>
          <w:color w:val="auto"/>
        </w:rPr>
        <w:t>2011</w:t>
      </w:r>
      <w:r w:rsidR="00A649AD" w:rsidRPr="001E3FC8">
        <w:rPr>
          <w:rStyle w:val="FootnoteReference"/>
          <w:rFonts w:ascii="Candara" w:hAnsi="Candara"/>
          <w:color w:val="auto"/>
        </w:rPr>
        <w:footnoteReference w:id="4"/>
      </w:r>
      <w:r w:rsidR="00FF24AA" w:rsidRPr="001E3FC8">
        <w:rPr>
          <w:rFonts w:ascii="Candara" w:hAnsi="Candara"/>
          <w:color w:val="auto"/>
        </w:rPr>
        <w:t xml:space="preserve"> </w:t>
      </w:r>
      <w:r w:rsidR="00A458D9">
        <w:rPr>
          <w:rFonts w:ascii="Candara" w:hAnsi="Candara"/>
          <w:color w:val="auto"/>
        </w:rPr>
        <w:t xml:space="preserve"> godine, selo Hrtkovci se definiše kao ruralno (ili se vodi pod “ostalo”) naselje sa </w:t>
      </w:r>
      <w:r w:rsidR="00434CF7">
        <w:rPr>
          <w:rFonts w:ascii="Candara" w:hAnsi="Candara"/>
          <w:color w:val="auto"/>
        </w:rPr>
        <w:t xml:space="preserve"> 3036 </w:t>
      </w:r>
      <w:r w:rsidR="00A458D9">
        <w:rPr>
          <w:rFonts w:ascii="Candara" w:hAnsi="Candara"/>
          <w:color w:val="auto"/>
        </w:rPr>
        <w:t>stanovnik</w:t>
      </w:r>
      <w:r w:rsidR="00F9678C">
        <w:rPr>
          <w:rFonts w:ascii="Candara" w:hAnsi="Candara"/>
          <w:color w:val="auto"/>
        </w:rPr>
        <w:t>a</w:t>
      </w:r>
      <w:r w:rsidR="0065160E" w:rsidRPr="001E3FC8">
        <w:rPr>
          <w:rFonts w:ascii="Candara" w:hAnsi="Candara"/>
          <w:color w:val="auto"/>
        </w:rPr>
        <w:t xml:space="preserve">, </w:t>
      </w:r>
      <w:r w:rsidR="00A458D9">
        <w:rPr>
          <w:rFonts w:ascii="Candara" w:hAnsi="Candara"/>
          <w:color w:val="auto"/>
        </w:rPr>
        <w:t xml:space="preserve">pri čemu oba roda čine tačno </w:t>
      </w:r>
      <w:r w:rsidR="00434CF7">
        <w:rPr>
          <w:rFonts w:ascii="Candara" w:hAnsi="Candara"/>
          <w:color w:val="auto"/>
        </w:rPr>
        <w:t xml:space="preserve">50% </w:t>
      </w:r>
      <w:r w:rsidR="00A458D9">
        <w:rPr>
          <w:rFonts w:ascii="Candara" w:hAnsi="Candara"/>
          <w:color w:val="auto"/>
        </w:rPr>
        <w:t xml:space="preserve">ukupne populacije, odnosno </w:t>
      </w:r>
      <w:r w:rsidR="00F9678C">
        <w:rPr>
          <w:rFonts w:ascii="Candara" w:hAnsi="Candara"/>
          <w:color w:val="auto"/>
        </w:rPr>
        <w:t xml:space="preserve">po </w:t>
      </w:r>
      <w:r w:rsidR="00434CF7">
        <w:rPr>
          <w:rFonts w:ascii="Candara" w:hAnsi="Candara"/>
          <w:color w:val="auto"/>
        </w:rPr>
        <w:t>1</w:t>
      </w:r>
      <w:r w:rsidR="0065160E" w:rsidRPr="001E3FC8">
        <w:rPr>
          <w:rFonts w:ascii="Candara" w:hAnsi="Candara"/>
          <w:color w:val="auto"/>
        </w:rPr>
        <w:t>.</w:t>
      </w:r>
      <w:r w:rsidR="00434CF7">
        <w:rPr>
          <w:rFonts w:ascii="Candara" w:hAnsi="Candara"/>
          <w:color w:val="auto"/>
        </w:rPr>
        <w:t xml:space="preserve">518 </w:t>
      </w:r>
      <w:r w:rsidR="00A458D9">
        <w:rPr>
          <w:rFonts w:ascii="Candara" w:hAnsi="Candara"/>
          <w:color w:val="auto"/>
        </w:rPr>
        <w:t>stanovnika</w:t>
      </w:r>
      <w:r w:rsidR="0065160E" w:rsidRPr="001E3FC8">
        <w:rPr>
          <w:rFonts w:ascii="Candara" w:hAnsi="Candara"/>
          <w:color w:val="auto"/>
        </w:rPr>
        <w:t xml:space="preserve">. </w:t>
      </w:r>
      <w:r w:rsidR="00A458D9">
        <w:rPr>
          <w:rFonts w:ascii="Candara" w:hAnsi="Candara"/>
          <w:color w:val="auto"/>
        </w:rPr>
        <w:t xml:space="preserve">Prosečna starost je </w:t>
      </w:r>
      <w:r w:rsidR="00D32E35" w:rsidRPr="001E3FC8">
        <w:rPr>
          <w:rFonts w:ascii="Candara" w:hAnsi="Candara"/>
          <w:color w:val="auto"/>
        </w:rPr>
        <w:t>4</w:t>
      </w:r>
      <w:r w:rsidR="00434CF7">
        <w:rPr>
          <w:rFonts w:ascii="Candara" w:hAnsi="Candara"/>
          <w:color w:val="auto"/>
        </w:rPr>
        <w:t>0</w:t>
      </w:r>
      <w:r w:rsidR="00D32E35" w:rsidRPr="001E3FC8">
        <w:rPr>
          <w:rFonts w:ascii="Candara" w:hAnsi="Candara"/>
          <w:color w:val="auto"/>
        </w:rPr>
        <w:t>,</w:t>
      </w:r>
      <w:r w:rsidR="00937CAA" w:rsidRPr="001E3FC8">
        <w:rPr>
          <w:rFonts w:ascii="Candara" w:hAnsi="Candara"/>
          <w:color w:val="auto"/>
        </w:rPr>
        <w:t xml:space="preserve"> </w:t>
      </w:r>
      <w:r w:rsidR="00434CF7">
        <w:rPr>
          <w:rFonts w:ascii="Candara" w:hAnsi="Candara"/>
          <w:color w:val="auto"/>
        </w:rPr>
        <w:t>2</w:t>
      </w:r>
      <w:r w:rsidR="00D32E35" w:rsidRPr="001E3FC8">
        <w:rPr>
          <w:rFonts w:ascii="Candara" w:hAnsi="Candara"/>
          <w:color w:val="auto"/>
        </w:rPr>
        <w:t xml:space="preserve"> </w:t>
      </w:r>
      <w:r w:rsidR="00A458D9">
        <w:rPr>
          <w:rFonts w:ascii="Candara" w:hAnsi="Candara"/>
          <w:color w:val="auto"/>
        </w:rPr>
        <w:t>godina</w:t>
      </w:r>
      <w:r w:rsidR="00EB7745">
        <w:rPr>
          <w:rFonts w:ascii="Candara" w:hAnsi="Candara"/>
          <w:color w:val="auto"/>
        </w:rPr>
        <w:t xml:space="preserve"> (38</w:t>
      </w:r>
      <w:r w:rsidR="00434CF7" w:rsidRPr="001E3FC8">
        <w:rPr>
          <w:rFonts w:ascii="Candara" w:hAnsi="Candara"/>
          <w:color w:val="auto"/>
        </w:rPr>
        <w:t>,</w:t>
      </w:r>
      <w:r w:rsidR="00EB7745">
        <w:rPr>
          <w:rFonts w:ascii="Candara" w:hAnsi="Candara"/>
          <w:color w:val="auto"/>
        </w:rPr>
        <w:t>5</w:t>
      </w:r>
      <w:r w:rsidR="00434CF7" w:rsidRPr="001E3FC8">
        <w:rPr>
          <w:rFonts w:ascii="Candara" w:hAnsi="Candara"/>
          <w:color w:val="auto"/>
        </w:rPr>
        <w:t xml:space="preserve"> </w:t>
      </w:r>
      <w:r w:rsidR="00A458D9">
        <w:rPr>
          <w:rFonts w:ascii="Candara" w:hAnsi="Candara"/>
          <w:color w:val="auto"/>
        </w:rPr>
        <w:t>- muškarci i</w:t>
      </w:r>
      <w:r w:rsidR="00434CF7" w:rsidRPr="001E3FC8">
        <w:rPr>
          <w:rFonts w:ascii="Candara" w:hAnsi="Candara"/>
          <w:color w:val="auto"/>
        </w:rPr>
        <w:t xml:space="preserve"> </w:t>
      </w:r>
      <w:r w:rsidR="00EB7745">
        <w:rPr>
          <w:rFonts w:ascii="Candara" w:hAnsi="Candara"/>
          <w:color w:val="auto"/>
        </w:rPr>
        <w:t>42</w:t>
      </w:r>
      <w:r w:rsidR="00434CF7" w:rsidRPr="001E3FC8">
        <w:rPr>
          <w:rFonts w:ascii="Candara" w:hAnsi="Candara"/>
          <w:color w:val="auto"/>
        </w:rPr>
        <w:t>,</w:t>
      </w:r>
      <w:r w:rsidR="00EB7745">
        <w:rPr>
          <w:rFonts w:ascii="Candara" w:hAnsi="Candara"/>
          <w:color w:val="auto"/>
        </w:rPr>
        <w:t>0</w:t>
      </w:r>
      <w:r w:rsidR="00434CF7" w:rsidRPr="001E3FC8">
        <w:rPr>
          <w:rFonts w:ascii="Candara" w:hAnsi="Candara"/>
          <w:color w:val="auto"/>
        </w:rPr>
        <w:t xml:space="preserve"> </w:t>
      </w:r>
      <w:r w:rsidR="00A458D9">
        <w:rPr>
          <w:rFonts w:ascii="Candara" w:hAnsi="Candara"/>
          <w:color w:val="auto"/>
        </w:rPr>
        <w:t>-žene</w:t>
      </w:r>
      <w:r w:rsidR="00434CF7" w:rsidRPr="001E3FC8">
        <w:rPr>
          <w:rFonts w:ascii="Candara" w:hAnsi="Candara"/>
          <w:color w:val="auto"/>
        </w:rPr>
        <w:t>)</w:t>
      </w:r>
      <w:r w:rsidR="00434CF7">
        <w:rPr>
          <w:rFonts w:ascii="Candara" w:hAnsi="Candara"/>
          <w:color w:val="auto"/>
        </w:rPr>
        <w:t xml:space="preserve">, </w:t>
      </w:r>
      <w:r w:rsidR="00A458D9">
        <w:rPr>
          <w:rFonts w:ascii="Candara" w:hAnsi="Candara"/>
          <w:color w:val="auto"/>
        </w:rPr>
        <w:t>što je ispod republičkog i opštinskog proseka</w:t>
      </w:r>
      <w:r w:rsidR="00D32E35" w:rsidRPr="001E3FC8">
        <w:rPr>
          <w:rFonts w:ascii="Candara" w:hAnsi="Candara"/>
          <w:color w:val="auto"/>
        </w:rPr>
        <w:t xml:space="preserve">. </w:t>
      </w:r>
      <w:r w:rsidR="00A458D9">
        <w:rPr>
          <w:rFonts w:ascii="Candara" w:hAnsi="Candara"/>
          <w:color w:val="auto"/>
        </w:rPr>
        <w:t>U Hrtkovcima postoji</w:t>
      </w:r>
      <w:r w:rsidR="00D32E35" w:rsidRPr="001E3FC8">
        <w:rPr>
          <w:rFonts w:ascii="Candara" w:hAnsi="Candara"/>
          <w:color w:val="auto"/>
        </w:rPr>
        <w:t xml:space="preserve"> </w:t>
      </w:r>
      <w:r w:rsidR="00991D5E" w:rsidRPr="001E3FC8">
        <w:rPr>
          <w:rFonts w:ascii="Candara" w:hAnsi="Candara"/>
          <w:color w:val="auto"/>
        </w:rPr>
        <w:t>1</w:t>
      </w:r>
      <w:r w:rsidR="00937CAA" w:rsidRPr="001E3FC8">
        <w:rPr>
          <w:rFonts w:ascii="Candara" w:hAnsi="Candara"/>
          <w:color w:val="auto"/>
        </w:rPr>
        <w:t>,</w:t>
      </w:r>
      <w:r w:rsidR="00EB7745">
        <w:rPr>
          <w:rFonts w:ascii="Candara" w:hAnsi="Candara"/>
          <w:color w:val="auto"/>
        </w:rPr>
        <w:t>1</w:t>
      </w:r>
      <w:r w:rsidR="00991D5E" w:rsidRPr="001E3FC8">
        <w:rPr>
          <w:rFonts w:ascii="Candara" w:hAnsi="Candara"/>
          <w:color w:val="auto"/>
        </w:rPr>
        <w:t>7</w:t>
      </w:r>
      <w:r w:rsidR="00EB7745">
        <w:rPr>
          <w:rFonts w:ascii="Candara" w:hAnsi="Candara"/>
          <w:color w:val="auto"/>
        </w:rPr>
        <w:t>1</w:t>
      </w:r>
      <w:r w:rsidR="0097127A" w:rsidRPr="001E3FC8">
        <w:rPr>
          <w:rFonts w:ascii="Candara" w:hAnsi="Candara"/>
          <w:color w:val="auto"/>
        </w:rPr>
        <w:t xml:space="preserve"> </w:t>
      </w:r>
      <w:r w:rsidR="00A458D9">
        <w:rPr>
          <w:rFonts w:ascii="Candara" w:hAnsi="Candara"/>
          <w:color w:val="auto"/>
        </w:rPr>
        <w:t>registrova</w:t>
      </w:r>
      <w:r w:rsidR="00F9678C">
        <w:rPr>
          <w:rFonts w:ascii="Candara" w:hAnsi="Candara"/>
          <w:color w:val="auto"/>
        </w:rPr>
        <w:t>n</w:t>
      </w:r>
      <w:r w:rsidR="00A458D9">
        <w:rPr>
          <w:rFonts w:ascii="Candara" w:hAnsi="Candara"/>
          <w:color w:val="auto"/>
        </w:rPr>
        <w:t>o domaćinstvo sa pros</w:t>
      </w:r>
      <w:r w:rsidR="00145706">
        <w:rPr>
          <w:rFonts w:ascii="Candara" w:hAnsi="Candara"/>
          <w:color w:val="auto"/>
        </w:rPr>
        <w:t>e</w:t>
      </w:r>
      <w:r w:rsidR="00A458D9">
        <w:rPr>
          <w:rFonts w:ascii="Candara" w:hAnsi="Candara"/>
          <w:color w:val="auto"/>
        </w:rPr>
        <w:t>čnim brojem članova od</w:t>
      </w:r>
      <w:r w:rsidR="00991D5E" w:rsidRPr="001E3FC8">
        <w:rPr>
          <w:rFonts w:ascii="Candara" w:hAnsi="Candara"/>
          <w:color w:val="auto"/>
        </w:rPr>
        <w:t xml:space="preserve"> 2,</w:t>
      </w:r>
      <w:r w:rsidR="00EB7745">
        <w:rPr>
          <w:rFonts w:ascii="Candara" w:hAnsi="Candara"/>
          <w:color w:val="auto"/>
        </w:rPr>
        <w:t>39</w:t>
      </w:r>
      <w:r w:rsidR="00D32E35" w:rsidRPr="001E3FC8">
        <w:rPr>
          <w:rFonts w:ascii="Candara" w:hAnsi="Candara"/>
          <w:color w:val="auto"/>
        </w:rPr>
        <w:t xml:space="preserve"> </w:t>
      </w:r>
      <w:r w:rsidR="00A458D9">
        <w:rPr>
          <w:rFonts w:ascii="Candara" w:hAnsi="Candara"/>
          <w:color w:val="auto"/>
        </w:rPr>
        <w:t>po domaćinstvu</w:t>
      </w:r>
      <w:r w:rsidR="00D32E35" w:rsidRPr="001E3FC8">
        <w:rPr>
          <w:rFonts w:ascii="Candara" w:hAnsi="Candara"/>
          <w:color w:val="auto"/>
        </w:rPr>
        <w:t xml:space="preserve">. </w:t>
      </w:r>
      <w:r w:rsidR="00A458D9">
        <w:rPr>
          <w:rFonts w:ascii="Candara" w:hAnsi="Candara"/>
          <w:color w:val="auto"/>
        </w:rPr>
        <w:t>Prema nacionalnosti, većin</w:t>
      </w:r>
      <w:r w:rsidR="00D85F5D">
        <w:rPr>
          <w:rFonts w:ascii="Candara" w:hAnsi="Candara"/>
          <w:color w:val="auto"/>
        </w:rPr>
        <w:t>u čine</w:t>
      </w:r>
      <w:r w:rsidR="00A458D9">
        <w:rPr>
          <w:rFonts w:ascii="Candara" w:hAnsi="Candara"/>
          <w:color w:val="auto"/>
        </w:rPr>
        <w:t xml:space="preserve"> Srbi</w:t>
      </w:r>
      <w:r w:rsidR="00EB7745">
        <w:rPr>
          <w:rFonts w:ascii="Candara" w:hAnsi="Candara"/>
          <w:color w:val="auto"/>
        </w:rPr>
        <w:t xml:space="preserve"> (69,89%)</w:t>
      </w:r>
      <w:r w:rsidR="0065160E" w:rsidRPr="001E3FC8">
        <w:rPr>
          <w:rFonts w:ascii="Candara" w:hAnsi="Candara"/>
          <w:color w:val="auto"/>
        </w:rPr>
        <w:t xml:space="preserve">, </w:t>
      </w:r>
      <w:r w:rsidR="00A458D9">
        <w:rPr>
          <w:rFonts w:ascii="Candara" w:hAnsi="Candara"/>
          <w:color w:val="auto"/>
        </w:rPr>
        <w:t xml:space="preserve">zatim slede Mađari, Hrvati, Romi, </w:t>
      </w:r>
      <w:r w:rsidR="0065160E" w:rsidRPr="001E3FC8">
        <w:rPr>
          <w:rFonts w:ascii="Candara" w:hAnsi="Candara"/>
          <w:color w:val="auto"/>
        </w:rPr>
        <w:t>Ru</w:t>
      </w:r>
      <w:r w:rsidR="00A458D9">
        <w:rPr>
          <w:rFonts w:ascii="Candara" w:hAnsi="Candara"/>
          <w:color w:val="auto"/>
        </w:rPr>
        <w:t>sini</w:t>
      </w:r>
      <w:r w:rsidR="0065160E" w:rsidRPr="001E3FC8">
        <w:rPr>
          <w:rFonts w:ascii="Candara" w:hAnsi="Candara"/>
          <w:color w:val="auto"/>
        </w:rPr>
        <w:t>, Slova</w:t>
      </w:r>
      <w:r w:rsidR="00A458D9">
        <w:rPr>
          <w:rFonts w:ascii="Candara" w:hAnsi="Candara"/>
          <w:color w:val="auto"/>
        </w:rPr>
        <w:t>ci</w:t>
      </w:r>
      <w:r w:rsidR="0065160E" w:rsidRPr="001E3FC8">
        <w:rPr>
          <w:rFonts w:ascii="Candara" w:hAnsi="Candara"/>
          <w:color w:val="auto"/>
        </w:rPr>
        <w:t xml:space="preserve">, </w:t>
      </w:r>
      <w:r w:rsidR="00A458D9">
        <w:rPr>
          <w:rFonts w:ascii="Candara" w:hAnsi="Candara"/>
          <w:color w:val="auto"/>
        </w:rPr>
        <w:t xml:space="preserve">Crnogorci, Nemci i drugi, uključujući </w:t>
      </w:r>
      <w:r w:rsidR="0087041A">
        <w:rPr>
          <w:rFonts w:ascii="Candara" w:hAnsi="Candara"/>
          <w:color w:val="auto"/>
        </w:rPr>
        <w:t xml:space="preserve">2,3% </w:t>
      </w:r>
      <w:r w:rsidR="00A458D9">
        <w:rPr>
          <w:rFonts w:ascii="Candara" w:hAnsi="Candara"/>
          <w:color w:val="auto"/>
        </w:rPr>
        <w:t>stanovinišva ne</w:t>
      </w:r>
      <w:r w:rsidR="00145706">
        <w:rPr>
          <w:rFonts w:ascii="Candara" w:hAnsi="Candara"/>
          <w:color w:val="auto"/>
        </w:rPr>
        <w:t>dekklarisane</w:t>
      </w:r>
      <w:r w:rsidR="0065160E" w:rsidRPr="001E3FC8">
        <w:rPr>
          <w:rFonts w:ascii="Candara" w:hAnsi="Candara"/>
          <w:color w:val="auto"/>
        </w:rPr>
        <w:t xml:space="preserve">. </w:t>
      </w:r>
      <w:r w:rsidR="00A458D9">
        <w:rPr>
          <w:rFonts w:ascii="Candara" w:hAnsi="Candara"/>
          <w:color w:val="auto"/>
        </w:rPr>
        <w:t xml:space="preserve">Dva najvažnija indikatora obrazovne strukture </w:t>
      </w:r>
      <w:r w:rsidR="00D85F5D">
        <w:rPr>
          <w:rFonts w:ascii="Candara" w:hAnsi="Candara"/>
          <w:color w:val="auto"/>
        </w:rPr>
        <w:t xml:space="preserve">stanovništva, školska sprema i pismenost, </w:t>
      </w:r>
      <w:r w:rsidR="00F9678C">
        <w:rPr>
          <w:rFonts w:ascii="Candara" w:hAnsi="Candara"/>
          <w:color w:val="auto"/>
        </w:rPr>
        <w:t xml:space="preserve">koji </w:t>
      </w:r>
      <w:r w:rsidR="00D85F5D">
        <w:rPr>
          <w:rFonts w:ascii="Candara" w:hAnsi="Candara"/>
          <w:color w:val="auto"/>
        </w:rPr>
        <w:t xml:space="preserve">predstavljaju nivo obrazovanja populacije, uključujući i nivo opšteg socio-ekonomskog razvoja, delimično su istraženi </w:t>
      </w:r>
      <w:r w:rsidR="00F9678C">
        <w:rPr>
          <w:rFonts w:ascii="Candara" w:hAnsi="Candara"/>
          <w:color w:val="auto"/>
        </w:rPr>
        <w:t xml:space="preserve">s </w:t>
      </w:r>
      <w:r w:rsidR="00D85F5D">
        <w:rPr>
          <w:rFonts w:ascii="Candara" w:hAnsi="Candara"/>
          <w:color w:val="auto"/>
        </w:rPr>
        <w:t>cilj</w:t>
      </w:r>
      <w:r w:rsidR="00F9678C">
        <w:rPr>
          <w:rFonts w:ascii="Candara" w:hAnsi="Candara"/>
          <w:color w:val="auto"/>
        </w:rPr>
        <w:t>em</w:t>
      </w:r>
      <w:r w:rsidR="00D85F5D">
        <w:rPr>
          <w:rFonts w:ascii="Candara" w:hAnsi="Candara"/>
          <w:color w:val="auto"/>
        </w:rPr>
        <w:t xml:space="preserve"> izbora a</w:t>
      </w:r>
      <w:r w:rsidR="00145706">
        <w:rPr>
          <w:rFonts w:ascii="Candara" w:hAnsi="Candara"/>
          <w:color w:val="auto"/>
        </w:rPr>
        <w:t>de</w:t>
      </w:r>
      <w:r w:rsidR="00D85F5D">
        <w:rPr>
          <w:rFonts w:ascii="Candara" w:hAnsi="Candara"/>
          <w:color w:val="auto"/>
        </w:rPr>
        <w:t>kvatn</w:t>
      </w:r>
      <w:r w:rsidR="00F9678C">
        <w:rPr>
          <w:rFonts w:ascii="Candara" w:hAnsi="Candara"/>
          <w:color w:val="auto"/>
        </w:rPr>
        <w:t>og</w:t>
      </w:r>
      <w:r w:rsidR="00D85F5D">
        <w:rPr>
          <w:rFonts w:ascii="Candara" w:hAnsi="Candara"/>
          <w:color w:val="auto"/>
        </w:rPr>
        <w:t xml:space="preserve"> sredstva i metoda komunikacije u toku uspostavljanja kontakta sa Licima pod uticajem projektnih aktivonosti (LPUP)</w:t>
      </w:r>
      <w:r w:rsidR="000F12B8">
        <w:rPr>
          <w:rFonts w:ascii="Candara" w:hAnsi="Candara"/>
          <w:color w:val="auto"/>
        </w:rPr>
        <w:t>.</w:t>
      </w:r>
      <w:r w:rsidR="00D85F5D">
        <w:rPr>
          <w:rFonts w:ascii="Candara" w:hAnsi="Candara"/>
          <w:color w:val="auto"/>
        </w:rPr>
        <w:t xml:space="preserve"> S obzirom da </w:t>
      </w:r>
      <w:r w:rsidR="000F12B8">
        <w:rPr>
          <w:rFonts w:ascii="Candara" w:hAnsi="Candara"/>
          <w:color w:val="auto"/>
        </w:rPr>
        <w:t>s</w:t>
      </w:r>
      <w:r w:rsidR="00D85F5D">
        <w:rPr>
          <w:rFonts w:ascii="Candara" w:hAnsi="Candara"/>
          <w:color w:val="auto"/>
        </w:rPr>
        <w:t>tatistički podaci o selu</w:t>
      </w:r>
      <w:r w:rsidR="007E506F">
        <w:rPr>
          <w:rFonts w:ascii="Candara" w:hAnsi="Candara"/>
          <w:color w:val="auto"/>
        </w:rPr>
        <w:t xml:space="preserve"> Hrtkovci </w:t>
      </w:r>
      <w:r w:rsidR="00D85F5D">
        <w:rPr>
          <w:rFonts w:ascii="Candara" w:hAnsi="Candara"/>
          <w:color w:val="auto"/>
        </w:rPr>
        <w:t>nisu dostupni</w:t>
      </w:r>
      <w:r w:rsidR="007E506F">
        <w:rPr>
          <w:rFonts w:ascii="Candara" w:hAnsi="Candara"/>
          <w:color w:val="auto"/>
        </w:rPr>
        <w:t xml:space="preserve">, </w:t>
      </w:r>
      <w:r w:rsidR="00D85F5D">
        <w:rPr>
          <w:rFonts w:ascii="Candara" w:hAnsi="Candara"/>
          <w:color w:val="auto"/>
        </w:rPr>
        <w:t xml:space="preserve">koristićemo relevantne podatke Opštine </w:t>
      </w:r>
      <w:r w:rsidR="007E506F">
        <w:rPr>
          <w:rFonts w:ascii="Candara" w:hAnsi="Candara"/>
          <w:color w:val="auto"/>
        </w:rPr>
        <w:t xml:space="preserve">Ruma, </w:t>
      </w:r>
      <w:r w:rsidR="00D85F5D">
        <w:rPr>
          <w:rFonts w:ascii="Candara" w:hAnsi="Candara"/>
          <w:color w:val="auto"/>
        </w:rPr>
        <w:t>poseb</w:t>
      </w:r>
      <w:r w:rsidR="000F12B8">
        <w:rPr>
          <w:rFonts w:ascii="Candara" w:hAnsi="Candara"/>
          <w:color w:val="auto"/>
        </w:rPr>
        <w:t>n</w:t>
      </w:r>
      <w:r w:rsidR="00D85F5D">
        <w:rPr>
          <w:rFonts w:ascii="Candara" w:hAnsi="Candara"/>
          <w:color w:val="auto"/>
        </w:rPr>
        <w:t>o njenih ruralnih naselja</w:t>
      </w:r>
      <w:r w:rsidR="007E506F">
        <w:rPr>
          <w:rFonts w:ascii="Candara" w:hAnsi="Candara"/>
          <w:color w:val="auto"/>
        </w:rPr>
        <w:t xml:space="preserve">. </w:t>
      </w:r>
      <w:r w:rsidR="000F12B8">
        <w:rPr>
          <w:rFonts w:ascii="Candara" w:hAnsi="Candara"/>
          <w:color w:val="auto"/>
        </w:rPr>
        <w:t>U pogledu k</w:t>
      </w:r>
      <w:r w:rsidR="00D85F5D">
        <w:rPr>
          <w:rFonts w:ascii="Candara" w:hAnsi="Candara"/>
          <w:color w:val="auto"/>
        </w:rPr>
        <w:t>ompjutersk</w:t>
      </w:r>
      <w:r w:rsidR="000F12B8">
        <w:rPr>
          <w:rFonts w:ascii="Candara" w:hAnsi="Candara"/>
          <w:color w:val="auto"/>
        </w:rPr>
        <w:t>e</w:t>
      </w:r>
      <w:r w:rsidR="00D85F5D">
        <w:rPr>
          <w:rFonts w:ascii="Candara" w:hAnsi="Candara"/>
          <w:color w:val="auto"/>
        </w:rPr>
        <w:t xml:space="preserve"> pismenost</w:t>
      </w:r>
      <w:r w:rsidR="000F12B8">
        <w:rPr>
          <w:rFonts w:ascii="Candara" w:hAnsi="Candara"/>
          <w:color w:val="auto"/>
        </w:rPr>
        <w:t>i</w:t>
      </w:r>
      <w:r w:rsidR="00D85F5D">
        <w:rPr>
          <w:rFonts w:ascii="Candara" w:hAnsi="Candara"/>
          <w:color w:val="auto"/>
        </w:rPr>
        <w:t xml:space="preserve"> u okviru populacije starosti iznad </w:t>
      </w:r>
      <w:r w:rsidR="00FF4FAB" w:rsidRPr="001E3FC8">
        <w:rPr>
          <w:rFonts w:ascii="Candara" w:hAnsi="Candara"/>
          <w:color w:val="auto"/>
        </w:rPr>
        <w:t>15</w:t>
      </w:r>
      <w:r w:rsidR="000F12B8">
        <w:rPr>
          <w:rFonts w:ascii="Candara" w:hAnsi="Candara"/>
          <w:color w:val="auto"/>
        </w:rPr>
        <w:t xml:space="preserve"> godina</w:t>
      </w:r>
      <w:r w:rsidR="00FF4FAB" w:rsidRPr="001E3FC8">
        <w:rPr>
          <w:rFonts w:ascii="Candara" w:hAnsi="Candara"/>
          <w:color w:val="auto"/>
        </w:rPr>
        <w:t xml:space="preserve">, </w:t>
      </w:r>
      <w:r w:rsidR="007E506F">
        <w:rPr>
          <w:rFonts w:ascii="Candara" w:hAnsi="Candara"/>
          <w:color w:val="auto"/>
        </w:rPr>
        <w:t>Ruma</w:t>
      </w:r>
      <w:r w:rsidR="00357687">
        <w:rPr>
          <w:rFonts w:ascii="Candara" w:hAnsi="Candara"/>
          <w:color w:val="auto"/>
        </w:rPr>
        <w:t xml:space="preserve"> </w:t>
      </w:r>
      <w:r w:rsidR="00D85F5D">
        <w:rPr>
          <w:rFonts w:ascii="Candara" w:hAnsi="Candara"/>
          <w:color w:val="auto"/>
        </w:rPr>
        <w:t>u svojim ruralnim naseljima ima blizu</w:t>
      </w:r>
      <w:r w:rsidR="00357687">
        <w:rPr>
          <w:rFonts w:ascii="Candara" w:hAnsi="Candara"/>
          <w:color w:val="auto"/>
        </w:rPr>
        <w:t xml:space="preserve"> 20%</w:t>
      </w:r>
      <w:r w:rsidR="00FF4FAB" w:rsidRPr="001E3FC8">
        <w:rPr>
          <w:rFonts w:ascii="Candara" w:hAnsi="Candara"/>
          <w:color w:val="auto"/>
        </w:rPr>
        <w:t xml:space="preserve"> </w:t>
      </w:r>
      <w:r w:rsidR="00D85F5D">
        <w:rPr>
          <w:rFonts w:ascii="Candara" w:hAnsi="Candara"/>
          <w:color w:val="auto"/>
        </w:rPr>
        <w:t>kompjuterski pismenih lica</w:t>
      </w:r>
      <w:r w:rsidR="00357687">
        <w:rPr>
          <w:rFonts w:ascii="Candara" w:hAnsi="Candara"/>
          <w:color w:val="auto"/>
        </w:rPr>
        <w:t xml:space="preserve">, 14% </w:t>
      </w:r>
      <w:r w:rsidR="000F12B8">
        <w:rPr>
          <w:rFonts w:ascii="Candara" w:hAnsi="Candara"/>
          <w:color w:val="auto"/>
        </w:rPr>
        <w:t xml:space="preserve">se </w:t>
      </w:r>
      <w:r w:rsidR="00D85F5D">
        <w:rPr>
          <w:rFonts w:ascii="Candara" w:hAnsi="Candara"/>
          <w:color w:val="auto"/>
        </w:rPr>
        <w:t>mo</w:t>
      </w:r>
      <w:r w:rsidR="000F12B8">
        <w:rPr>
          <w:rFonts w:ascii="Candara" w:hAnsi="Candara"/>
          <w:color w:val="auto"/>
        </w:rPr>
        <w:t>že</w:t>
      </w:r>
      <w:r w:rsidR="00D85F5D">
        <w:rPr>
          <w:rFonts w:ascii="Candara" w:hAnsi="Candara"/>
          <w:color w:val="auto"/>
        </w:rPr>
        <w:t xml:space="preserve"> smarati delimično kompjuterski pismeni</w:t>
      </w:r>
      <w:r w:rsidR="000F12B8">
        <w:rPr>
          <w:rFonts w:ascii="Candara" w:hAnsi="Candara"/>
          <w:color w:val="auto"/>
        </w:rPr>
        <w:t>m</w:t>
      </w:r>
      <w:r w:rsidR="00357687">
        <w:rPr>
          <w:rFonts w:ascii="Candara" w:hAnsi="Candara"/>
          <w:color w:val="auto"/>
        </w:rPr>
        <w:t xml:space="preserve">, </w:t>
      </w:r>
      <w:r w:rsidR="00D85F5D">
        <w:rPr>
          <w:rFonts w:ascii="Candara" w:hAnsi="Candara"/>
          <w:color w:val="auto"/>
        </w:rPr>
        <w:t xml:space="preserve">pri čemu je </w:t>
      </w:r>
      <w:r w:rsidR="00357687">
        <w:rPr>
          <w:rFonts w:ascii="Candara" w:hAnsi="Candara"/>
          <w:color w:val="auto"/>
        </w:rPr>
        <w:t xml:space="preserve">66% </w:t>
      </w:r>
      <w:r w:rsidR="00D85F5D">
        <w:rPr>
          <w:rFonts w:ascii="Candara" w:hAnsi="Candara"/>
          <w:color w:val="auto"/>
        </w:rPr>
        <w:t>kompjuterski nepismenih lica, što se mora uzeti u obzir prilikom odabira metoda obelodanjivanja zančajnih Projektnih dokumen</w:t>
      </w:r>
      <w:r w:rsidR="000F12B8">
        <w:rPr>
          <w:rFonts w:ascii="Candara" w:hAnsi="Candara"/>
          <w:color w:val="auto"/>
        </w:rPr>
        <w:t>a</w:t>
      </w:r>
      <w:r w:rsidR="00D85F5D">
        <w:rPr>
          <w:rFonts w:ascii="Candara" w:hAnsi="Candara"/>
          <w:color w:val="auto"/>
        </w:rPr>
        <w:t>ta, informacija o građevinskim radovaima i dr.</w:t>
      </w:r>
      <w:r w:rsidR="00357687">
        <w:rPr>
          <w:rFonts w:ascii="Candara" w:hAnsi="Candara"/>
          <w:color w:val="auto"/>
        </w:rPr>
        <w:t xml:space="preserve"> </w:t>
      </w:r>
      <w:r w:rsidR="00D85F5D">
        <w:rPr>
          <w:rFonts w:ascii="Candara" w:hAnsi="Candara"/>
          <w:color w:val="auto"/>
        </w:rPr>
        <w:t>Neznatno viši nivo kompjuterske pismenosti je zabeležen kod mušk</w:t>
      </w:r>
      <w:r w:rsidR="000F12B8">
        <w:rPr>
          <w:rFonts w:ascii="Candara" w:hAnsi="Candara"/>
          <w:color w:val="auto"/>
        </w:rPr>
        <w:t>e</w:t>
      </w:r>
      <w:r w:rsidR="00D85F5D">
        <w:rPr>
          <w:rFonts w:ascii="Candara" w:hAnsi="Candara"/>
          <w:color w:val="auto"/>
        </w:rPr>
        <w:t xml:space="preserve"> populacije, međutim ova razilika nije statistički značajna</w:t>
      </w:r>
      <w:r w:rsidR="00357687">
        <w:rPr>
          <w:rFonts w:ascii="Candara" w:hAnsi="Candara"/>
          <w:color w:val="auto"/>
        </w:rPr>
        <w:t>.</w:t>
      </w:r>
      <w:r w:rsidR="00FF4FAB" w:rsidRPr="001E3FC8">
        <w:rPr>
          <w:rFonts w:ascii="Candara" w:hAnsi="Candara"/>
          <w:color w:val="auto"/>
        </w:rPr>
        <w:t xml:space="preserve"> </w:t>
      </w:r>
      <w:r w:rsidR="00F9678C">
        <w:rPr>
          <w:rFonts w:ascii="Candara" w:hAnsi="Candara"/>
          <w:color w:val="auto"/>
        </w:rPr>
        <w:t xml:space="preserve">U pogledu obrazovanja, gotovo </w:t>
      </w:r>
      <w:r w:rsidR="005B32AB">
        <w:rPr>
          <w:rFonts w:ascii="Candara" w:hAnsi="Candara"/>
          <w:color w:val="auto"/>
        </w:rPr>
        <w:t xml:space="preserve">4,5% </w:t>
      </w:r>
      <w:r w:rsidR="00F9678C">
        <w:rPr>
          <w:rFonts w:ascii="Candara" w:hAnsi="Candara"/>
          <w:color w:val="auto"/>
        </w:rPr>
        <w:t>ukupne ruralne populacije u Opštini Ruma, uključujući Hrtkovce je bez ikakvog obrazovanja</w:t>
      </w:r>
      <w:r w:rsidR="005B32AB">
        <w:rPr>
          <w:rFonts w:ascii="Candara" w:hAnsi="Candara"/>
          <w:color w:val="auto"/>
        </w:rPr>
        <w:t xml:space="preserve"> (1,7% </w:t>
      </w:r>
      <w:r w:rsidR="00F9678C">
        <w:rPr>
          <w:rFonts w:ascii="Candara" w:hAnsi="Candara"/>
          <w:color w:val="auto"/>
        </w:rPr>
        <w:t xml:space="preserve">muškaraca i </w:t>
      </w:r>
      <w:r w:rsidR="005B32AB">
        <w:rPr>
          <w:rFonts w:ascii="Candara" w:hAnsi="Candara"/>
          <w:color w:val="auto"/>
        </w:rPr>
        <w:t xml:space="preserve">7,2% </w:t>
      </w:r>
      <w:r w:rsidR="00F9678C">
        <w:rPr>
          <w:rFonts w:ascii="Candara" w:hAnsi="Candara"/>
          <w:color w:val="auto"/>
        </w:rPr>
        <w:t>žena</w:t>
      </w:r>
      <w:r w:rsidR="005B32AB">
        <w:rPr>
          <w:rFonts w:ascii="Candara" w:hAnsi="Candara"/>
          <w:color w:val="auto"/>
        </w:rPr>
        <w:t>),</w:t>
      </w:r>
      <w:r w:rsidR="005B32AB" w:rsidRPr="005B32AB">
        <w:rPr>
          <w:rFonts w:ascii="Candara" w:hAnsi="Candara"/>
          <w:color w:val="auto"/>
        </w:rPr>
        <w:t xml:space="preserve"> 18.45%</w:t>
      </w:r>
      <w:r w:rsidR="005B32AB">
        <w:rPr>
          <w:rFonts w:ascii="Candara" w:hAnsi="Candara"/>
          <w:color w:val="auto"/>
        </w:rPr>
        <w:t xml:space="preserve"> </w:t>
      </w:r>
      <w:r w:rsidR="00F9678C">
        <w:rPr>
          <w:rFonts w:ascii="Candara" w:hAnsi="Candara"/>
          <w:color w:val="auto"/>
        </w:rPr>
        <w:t>je započelo, ali nije završilo osnovno obrazovanje</w:t>
      </w:r>
      <w:r w:rsidR="005B32AB">
        <w:rPr>
          <w:rFonts w:ascii="Candara" w:hAnsi="Candara"/>
          <w:color w:val="auto"/>
        </w:rPr>
        <w:t xml:space="preserve"> (</w:t>
      </w:r>
      <w:r w:rsidR="00F9678C">
        <w:rPr>
          <w:rFonts w:ascii="Candara" w:hAnsi="Candara"/>
          <w:color w:val="auto"/>
        </w:rPr>
        <w:t>obično četri od ukupno osam godina osovnog obrazovnaja</w:t>
      </w:r>
      <w:r w:rsidR="001A4E37">
        <w:rPr>
          <w:rFonts w:ascii="Candara" w:hAnsi="Candara"/>
          <w:color w:val="auto"/>
        </w:rPr>
        <w:t xml:space="preserve"> - </w:t>
      </w:r>
      <w:r w:rsidR="005B32AB" w:rsidRPr="005B32AB">
        <w:rPr>
          <w:rFonts w:ascii="Candara" w:hAnsi="Candara"/>
          <w:color w:val="auto"/>
        </w:rPr>
        <w:t>14.28%</w:t>
      </w:r>
      <w:r w:rsidR="005B32AB">
        <w:rPr>
          <w:rFonts w:ascii="Candara" w:hAnsi="Candara"/>
          <w:color w:val="auto"/>
        </w:rPr>
        <w:t xml:space="preserve"> </w:t>
      </w:r>
      <w:r w:rsidR="00F9678C">
        <w:rPr>
          <w:rFonts w:ascii="Candara" w:hAnsi="Candara"/>
          <w:color w:val="auto"/>
        </w:rPr>
        <w:t>muškar</w:t>
      </w:r>
      <w:r w:rsidR="000F12B8">
        <w:rPr>
          <w:rFonts w:ascii="Candara" w:hAnsi="Candara"/>
          <w:color w:val="auto"/>
        </w:rPr>
        <w:t>aca</w:t>
      </w:r>
      <w:r w:rsidR="00F9678C">
        <w:rPr>
          <w:rFonts w:ascii="Candara" w:hAnsi="Candara"/>
          <w:color w:val="auto"/>
        </w:rPr>
        <w:t xml:space="preserve"> i </w:t>
      </w:r>
      <w:r w:rsidR="005B32AB" w:rsidRPr="005B32AB">
        <w:rPr>
          <w:rFonts w:ascii="Candara" w:hAnsi="Candara"/>
          <w:color w:val="auto"/>
        </w:rPr>
        <w:t>22.66%</w:t>
      </w:r>
      <w:r w:rsidR="00F9678C">
        <w:rPr>
          <w:rFonts w:ascii="Candara" w:hAnsi="Candara"/>
          <w:color w:val="auto"/>
        </w:rPr>
        <w:t xml:space="preserve"> žena</w:t>
      </w:r>
      <w:r w:rsidR="005B32AB">
        <w:rPr>
          <w:rFonts w:ascii="Candara" w:hAnsi="Candara"/>
          <w:color w:val="auto"/>
        </w:rPr>
        <w:t>)</w:t>
      </w:r>
      <w:r w:rsidR="00F9678C">
        <w:rPr>
          <w:rFonts w:ascii="Candara" w:hAnsi="Candara"/>
          <w:color w:val="auto"/>
        </w:rPr>
        <w:t>,</w:t>
      </w:r>
      <w:r w:rsidR="001A4E37">
        <w:rPr>
          <w:rFonts w:ascii="Candara" w:hAnsi="Candara"/>
          <w:color w:val="auto"/>
        </w:rPr>
        <w:t xml:space="preserve"> </w:t>
      </w:r>
      <w:r w:rsidR="001A4E37" w:rsidRPr="001A4E37">
        <w:rPr>
          <w:rFonts w:ascii="Candara" w:hAnsi="Candara"/>
          <w:color w:val="auto"/>
        </w:rPr>
        <w:t>27.40%</w:t>
      </w:r>
      <w:r w:rsidR="001A4E37">
        <w:rPr>
          <w:rFonts w:ascii="Candara" w:hAnsi="Candara"/>
          <w:color w:val="auto"/>
        </w:rPr>
        <w:t xml:space="preserve"> </w:t>
      </w:r>
      <w:r w:rsidR="00F9678C">
        <w:rPr>
          <w:rFonts w:ascii="Candara" w:hAnsi="Candara"/>
          <w:color w:val="auto"/>
        </w:rPr>
        <w:t xml:space="preserve">je završilo samo osnovnu školu </w:t>
      </w:r>
      <w:r w:rsidR="001A4E37">
        <w:rPr>
          <w:rFonts w:ascii="Candara" w:hAnsi="Candara"/>
          <w:color w:val="auto"/>
        </w:rPr>
        <w:t>(</w:t>
      </w:r>
      <w:r w:rsidR="001A4E37" w:rsidRPr="001A4E37">
        <w:rPr>
          <w:rFonts w:ascii="Candara" w:hAnsi="Candara"/>
          <w:color w:val="auto"/>
        </w:rPr>
        <w:t>27.83%</w:t>
      </w:r>
      <w:r w:rsidR="001A4E37">
        <w:rPr>
          <w:rFonts w:ascii="Candara" w:hAnsi="Candara"/>
          <w:color w:val="auto"/>
        </w:rPr>
        <w:t xml:space="preserve"> </w:t>
      </w:r>
      <w:r w:rsidR="00F9678C">
        <w:rPr>
          <w:rFonts w:ascii="Candara" w:hAnsi="Candara"/>
          <w:color w:val="auto"/>
        </w:rPr>
        <w:t xml:space="preserve">muškaraca i </w:t>
      </w:r>
      <w:r w:rsidR="001A4E37" w:rsidRPr="001A4E37">
        <w:rPr>
          <w:rFonts w:ascii="Candara" w:hAnsi="Candara"/>
          <w:color w:val="auto"/>
        </w:rPr>
        <w:t>26.95%</w:t>
      </w:r>
      <w:r w:rsidR="001A4E37">
        <w:rPr>
          <w:rFonts w:ascii="Candara" w:hAnsi="Candara"/>
          <w:color w:val="auto"/>
        </w:rPr>
        <w:t xml:space="preserve"> </w:t>
      </w:r>
      <w:r w:rsidR="00F9678C">
        <w:rPr>
          <w:rFonts w:ascii="Candara" w:hAnsi="Candara"/>
          <w:color w:val="auto"/>
        </w:rPr>
        <w:t>žena</w:t>
      </w:r>
      <w:r w:rsidR="001A4E37">
        <w:rPr>
          <w:rFonts w:ascii="Candara" w:hAnsi="Candara"/>
          <w:color w:val="auto"/>
        </w:rPr>
        <w:t xml:space="preserve">). </w:t>
      </w:r>
      <w:r w:rsidR="00F9678C">
        <w:rPr>
          <w:rFonts w:ascii="Candara" w:hAnsi="Candara"/>
          <w:color w:val="auto"/>
        </w:rPr>
        <w:t xml:space="preserve">Srednjoškolsko obrazovanje ima </w:t>
      </w:r>
      <w:r w:rsidR="001A4E37" w:rsidRPr="001A4E37">
        <w:rPr>
          <w:rFonts w:ascii="Candara" w:hAnsi="Candara"/>
          <w:color w:val="auto"/>
        </w:rPr>
        <w:t>43.86%</w:t>
      </w:r>
      <w:r w:rsidR="001A4E37">
        <w:rPr>
          <w:rFonts w:ascii="Candara" w:hAnsi="Candara"/>
          <w:color w:val="auto"/>
        </w:rPr>
        <w:t xml:space="preserve"> </w:t>
      </w:r>
      <w:r w:rsidR="00F9678C">
        <w:rPr>
          <w:rFonts w:ascii="Candara" w:hAnsi="Candara"/>
          <w:color w:val="auto"/>
        </w:rPr>
        <w:t>populacije</w:t>
      </w:r>
      <w:r w:rsidR="001A4E37">
        <w:rPr>
          <w:rFonts w:ascii="Candara" w:hAnsi="Candara"/>
          <w:color w:val="auto"/>
        </w:rPr>
        <w:t xml:space="preserve"> (</w:t>
      </w:r>
      <w:r w:rsidR="00F9678C">
        <w:rPr>
          <w:rFonts w:ascii="Candara" w:hAnsi="Candara"/>
          <w:color w:val="auto"/>
        </w:rPr>
        <w:t>u najvećem broju sluačajeva srednje stručne škole -</w:t>
      </w:r>
      <w:r w:rsidR="001A4E37">
        <w:rPr>
          <w:rFonts w:ascii="Candara" w:hAnsi="Candara"/>
          <w:color w:val="auto"/>
        </w:rPr>
        <w:t xml:space="preserve"> </w:t>
      </w:r>
      <w:r w:rsidR="001A4E37" w:rsidRPr="001A4E37">
        <w:rPr>
          <w:rFonts w:ascii="Candara" w:hAnsi="Candara"/>
          <w:color w:val="auto"/>
        </w:rPr>
        <w:t>50.51%</w:t>
      </w:r>
      <w:r w:rsidR="001A4E37">
        <w:rPr>
          <w:rFonts w:ascii="Candara" w:hAnsi="Candara"/>
          <w:color w:val="auto"/>
        </w:rPr>
        <w:t xml:space="preserve"> </w:t>
      </w:r>
      <w:r w:rsidR="00F9678C">
        <w:rPr>
          <w:rFonts w:ascii="Candara" w:hAnsi="Candara"/>
          <w:color w:val="auto"/>
        </w:rPr>
        <w:t xml:space="preserve">muškaraca i </w:t>
      </w:r>
      <w:r w:rsidR="001A4E37" w:rsidRPr="001A4E37">
        <w:rPr>
          <w:rFonts w:ascii="Candara" w:hAnsi="Candara"/>
          <w:color w:val="auto"/>
        </w:rPr>
        <w:t>37.13%</w:t>
      </w:r>
      <w:r w:rsidR="001A4E37">
        <w:rPr>
          <w:rFonts w:ascii="Candara" w:hAnsi="Candara"/>
          <w:color w:val="auto"/>
        </w:rPr>
        <w:t xml:space="preserve"> </w:t>
      </w:r>
      <w:r w:rsidR="00F9678C">
        <w:rPr>
          <w:rFonts w:ascii="Candara" w:hAnsi="Candara"/>
          <w:color w:val="auto"/>
        </w:rPr>
        <w:t>žena</w:t>
      </w:r>
      <w:r w:rsidR="001A4E37">
        <w:rPr>
          <w:rFonts w:ascii="Candara" w:hAnsi="Candara"/>
          <w:color w:val="auto"/>
        </w:rPr>
        <w:t>)</w:t>
      </w:r>
      <w:r w:rsidR="00F9678C">
        <w:rPr>
          <w:rFonts w:ascii="Candara" w:hAnsi="Candara"/>
          <w:color w:val="auto"/>
        </w:rPr>
        <w:t xml:space="preserve">, dok samo </w:t>
      </w:r>
      <w:r w:rsidR="00615D02">
        <w:rPr>
          <w:rFonts w:ascii="Candara" w:hAnsi="Candara"/>
          <w:color w:val="auto"/>
        </w:rPr>
        <w:t xml:space="preserve">5% </w:t>
      </w:r>
      <w:r w:rsidR="00F9678C">
        <w:rPr>
          <w:rFonts w:ascii="Candara" w:hAnsi="Candara"/>
          <w:color w:val="auto"/>
        </w:rPr>
        <w:t>populacije ima neku vrstu višeg obrazovanja</w:t>
      </w:r>
      <w:r w:rsidR="001A4E37">
        <w:rPr>
          <w:rFonts w:ascii="Candara" w:hAnsi="Candara"/>
          <w:color w:val="auto"/>
        </w:rPr>
        <w:t xml:space="preserve">. </w:t>
      </w:r>
      <w:r w:rsidR="00F9678C">
        <w:rPr>
          <w:rFonts w:ascii="Candara" w:hAnsi="Candara"/>
          <w:color w:val="auto"/>
        </w:rPr>
        <w:t xml:space="preserve">Stopa nezaposlenosti iznosi realnih </w:t>
      </w:r>
      <w:r w:rsidR="00625E80">
        <w:rPr>
          <w:rFonts w:ascii="Candara" w:hAnsi="Candara"/>
          <w:color w:val="auto"/>
        </w:rPr>
        <w:t>9%</w:t>
      </w:r>
      <w:r w:rsidR="00F9678C">
        <w:rPr>
          <w:rFonts w:ascii="Candara" w:hAnsi="Candara"/>
          <w:color w:val="auto"/>
        </w:rPr>
        <w:t xml:space="preserve"> ukupne populacije, pri čemu se vi</w:t>
      </w:r>
      <w:r w:rsidR="00145706">
        <w:rPr>
          <w:rFonts w:ascii="Candara" w:hAnsi="Candara"/>
          <w:color w:val="auto"/>
        </w:rPr>
        <w:t>š</w:t>
      </w:r>
      <w:r w:rsidR="00F9678C">
        <w:rPr>
          <w:rFonts w:ascii="Candara" w:hAnsi="Candara"/>
          <w:color w:val="auto"/>
        </w:rPr>
        <w:t>e</w:t>
      </w:r>
      <w:r w:rsidR="00625E80">
        <w:rPr>
          <w:rFonts w:ascii="Candara" w:hAnsi="Candara"/>
          <w:color w:val="auto"/>
        </w:rPr>
        <w:t xml:space="preserve"> 50% </w:t>
      </w:r>
      <w:r w:rsidR="00F9678C">
        <w:rPr>
          <w:rFonts w:ascii="Candara" w:hAnsi="Candara"/>
          <w:color w:val="auto"/>
        </w:rPr>
        <w:t>ukupne populacije smatra ekonomski neaktivnim</w:t>
      </w:r>
      <w:r w:rsidR="00625E80">
        <w:rPr>
          <w:rFonts w:ascii="Candara" w:hAnsi="Candara"/>
          <w:color w:val="auto"/>
        </w:rPr>
        <w:t xml:space="preserve"> (</w:t>
      </w:r>
      <w:r w:rsidR="00F9678C">
        <w:rPr>
          <w:rFonts w:ascii="Candara" w:hAnsi="Candara"/>
          <w:color w:val="auto"/>
        </w:rPr>
        <w:t>penzioneri, deca, domaćice, lica koja ne traže posao i dr.</w:t>
      </w:r>
      <w:r w:rsidR="00625E80">
        <w:rPr>
          <w:rFonts w:ascii="Candara" w:hAnsi="Candara"/>
          <w:color w:val="auto"/>
        </w:rPr>
        <w:t>)</w:t>
      </w:r>
    </w:p>
    <w:p w:rsidR="00615D02" w:rsidRPr="005827E6" w:rsidRDefault="00C410CB" w:rsidP="00615D02">
      <w:pPr>
        <w:rPr>
          <w:rFonts w:ascii="Candara" w:hAnsi="Candara"/>
          <w:color w:val="auto"/>
        </w:rPr>
      </w:pPr>
      <w:r w:rsidRPr="00724BB9">
        <w:rPr>
          <w:rFonts w:ascii="Candara" w:hAnsi="Candara"/>
          <w:color w:val="auto"/>
        </w:rPr>
        <w:t xml:space="preserve">Naselje </w:t>
      </w:r>
      <w:r w:rsidR="005827E6" w:rsidRPr="00724BB9">
        <w:rPr>
          <w:rFonts w:ascii="Candara" w:hAnsi="Candara"/>
          <w:color w:val="auto"/>
        </w:rPr>
        <w:t xml:space="preserve">Hrtkovci </w:t>
      </w:r>
      <w:r w:rsidRPr="00724BB9">
        <w:rPr>
          <w:rFonts w:ascii="Candara" w:hAnsi="Candara"/>
          <w:color w:val="auto"/>
        </w:rPr>
        <w:t>je locirano duž leve obale reke Save, koja je tokom vremena erodirala visoko priobalje</w:t>
      </w:r>
      <w:r w:rsidR="005827E6" w:rsidRPr="00724BB9">
        <w:rPr>
          <w:rFonts w:ascii="Candara" w:hAnsi="Candara"/>
          <w:color w:val="auto"/>
        </w:rPr>
        <w:t xml:space="preserve">. </w:t>
      </w:r>
      <w:r w:rsidRPr="00724BB9">
        <w:rPr>
          <w:rFonts w:ascii="Candara" w:hAnsi="Candara"/>
          <w:color w:val="auto"/>
        </w:rPr>
        <w:t>Prilikom protoka jačih bujica i velikih voda, procesi erozije se intenziviraju, pr</w:t>
      </w:r>
      <w:r w:rsidR="00145706">
        <w:rPr>
          <w:rFonts w:ascii="Candara" w:hAnsi="Candara"/>
          <w:color w:val="auto"/>
        </w:rPr>
        <w:t>i</w:t>
      </w:r>
      <w:r w:rsidRPr="00724BB9">
        <w:rPr>
          <w:rFonts w:ascii="Candara" w:hAnsi="Candara"/>
          <w:color w:val="auto"/>
        </w:rPr>
        <w:t>obla</w:t>
      </w:r>
      <w:r w:rsidR="00145706">
        <w:rPr>
          <w:rFonts w:ascii="Candara" w:hAnsi="Candara"/>
          <w:color w:val="auto"/>
        </w:rPr>
        <w:t>l</w:t>
      </w:r>
      <w:r w:rsidRPr="00724BB9">
        <w:rPr>
          <w:rFonts w:ascii="Candara" w:hAnsi="Candara"/>
          <w:color w:val="auto"/>
        </w:rPr>
        <w:t xml:space="preserve">je se urušava, a rečni tokovi ugrožavaju levu obalu u neposrednoj bilizini obradivih površina i kuća u naselju </w:t>
      </w:r>
      <w:r w:rsidR="005827E6" w:rsidRPr="00724BB9">
        <w:rPr>
          <w:rFonts w:ascii="Candara" w:hAnsi="Candara"/>
          <w:color w:val="auto"/>
        </w:rPr>
        <w:t>Hrtkovci.</w:t>
      </w:r>
    </w:p>
    <w:p w:rsidR="0065160E" w:rsidRPr="001E3FC8" w:rsidRDefault="00FB64F2">
      <w:pPr>
        <w:rPr>
          <w:rFonts w:ascii="Candara" w:hAnsi="Candara"/>
          <w:color w:val="auto"/>
        </w:rPr>
      </w:pPr>
      <w:r w:rsidRPr="00724BB9">
        <w:rPr>
          <w:rFonts w:ascii="Candara" w:hAnsi="Candara"/>
          <w:color w:val="auto"/>
        </w:rPr>
        <w:t xml:space="preserve">Ova deonica uključuje obalu reke Save u dužini od </w:t>
      </w:r>
      <w:r w:rsidR="005827E6" w:rsidRPr="00724BB9">
        <w:rPr>
          <w:rFonts w:ascii="Candara" w:hAnsi="Candara"/>
          <w:color w:val="auto"/>
        </w:rPr>
        <w:t>930</w:t>
      </w:r>
      <w:r w:rsidRPr="00724BB9">
        <w:rPr>
          <w:rFonts w:ascii="Candara" w:hAnsi="Candara"/>
          <w:color w:val="auto"/>
        </w:rPr>
        <w:t xml:space="preserve"> </w:t>
      </w:r>
      <w:r w:rsidR="005827E6" w:rsidRPr="00724BB9">
        <w:rPr>
          <w:rFonts w:ascii="Candara" w:hAnsi="Candara"/>
          <w:color w:val="auto"/>
        </w:rPr>
        <w:t xml:space="preserve">m, </w:t>
      </w:r>
      <w:r w:rsidR="00053598" w:rsidRPr="00724BB9">
        <w:rPr>
          <w:rFonts w:ascii="Candara" w:hAnsi="Candara"/>
          <w:color w:val="auto"/>
        </w:rPr>
        <w:t>nestabilne u pogledu sastava zemljišta i izložene uticaju rečnog toka</w:t>
      </w:r>
      <w:r w:rsidR="005827E6" w:rsidRPr="00724BB9">
        <w:rPr>
          <w:rFonts w:ascii="Candara" w:hAnsi="Candara"/>
          <w:color w:val="auto"/>
        </w:rPr>
        <w:t xml:space="preserve">. </w:t>
      </w:r>
      <w:r w:rsidR="00053598" w:rsidRPr="00724BB9">
        <w:rPr>
          <w:rFonts w:ascii="Candara" w:hAnsi="Candara"/>
          <w:color w:val="auto"/>
        </w:rPr>
        <w:t>Svi navedeni razlozi izazivaju kontinuirano urušavanje i eroziju zemljišta, kao i pomeranje leve obale prema naselju i obradivim površinama.</w:t>
      </w:r>
      <w:r w:rsidR="005827E6" w:rsidRPr="00724BB9">
        <w:rPr>
          <w:rFonts w:ascii="Candara" w:hAnsi="Candara"/>
          <w:color w:val="auto"/>
        </w:rPr>
        <w:t xml:space="preserve"> </w:t>
      </w:r>
      <w:r w:rsidR="00053598" w:rsidRPr="00724BB9">
        <w:rPr>
          <w:rFonts w:ascii="Candara" w:hAnsi="Candara"/>
          <w:color w:val="auto"/>
        </w:rPr>
        <w:t>Proces erozije utiče na priobalje i rečno korito</w:t>
      </w:r>
      <w:r w:rsidR="005827E6" w:rsidRPr="00724BB9">
        <w:rPr>
          <w:rFonts w:ascii="Candara" w:hAnsi="Candara"/>
          <w:color w:val="auto"/>
        </w:rPr>
        <w:t xml:space="preserve">. </w:t>
      </w:r>
      <w:r w:rsidR="00053598" w:rsidRPr="00724BB9">
        <w:rPr>
          <w:rFonts w:ascii="Candara" w:hAnsi="Candara"/>
          <w:color w:val="auto"/>
        </w:rPr>
        <w:t xml:space="preserve">Urušavanje </w:t>
      </w:r>
      <w:r w:rsidR="00145706">
        <w:rPr>
          <w:rFonts w:ascii="Candara" w:hAnsi="Candara"/>
          <w:color w:val="auto"/>
        </w:rPr>
        <w:t xml:space="preserve">je gotovo </w:t>
      </w:r>
      <w:r w:rsidR="00145706" w:rsidRPr="00145706">
        <w:rPr>
          <w:rFonts w:ascii="Candara" w:hAnsi="Candara"/>
          <w:color w:val="auto"/>
        </w:rPr>
        <w:t>uništilo</w:t>
      </w:r>
      <w:r w:rsidR="00053598" w:rsidRPr="00145706">
        <w:rPr>
          <w:rFonts w:ascii="Candara" w:hAnsi="Candara"/>
          <w:color w:val="auto"/>
        </w:rPr>
        <w:t xml:space="preserve"> saobraćajnicu,</w:t>
      </w:r>
      <w:r w:rsidR="00053598" w:rsidRPr="00724BB9">
        <w:rPr>
          <w:rFonts w:ascii="Candara" w:hAnsi="Candara"/>
          <w:color w:val="auto"/>
        </w:rPr>
        <w:t xml:space="preserve"> koja je u ovom trenutku na nekim deonicama delom ispod vode u rečnom koritu</w:t>
      </w:r>
      <w:r w:rsidR="005827E6" w:rsidRPr="00724BB9">
        <w:rPr>
          <w:rFonts w:ascii="Candara" w:hAnsi="Candara"/>
          <w:color w:val="auto"/>
        </w:rPr>
        <w:t xml:space="preserve">. </w:t>
      </w:r>
      <w:r w:rsidR="00053598" w:rsidRPr="00724BB9">
        <w:rPr>
          <w:rFonts w:ascii="Candara" w:hAnsi="Candara"/>
          <w:color w:val="auto"/>
        </w:rPr>
        <w:t>Duž čitave deonice obala je gotovo vertikalna, ili sa strmim kosinama</w:t>
      </w:r>
      <w:r w:rsidR="005827E6" w:rsidRPr="00724BB9">
        <w:rPr>
          <w:rFonts w:ascii="Candara" w:hAnsi="Candara"/>
          <w:color w:val="auto"/>
        </w:rPr>
        <w:t xml:space="preserve">. </w:t>
      </w:r>
      <w:r w:rsidR="00053598" w:rsidRPr="00724BB9">
        <w:rPr>
          <w:rFonts w:ascii="Candara" w:hAnsi="Candara"/>
          <w:color w:val="auto"/>
        </w:rPr>
        <w:t>Stabilnost kosina je trajno ugrožena, a erozija obale konstantna</w:t>
      </w:r>
      <w:r w:rsidR="005827E6" w:rsidRPr="00724BB9">
        <w:rPr>
          <w:rFonts w:ascii="Candara" w:hAnsi="Candara"/>
          <w:color w:val="auto"/>
        </w:rPr>
        <w:t xml:space="preserve">. </w:t>
      </w:r>
      <w:r w:rsidR="00053598" w:rsidRPr="00724BB9">
        <w:rPr>
          <w:rFonts w:ascii="Candara" w:hAnsi="Candara"/>
          <w:color w:val="auto"/>
        </w:rPr>
        <w:t>Duž rečini</w:t>
      </w:r>
      <w:r w:rsidR="00145706">
        <w:rPr>
          <w:rFonts w:ascii="Candara" w:hAnsi="Candara"/>
          <w:color w:val="auto"/>
        </w:rPr>
        <w:t>h</w:t>
      </w:r>
      <w:r w:rsidR="00053598" w:rsidRPr="00724BB9">
        <w:rPr>
          <w:rFonts w:ascii="Candara" w:hAnsi="Candara"/>
          <w:color w:val="auto"/>
        </w:rPr>
        <w:t xml:space="preserve"> obala postoji i o</w:t>
      </w:r>
      <w:r w:rsidR="00145706">
        <w:rPr>
          <w:rFonts w:ascii="Candara" w:hAnsi="Candara"/>
          <w:color w:val="auto"/>
        </w:rPr>
        <w:t>d</w:t>
      </w:r>
      <w:r w:rsidR="00053598" w:rsidRPr="00724BB9">
        <w:rPr>
          <w:rFonts w:ascii="Candara" w:hAnsi="Candara"/>
          <w:color w:val="auto"/>
        </w:rPr>
        <w:t>reden broj manje strmi</w:t>
      </w:r>
      <w:r w:rsidR="00145706">
        <w:rPr>
          <w:rFonts w:ascii="Candara" w:hAnsi="Candara"/>
          <w:color w:val="auto"/>
        </w:rPr>
        <w:t>h</w:t>
      </w:r>
      <w:r w:rsidR="00053598" w:rsidRPr="00724BB9">
        <w:rPr>
          <w:rFonts w:ascii="Candara" w:hAnsi="Candara"/>
          <w:color w:val="auto"/>
        </w:rPr>
        <w:t xml:space="preserve"> deonica, sa niskom vegatacijom i drvećem, što je prikazano na narednoj fotografiji</w:t>
      </w:r>
      <w:r w:rsidR="005827E6" w:rsidRPr="00724BB9">
        <w:rPr>
          <w:rFonts w:ascii="Candara" w:hAnsi="Candara"/>
          <w:color w:val="auto"/>
        </w:rPr>
        <w:t>.</w:t>
      </w:r>
    </w:p>
    <w:p w:rsidR="006A05B6" w:rsidRDefault="006A05B6" w:rsidP="00E970B3">
      <w:pPr>
        <w:rPr>
          <w:rFonts w:ascii="Candara" w:hAnsi="Candara"/>
        </w:rPr>
      </w:pPr>
    </w:p>
    <w:p w:rsidR="005B32AB" w:rsidRDefault="006A05B6" w:rsidP="00625E80">
      <w:pPr>
        <w:keepNext/>
        <w:jc w:val="center"/>
      </w:pPr>
      <w:r w:rsidRPr="006F342E">
        <w:rPr>
          <w:rFonts w:ascii="Arial" w:hAnsi="Arial" w:cs="Arial"/>
          <w:noProof/>
          <w:color w:val="7030A0"/>
          <w:lang w:val="en-US" w:eastAsia="en-US"/>
        </w:rPr>
        <w:lastRenderedPageBreak/>
        <w:drawing>
          <wp:inline distT="0" distB="0" distL="0" distR="0" wp14:anchorId="1BC4E339" wp14:editId="6B4DC1EB">
            <wp:extent cx="5416550" cy="403818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2872" cy="4042896"/>
                    </a:xfrm>
                    <a:prstGeom prst="rect">
                      <a:avLst/>
                    </a:prstGeom>
                    <a:noFill/>
                    <a:ln>
                      <a:noFill/>
                    </a:ln>
                  </pic:spPr>
                </pic:pic>
              </a:graphicData>
            </a:graphic>
          </wp:inline>
        </w:drawing>
      </w:r>
    </w:p>
    <w:p w:rsidR="006A05B6" w:rsidRDefault="00724BB9" w:rsidP="00C34347">
      <w:pPr>
        <w:pStyle w:val="Caption"/>
      </w:pPr>
      <w:r>
        <w:t>Fotografija</w:t>
      </w:r>
      <w:r w:rsidR="005B32AB">
        <w:t xml:space="preserve"> </w:t>
      </w:r>
      <w:r w:rsidR="00644AC9">
        <w:fldChar w:fldCharType="begin"/>
      </w:r>
      <w:r w:rsidR="00644AC9">
        <w:instrText xml:space="preserve"> SEQ Photo \* ARABIC </w:instrText>
      </w:r>
      <w:r w:rsidR="00644AC9">
        <w:fldChar w:fldCharType="separate"/>
      </w:r>
      <w:r w:rsidR="005B32AB">
        <w:rPr>
          <w:noProof/>
        </w:rPr>
        <w:t>1</w:t>
      </w:r>
      <w:r w:rsidR="00644AC9">
        <w:rPr>
          <w:noProof/>
        </w:rPr>
        <w:fldChar w:fldCharType="end"/>
      </w:r>
      <w:r w:rsidR="005B32AB">
        <w:t xml:space="preserve"> -  </w:t>
      </w:r>
      <w:r w:rsidR="004A61CD">
        <w:t xml:space="preserve">Obala reke </w:t>
      </w:r>
      <w:r w:rsidR="005B32AB">
        <w:t>Sav</w:t>
      </w:r>
      <w:r w:rsidR="004A61CD">
        <w:t xml:space="preserve">e u </w:t>
      </w:r>
      <w:r w:rsidR="005B32AB">
        <w:t xml:space="preserve"> Hrtkovc</w:t>
      </w:r>
      <w:r w:rsidR="00E869A4">
        <w:t>i</w:t>
      </w:r>
      <w:r w:rsidR="004A61CD">
        <w:t>ma</w:t>
      </w:r>
    </w:p>
    <w:p w:rsidR="006A05B6" w:rsidRDefault="006A05B6" w:rsidP="00E970B3">
      <w:pPr>
        <w:rPr>
          <w:rFonts w:ascii="Candara" w:hAnsi="Candara"/>
        </w:rPr>
      </w:pPr>
    </w:p>
    <w:p w:rsidR="005B32AB" w:rsidRDefault="006A05B6" w:rsidP="00625E80">
      <w:pPr>
        <w:keepNext/>
        <w:jc w:val="center"/>
      </w:pPr>
      <w:r w:rsidRPr="006F342E">
        <w:rPr>
          <w:rFonts w:ascii="Arial" w:hAnsi="Arial" w:cs="Arial"/>
          <w:noProof/>
          <w:color w:val="7030A0"/>
          <w:lang w:val="en-US" w:eastAsia="en-US"/>
        </w:rPr>
        <w:drawing>
          <wp:inline distT="0" distB="0" distL="0" distR="0" wp14:anchorId="211547C3" wp14:editId="486ED330">
            <wp:extent cx="5733415" cy="3208383"/>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a zasticenog prirodnog dobra i zona radova na projektu1.png"/>
                    <pic:cNvPicPr/>
                  </pic:nvPicPr>
                  <pic:blipFill>
                    <a:blip r:embed="rId13">
                      <a:extLst>
                        <a:ext uri="{28A0092B-C50C-407E-A947-70E740481C1C}">
                          <a14:useLocalDpi xmlns:a14="http://schemas.microsoft.com/office/drawing/2010/main" val="0"/>
                        </a:ext>
                      </a:extLst>
                    </a:blip>
                    <a:stretch>
                      <a:fillRect/>
                    </a:stretch>
                  </pic:blipFill>
                  <pic:spPr>
                    <a:xfrm>
                      <a:off x="0" y="0"/>
                      <a:ext cx="5733415" cy="3208383"/>
                    </a:xfrm>
                    <a:prstGeom prst="rect">
                      <a:avLst/>
                    </a:prstGeom>
                  </pic:spPr>
                </pic:pic>
              </a:graphicData>
            </a:graphic>
          </wp:inline>
        </w:drawing>
      </w:r>
    </w:p>
    <w:p w:rsidR="006A05B6" w:rsidRPr="00145706" w:rsidRDefault="0009543F" w:rsidP="00C34347">
      <w:pPr>
        <w:pStyle w:val="Caption"/>
      </w:pPr>
      <w:r w:rsidRPr="00145706">
        <w:t>Fotografija</w:t>
      </w:r>
      <w:r w:rsidR="005B32AB" w:rsidRPr="00145706">
        <w:t xml:space="preserve"> </w:t>
      </w:r>
      <w:r w:rsidR="00644AC9" w:rsidRPr="00145706">
        <w:fldChar w:fldCharType="begin"/>
      </w:r>
      <w:r w:rsidR="00644AC9" w:rsidRPr="00145706">
        <w:instrText xml:space="preserve"> SEQ Photo \* ARABIC </w:instrText>
      </w:r>
      <w:r w:rsidR="00644AC9" w:rsidRPr="00145706">
        <w:fldChar w:fldCharType="separate"/>
      </w:r>
      <w:r w:rsidR="005B32AB" w:rsidRPr="00145706">
        <w:rPr>
          <w:noProof/>
        </w:rPr>
        <w:t>2</w:t>
      </w:r>
      <w:r w:rsidR="00644AC9" w:rsidRPr="00145706">
        <w:rPr>
          <w:noProof/>
        </w:rPr>
        <w:fldChar w:fldCharType="end"/>
      </w:r>
      <w:r w:rsidR="005B32AB" w:rsidRPr="00145706">
        <w:t xml:space="preserve"> </w:t>
      </w:r>
      <w:r w:rsidRPr="00145706">
        <w:t xml:space="preserve"> Pregled projektnog područja</w:t>
      </w:r>
    </w:p>
    <w:p w:rsidR="00D32E35" w:rsidRPr="00D11766" w:rsidRDefault="0009543F" w:rsidP="00B034F1">
      <w:pPr>
        <w:ind w:left="0" w:firstLine="0"/>
        <w:rPr>
          <w:rFonts w:ascii="Candara" w:hAnsi="Candara"/>
        </w:rPr>
      </w:pPr>
      <w:r w:rsidRPr="000F12B8">
        <w:rPr>
          <w:rFonts w:ascii="Candara" w:hAnsi="Candara"/>
        </w:rPr>
        <w:t xml:space="preserve">Trenutno stanje priobalja u </w:t>
      </w:r>
      <w:r w:rsidR="00532D08" w:rsidRPr="000F12B8">
        <w:rPr>
          <w:rFonts w:ascii="Candara" w:hAnsi="Candara"/>
        </w:rPr>
        <w:t>H</w:t>
      </w:r>
      <w:r w:rsidRPr="000F12B8">
        <w:rPr>
          <w:rFonts w:ascii="Candara" w:hAnsi="Candara"/>
        </w:rPr>
        <w:t>rtkovcima zahteva hitne sanacione radov</w:t>
      </w:r>
      <w:r w:rsidR="00240828" w:rsidRPr="000F12B8">
        <w:rPr>
          <w:rFonts w:ascii="Candara" w:hAnsi="Candara"/>
        </w:rPr>
        <w:t>e</w:t>
      </w:r>
      <w:r w:rsidRPr="000F12B8">
        <w:rPr>
          <w:rFonts w:ascii="Candara" w:hAnsi="Candara"/>
        </w:rPr>
        <w:t xml:space="preserve"> na zaštiti leve obale, u cilju zaustvljanja erozije </w:t>
      </w:r>
      <w:r w:rsidR="00240828" w:rsidRPr="000F12B8">
        <w:rPr>
          <w:rFonts w:ascii="Candara" w:hAnsi="Candara"/>
        </w:rPr>
        <w:t>i urušavanja obale,</w:t>
      </w:r>
      <w:r w:rsidR="00B034F1" w:rsidRPr="000F12B8">
        <w:rPr>
          <w:rFonts w:ascii="Candara" w:hAnsi="Candara"/>
        </w:rPr>
        <w:t xml:space="preserve"> </w:t>
      </w:r>
      <w:r w:rsidR="00240828" w:rsidRPr="000F12B8">
        <w:rPr>
          <w:rFonts w:ascii="Candara" w:hAnsi="Candara"/>
        </w:rPr>
        <w:t>koja takođe čini inegralni deo odbrambene linije nasalja Hrtkovci od velikih voda</w:t>
      </w:r>
      <w:r w:rsidR="00B034F1" w:rsidRPr="000F12B8">
        <w:rPr>
          <w:rFonts w:ascii="Candara" w:hAnsi="Candara"/>
        </w:rPr>
        <w:t xml:space="preserve">. </w:t>
      </w:r>
      <w:r w:rsidR="00240828" w:rsidRPr="000F12B8">
        <w:rPr>
          <w:rFonts w:ascii="Candara" w:hAnsi="Candara"/>
        </w:rPr>
        <w:t xml:space="preserve">Ovaj pod-projekat </w:t>
      </w:r>
      <w:r w:rsidR="00532D08" w:rsidRPr="000F12B8">
        <w:rPr>
          <w:rFonts w:ascii="Candara" w:hAnsi="Candara"/>
        </w:rPr>
        <w:t>definiše</w:t>
      </w:r>
      <w:r w:rsidR="00240828" w:rsidRPr="000F12B8">
        <w:rPr>
          <w:rFonts w:ascii="Candara" w:hAnsi="Candara"/>
        </w:rPr>
        <w:t xml:space="preserve"> tehnička reše</w:t>
      </w:r>
      <w:r w:rsidR="00532D08" w:rsidRPr="000F12B8">
        <w:rPr>
          <w:rFonts w:ascii="Candara" w:hAnsi="Candara"/>
        </w:rPr>
        <w:t>n</w:t>
      </w:r>
      <w:r w:rsidR="00240828" w:rsidRPr="000F12B8">
        <w:rPr>
          <w:rFonts w:ascii="Candara" w:hAnsi="Candara"/>
        </w:rPr>
        <w:t xml:space="preserve">ja i nephodne radove na sanaciji </w:t>
      </w:r>
      <w:r w:rsidR="00240828" w:rsidRPr="00B321A6">
        <w:rPr>
          <w:rFonts w:ascii="Candara" w:hAnsi="Candara"/>
        </w:rPr>
        <w:lastRenderedPageBreak/>
        <w:t xml:space="preserve">priobalja u Hrtkovcima, odnosno na području </w:t>
      </w:r>
      <w:r w:rsidR="00B034F1" w:rsidRPr="00B321A6">
        <w:rPr>
          <w:rFonts w:ascii="Candara" w:hAnsi="Candara"/>
        </w:rPr>
        <w:t>Gomolav</w:t>
      </w:r>
      <w:r w:rsidR="00240828" w:rsidRPr="00B321A6">
        <w:rPr>
          <w:rFonts w:ascii="Candara" w:hAnsi="Candara"/>
        </w:rPr>
        <w:t>e</w:t>
      </w:r>
      <w:r w:rsidR="00B034F1" w:rsidRPr="00B321A6">
        <w:rPr>
          <w:rFonts w:ascii="Candara" w:hAnsi="Candara"/>
        </w:rPr>
        <w:t xml:space="preserve">, </w:t>
      </w:r>
      <w:r w:rsidR="00240828" w:rsidRPr="00B321A6">
        <w:rPr>
          <w:rFonts w:ascii="Candara" w:hAnsi="Candara"/>
        </w:rPr>
        <w:t xml:space="preserve">na levoj obali reke Save od </w:t>
      </w:r>
      <w:r w:rsidR="00B034F1" w:rsidRPr="00B321A6">
        <w:rPr>
          <w:rFonts w:ascii="Candara" w:hAnsi="Candara"/>
        </w:rPr>
        <w:t xml:space="preserve">rkm 120 + </w:t>
      </w:r>
      <w:r w:rsidR="00B034F1" w:rsidRPr="00724BB9">
        <w:rPr>
          <w:rFonts w:ascii="Candara" w:hAnsi="Candara"/>
        </w:rPr>
        <w:t xml:space="preserve">347 </w:t>
      </w:r>
      <w:r w:rsidR="00240828" w:rsidRPr="00724BB9">
        <w:rPr>
          <w:rFonts w:ascii="Candara" w:hAnsi="Candara"/>
        </w:rPr>
        <w:t>d</w:t>
      </w:r>
      <w:r w:rsidR="00B034F1" w:rsidRPr="00724BB9">
        <w:rPr>
          <w:rFonts w:ascii="Candara" w:hAnsi="Candara"/>
        </w:rPr>
        <w:t>o rkm 121 + 277</w:t>
      </w:r>
      <w:r w:rsidR="00240828" w:rsidRPr="00724BB9">
        <w:rPr>
          <w:rFonts w:ascii="Candara" w:hAnsi="Candara"/>
        </w:rPr>
        <w:t>, u cilju prevencije daljeg urušavanja obale usled zakrivljenog rečnog toka i slabe otpornosti leve obale</w:t>
      </w:r>
      <w:r w:rsidR="0004644E" w:rsidRPr="00724BB9">
        <w:rPr>
          <w:rFonts w:ascii="Candara" w:hAnsi="Candara"/>
        </w:rPr>
        <w:t xml:space="preserve">, </w:t>
      </w:r>
      <w:r w:rsidR="00532D08" w:rsidRPr="00724BB9">
        <w:rPr>
          <w:rFonts w:ascii="Candara" w:hAnsi="Candara"/>
        </w:rPr>
        <w:t xml:space="preserve">a </w:t>
      </w:r>
      <w:r w:rsidR="00724BB9">
        <w:rPr>
          <w:rFonts w:ascii="Candara" w:hAnsi="Candara"/>
        </w:rPr>
        <w:t>s</w:t>
      </w:r>
      <w:r w:rsidR="00532D08" w:rsidRPr="00724BB9">
        <w:rPr>
          <w:rFonts w:ascii="Candara" w:hAnsi="Candara"/>
        </w:rPr>
        <w:t>ve u cilju sanacije postojećeg oštećenja i premanentnog zaustavljanja procesa erozije rečne obal</w:t>
      </w:r>
      <w:r w:rsidR="00724BB9">
        <w:rPr>
          <w:rFonts w:ascii="Candara" w:hAnsi="Candara"/>
        </w:rPr>
        <w:t>e</w:t>
      </w:r>
      <w:r w:rsidR="00B034F1" w:rsidRPr="00724BB9">
        <w:rPr>
          <w:rFonts w:ascii="Candara" w:hAnsi="Candara"/>
        </w:rPr>
        <w:t xml:space="preserve">. </w:t>
      </w:r>
      <w:r w:rsidR="00532D08" w:rsidRPr="00724BB9">
        <w:rPr>
          <w:rFonts w:ascii="Candara" w:hAnsi="Candara"/>
        </w:rPr>
        <w:t>Postavljeni cilj je umanjenje rizika od potenicjalnih šteta koje mogu biti nanente privatnoj ili javnoj imovni</w:t>
      </w:r>
      <w:r w:rsidR="0004644E" w:rsidRPr="00724BB9">
        <w:rPr>
          <w:rFonts w:ascii="Candara" w:hAnsi="Candara"/>
        </w:rPr>
        <w:t xml:space="preserve">; </w:t>
      </w:r>
      <w:r w:rsidR="00240828" w:rsidRPr="00724BB9">
        <w:rPr>
          <w:rFonts w:ascii="Candara" w:hAnsi="Candara"/>
        </w:rPr>
        <w:t>uključujući javnu infrastrukturu</w:t>
      </w:r>
      <w:r w:rsidR="00532D08" w:rsidRPr="00724BB9">
        <w:rPr>
          <w:rFonts w:ascii="Candara" w:hAnsi="Candara"/>
        </w:rPr>
        <w:t>, poljoprivrednu i stočarsku proizvodnju</w:t>
      </w:r>
      <w:r w:rsidR="00D32E35" w:rsidRPr="00724BB9">
        <w:rPr>
          <w:rFonts w:ascii="Candara" w:hAnsi="Candara"/>
        </w:rPr>
        <w:t xml:space="preserve">, </w:t>
      </w:r>
      <w:r w:rsidR="00532D08" w:rsidRPr="00724BB9">
        <w:rPr>
          <w:rFonts w:ascii="Candara" w:hAnsi="Candara"/>
        </w:rPr>
        <w:t>kao i porodična gazdinstva, izgradnjom infrastrukture za zaštitu od poplava</w:t>
      </w:r>
      <w:r w:rsidR="0004644E" w:rsidRPr="00724BB9">
        <w:rPr>
          <w:rFonts w:ascii="Candara" w:hAnsi="Candara"/>
        </w:rPr>
        <w:t>.</w:t>
      </w:r>
    </w:p>
    <w:p w:rsidR="00D32E35" w:rsidRPr="00D11766" w:rsidRDefault="001C579C" w:rsidP="00D32E35">
      <w:pPr>
        <w:autoSpaceDE w:val="0"/>
        <w:autoSpaceDN w:val="0"/>
        <w:adjustRightInd w:val="0"/>
        <w:spacing w:after="0" w:line="240" w:lineRule="auto"/>
        <w:ind w:left="0" w:firstLine="0"/>
        <w:rPr>
          <w:rFonts w:ascii="Candara" w:eastAsiaTheme="minorHAnsi" w:hAnsi="Candara" w:cs="Times New Roman"/>
          <w:color w:val="auto"/>
          <w:lang w:eastAsia="en-US"/>
        </w:rPr>
      </w:pPr>
      <w:r w:rsidRPr="001C579C">
        <w:rPr>
          <w:rFonts w:ascii="Candara" w:eastAsiaTheme="minorHAnsi" w:hAnsi="Candara" w:cs="Times New Roman"/>
          <w:color w:val="auto"/>
          <w:lang w:eastAsia="en-US"/>
        </w:rPr>
        <w:t>U nastavku su neki od očekivanih pozitivnih efekata predloženih mera zaštite od poplava u kontekstu implementacije Projekta i pod-projekta</w:t>
      </w:r>
      <w:r w:rsidR="00E815BC">
        <w:rPr>
          <w:rFonts w:ascii="Candara" w:eastAsiaTheme="minorHAnsi" w:hAnsi="Candara" w:cs="Times New Roman"/>
          <w:color w:val="auto"/>
          <w:lang w:eastAsia="en-US"/>
        </w:rPr>
        <w:t>:</w:t>
      </w:r>
    </w:p>
    <w:p w:rsidR="00D32E35" w:rsidRPr="00D11766" w:rsidRDefault="00D32E35" w:rsidP="00D32E35">
      <w:pPr>
        <w:autoSpaceDE w:val="0"/>
        <w:autoSpaceDN w:val="0"/>
        <w:adjustRightInd w:val="0"/>
        <w:spacing w:after="0" w:line="240" w:lineRule="auto"/>
        <w:ind w:left="0" w:firstLine="0"/>
        <w:rPr>
          <w:rFonts w:ascii="Candara" w:eastAsiaTheme="minorHAnsi" w:hAnsi="Candara" w:cs="Times New Roman"/>
          <w:color w:val="auto"/>
          <w:lang w:eastAsia="en-US"/>
        </w:rPr>
      </w:pPr>
    </w:p>
    <w:p w:rsidR="00D32E35" w:rsidRPr="00D11766" w:rsidRDefault="001C579C" w:rsidP="001C579C">
      <w:pPr>
        <w:pStyle w:val="ListParagraph"/>
        <w:numPr>
          <w:ilvl w:val="0"/>
          <w:numId w:val="15"/>
        </w:numPr>
        <w:autoSpaceDE w:val="0"/>
        <w:autoSpaceDN w:val="0"/>
        <w:adjustRightInd w:val="0"/>
        <w:spacing w:after="0" w:line="240" w:lineRule="auto"/>
        <w:rPr>
          <w:rFonts w:ascii="Candara" w:eastAsiaTheme="minorHAnsi" w:hAnsi="Candara" w:cs="Times New Roman"/>
          <w:color w:val="auto"/>
          <w:lang w:eastAsia="en-US"/>
        </w:rPr>
      </w:pPr>
      <w:r w:rsidRPr="001C579C">
        <w:rPr>
          <w:rFonts w:ascii="Candara" w:eastAsiaTheme="minorHAnsi" w:hAnsi="Candara" w:cs="Times New Roman"/>
          <w:color w:val="auto"/>
          <w:lang w:eastAsia="en-US"/>
        </w:rPr>
        <w:t>izbegavanje šteta koje mogu biti nanete poljoprivrednoj proizvodnji, na područjima koja će najverovatnije biti izložena čestim poplavama;</w:t>
      </w:r>
    </w:p>
    <w:p w:rsidR="00D32E35" w:rsidRPr="001C579C" w:rsidRDefault="001C579C" w:rsidP="00724BB9">
      <w:pPr>
        <w:pStyle w:val="ListParagraph"/>
        <w:numPr>
          <w:ilvl w:val="0"/>
          <w:numId w:val="15"/>
        </w:numPr>
        <w:autoSpaceDE w:val="0"/>
        <w:autoSpaceDN w:val="0"/>
        <w:adjustRightInd w:val="0"/>
        <w:spacing w:after="0" w:line="240" w:lineRule="auto"/>
        <w:rPr>
          <w:rFonts w:ascii="Candara" w:eastAsiaTheme="minorHAnsi" w:hAnsi="Candara" w:cs="Times New Roman"/>
          <w:color w:val="auto"/>
          <w:lang w:eastAsia="en-US"/>
        </w:rPr>
      </w:pPr>
      <w:r>
        <w:t>izbegavanje</w:t>
      </w:r>
      <w:r w:rsidRPr="001C579C">
        <w:rPr>
          <w:rFonts w:ascii="Candara" w:eastAsiaTheme="minorHAnsi" w:hAnsi="Candara" w:cs="Times New Roman"/>
          <w:color w:val="auto"/>
          <w:lang w:eastAsia="en-US"/>
        </w:rPr>
        <w:t xml:space="preserve"> šteta na imovini (privatne kuće; stanovi; industrijski objekti; putevi, elektro-energetska postrojenja, škole, vrtići, zdravstvene ustanove i drugi javni objekti);</w:t>
      </w:r>
    </w:p>
    <w:p w:rsidR="00D32E35" w:rsidRDefault="001C579C" w:rsidP="00724BB9">
      <w:pPr>
        <w:pStyle w:val="ListParagraph"/>
        <w:numPr>
          <w:ilvl w:val="0"/>
          <w:numId w:val="15"/>
        </w:numPr>
        <w:autoSpaceDE w:val="0"/>
        <w:autoSpaceDN w:val="0"/>
        <w:adjustRightInd w:val="0"/>
        <w:spacing w:after="0" w:line="240" w:lineRule="auto"/>
        <w:rPr>
          <w:rFonts w:ascii="Candara" w:eastAsiaTheme="minorHAnsi" w:hAnsi="Candara" w:cs="Times New Roman"/>
          <w:color w:val="auto"/>
          <w:lang w:eastAsia="en-US"/>
        </w:rPr>
      </w:pPr>
      <w:r w:rsidRPr="001C579C">
        <w:rPr>
          <w:rFonts w:ascii="Candara" w:eastAsiaTheme="minorHAnsi" w:hAnsi="Candara" w:cs="Times New Roman"/>
          <w:color w:val="auto"/>
          <w:lang w:eastAsia="en-US"/>
        </w:rPr>
        <w:t>izbegavanje gubitka poslova, usled prekida proizvodnje, ili pružanja usluga, prekida komunikcije, saobraćaja i dr.</w:t>
      </w:r>
      <w:r>
        <w:rPr>
          <w:rFonts w:ascii="Candara" w:eastAsiaTheme="minorHAnsi" w:hAnsi="Candara" w:cs="Times New Roman"/>
          <w:color w:val="auto"/>
          <w:lang w:eastAsia="en-US"/>
        </w:rPr>
        <w:t>;</w:t>
      </w:r>
    </w:p>
    <w:p w:rsidR="00A37B25" w:rsidRPr="00A37B25" w:rsidRDefault="00A37B25" w:rsidP="00A37B25">
      <w:pPr>
        <w:pStyle w:val="ListParagraph"/>
        <w:numPr>
          <w:ilvl w:val="0"/>
          <w:numId w:val="15"/>
        </w:numPr>
        <w:rPr>
          <w:rFonts w:ascii="Candara" w:eastAsiaTheme="minorHAnsi" w:hAnsi="Candara" w:cs="Times New Roman"/>
          <w:color w:val="auto"/>
          <w:lang w:eastAsia="en-US"/>
        </w:rPr>
      </w:pPr>
      <w:r w:rsidRPr="00A37B25">
        <w:rPr>
          <w:rFonts w:ascii="Candara" w:eastAsiaTheme="minorHAnsi" w:hAnsi="Candara" w:cs="Times New Roman"/>
          <w:color w:val="auto"/>
          <w:lang w:eastAsia="en-US"/>
        </w:rPr>
        <w:t>eliminacija troškova vezanih za zdravlje ljudi, usled smanjenja zagađenja sistema snabdevanja vodom, smanjen broj oboljenja koja se prenose zagađenom vodom, kao i rizika od gubitka ljudskih života;</w:t>
      </w:r>
    </w:p>
    <w:p w:rsidR="00D32E35" w:rsidRPr="00D11766" w:rsidRDefault="00A37B25" w:rsidP="00A37B25">
      <w:pPr>
        <w:pStyle w:val="ListParagraph"/>
        <w:numPr>
          <w:ilvl w:val="0"/>
          <w:numId w:val="15"/>
        </w:numPr>
        <w:autoSpaceDE w:val="0"/>
        <w:autoSpaceDN w:val="0"/>
        <w:adjustRightInd w:val="0"/>
        <w:spacing w:after="0" w:line="240" w:lineRule="auto"/>
        <w:rPr>
          <w:rFonts w:ascii="Candara" w:eastAsiaTheme="minorHAnsi" w:hAnsi="Candara" w:cs="Times New Roman"/>
          <w:color w:val="auto"/>
          <w:lang w:eastAsia="en-US"/>
        </w:rPr>
      </w:pPr>
      <w:r w:rsidRPr="00A37B25">
        <w:rPr>
          <w:rFonts w:ascii="Candara" w:eastAsiaTheme="minorHAnsi" w:hAnsi="Candara" w:cs="Times New Roman"/>
          <w:color w:val="auto"/>
          <w:lang w:eastAsia="en-US"/>
        </w:rPr>
        <w:t>intenziviranje pozitivnih efekata u smislu rekreacije, uključujući potencijal za razvoj turizma;</w:t>
      </w:r>
    </w:p>
    <w:p w:rsidR="004A61CD" w:rsidRPr="004A61CD" w:rsidRDefault="004A61CD" w:rsidP="004A61CD">
      <w:pPr>
        <w:pStyle w:val="ListParagraph"/>
        <w:numPr>
          <w:ilvl w:val="0"/>
          <w:numId w:val="15"/>
        </w:numPr>
        <w:rPr>
          <w:rFonts w:ascii="Candara" w:eastAsiaTheme="minorHAnsi" w:hAnsi="Candara" w:cs="Times New Roman"/>
          <w:color w:val="auto"/>
          <w:lang w:eastAsia="en-US"/>
        </w:rPr>
      </w:pPr>
      <w:bookmarkStart w:id="7" w:name="_Ref454468838"/>
      <w:bookmarkStart w:id="8" w:name="_Ref457474383"/>
      <w:r w:rsidRPr="004A61CD">
        <w:rPr>
          <w:rFonts w:ascii="Candara" w:eastAsiaTheme="minorHAnsi" w:hAnsi="Candara" w:cs="Times New Roman"/>
          <w:color w:val="auto"/>
          <w:lang w:eastAsia="en-US"/>
        </w:rPr>
        <w:t>indirektni efekti na ekonomski razvoj</w:t>
      </w:r>
    </w:p>
    <w:p w:rsidR="00E970B3" w:rsidRPr="00E815BC" w:rsidRDefault="00E970B3" w:rsidP="004A61CD">
      <w:pPr>
        <w:pStyle w:val="ListParagraph"/>
        <w:ind w:firstLine="0"/>
        <w:rPr>
          <w:rFonts w:ascii="Candara" w:hAnsi="Candara"/>
        </w:rPr>
      </w:pPr>
    </w:p>
    <w:p w:rsidR="008201C5" w:rsidRDefault="00E30F00" w:rsidP="004700CE">
      <w:pPr>
        <w:pStyle w:val="Heading2"/>
        <w:rPr>
          <w:rFonts w:ascii="Candara" w:hAnsi="Candara"/>
          <w:b w:val="0"/>
          <w:sz w:val="22"/>
          <w:szCs w:val="22"/>
        </w:rPr>
      </w:pPr>
      <w:bookmarkStart w:id="9" w:name="_Toc513490077"/>
      <w:bookmarkEnd w:id="7"/>
      <w:bookmarkEnd w:id="8"/>
      <w:r w:rsidRPr="00B321A6">
        <w:rPr>
          <w:rFonts w:ascii="Candara" w:hAnsi="Candara"/>
          <w:b w:val="0"/>
          <w:sz w:val="22"/>
          <w:szCs w:val="22"/>
        </w:rPr>
        <w:t xml:space="preserve">1.3 </w:t>
      </w:r>
      <w:bookmarkEnd w:id="9"/>
      <w:r w:rsidR="004A61CD" w:rsidRPr="00B321A6">
        <w:rPr>
          <w:rFonts w:ascii="Candara" w:hAnsi="Candara"/>
          <w:b w:val="0"/>
          <w:sz w:val="22"/>
          <w:szCs w:val="22"/>
        </w:rPr>
        <w:t>Ciljevi pod-projekta i aktivnosti</w:t>
      </w:r>
    </w:p>
    <w:p w:rsidR="005434E9" w:rsidRPr="00E34B35" w:rsidRDefault="005434E9" w:rsidP="00E34B35"/>
    <w:p w:rsidR="008201C5" w:rsidRPr="00724BB9" w:rsidRDefault="00532D08" w:rsidP="004700CE">
      <w:pPr>
        <w:ind w:left="0" w:firstLine="0"/>
        <w:rPr>
          <w:rFonts w:ascii="Candara" w:hAnsi="Candara" w:cs="Times New Roman"/>
        </w:rPr>
      </w:pPr>
      <w:r w:rsidRPr="00724BB9">
        <w:rPr>
          <w:rFonts w:ascii="Candara" w:hAnsi="Candara" w:cs="Times New Roman"/>
        </w:rPr>
        <w:t>Ciljevi FERP Projekta su podrška obnavljanju sposobnosti energetskog sistema da na pouzdan način zadovolji lokalne potrebe; (ii) zašitita izvora egzistencije farmera u područjima podložnim poplavama; (iii) zaštita ljudi i imovine od poplava; i (iv) unapređenje kapaciteta Zajmoprimca za efikasno reagovanje tokom katstrofa</w:t>
      </w:r>
    </w:p>
    <w:p w:rsidR="00B521A6" w:rsidRPr="00B321A6" w:rsidRDefault="00532D08" w:rsidP="00B521A6">
      <w:pPr>
        <w:ind w:left="0" w:firstLine="0"/>
        <w:rPr>
          <w:rFonts w:ascii="Candara" w:hAnsi="Candara" w:cs="Times New Roman"/>
        </w:rPr>
      </w:pPr>
      <w:r w:rsidRPr="00B321A6">
        <w:rPr>
          <w:rFonts w:ascii="Candara" w:hAnsi="Candara" w:cs="Times New Roman"/>
        </w:rPr>
        <w:t xml:space="preserve">Od </w:t>
      </w:r>
      <w:r w:rsidR="00B521A6" w:rsidRPr="00B321A6">
        <w:rPr>
          <w:rFonts w:ascii="Candara" w:hAnsi="Candara" w:cs="Times New Roman"/>
        </w:rPr>
        <w:t xml:space="preserve">120 + 347 </w:t>
      </w:r>
      <w:r w:rsidRPr="00B321A6">
        <w:rPr>
          <w:rFonts w:ascii="Candara" w:hAnsi="Candara" w:cs="Times New Roman"/>
        </w:rPr>
        <w:t>do početka arheološkog nalazi</w:t>
      </w:r>
      <w:r w:rsidR="005434E9">
        <w:rPr>
          <w:rFonts w:ascii="Candara" w:hAnsi="Candara" w:cs="Times New Roman"/>
        </w:rPr>
        <w:t>š</w:t>
      </w:r>
      <w:r w:rsidRPr="00B321A6">
        <w:rPr>
          <w:rFonts w:ascii="Candara" w:hAnsi="Candara" w:cs="Times New Roman"/>
        </w:rPr>
        <w:t xml:space="preserve">ta </w:t>
      </w:r>
      <w:r w:rsidR="00B521A6" w:rsidRPr="00B321A6">
        <w:rPr>
          <w:rFonts w:ascii="Candara" w:hAnsi="Candara" w:cs="Times New Roman"/>
        </w:rPr>
        <w:t xml:space="preserve">Gomolava </w:t>
      </w:r>
      <w:r w:rsidRPr="00B321A6">
        <w:rPr>
          <w:rFonts w:ascii="Candara" w:hAnsi="Candara" w:cs="Times New Roman"/>
        </w:rPr>
        <w:t>na</w:t>
      </w:r>
      <w:r w:rsidR="00B521A6" w:rsidRPr="00B321A6">
        <w:rPr>
          <w:rFonts w:ascii="Candara" w:hAnsi="Candara" w:cs="Times New Roman"/>
        </w:rPr>
        <w:t xml:space="preserve"> km 120 + 567</w:t>
      </w:r>
      <w:r w:rsidRPr="00B321A6">
        <w:rPr>
          <w:rFonts w:ascii="Candara" w:hAnsi="Candara" w:cs="Times New Roman"/>
        </w:rPr>
        <w:t>, radovi na sanaciji obale će biti finansirani iz budžeta Republike Srbije.</w:t>
      </w:r>
    </w:p>
    <w:p w:rsidR="00B521A6" w:rsidRPr="00B321A6" w:rsidRDefault="004A61CD" w:rsidP="00B521A6">
      <w:pPr>
        <w:ind w:left="0" w:firstLine="0"/>
        <w:rPr>
          <w:rFonts w:ascii="Candara" w:hAnsi="Candara" w:cs="Times New Roman"/>
        </w:rPr>
      </w:pPr>
      <w:r w:rsidRPr="00B321A6">
        <w:rPr>
          <w:rFonts w:ascii="Candara" w:hAnsi="Candara" w:cs="Times New Roman"/>
        </w:rPr>
        <w:t>U skladu sa detaljnim planom regulacije za priobalno pordučje leve obale reke Save</w:t>
      </w:r>
      <w:r w:rsidR="00532D08" w:rsidRPr="00B321A6">
        <w:rPr>
          <w:rFonts w:ascii="Candara" w:hAnsi="Candara" w:cs="Times New Roman"/>
        </w:rPr>
        <w:t>, kao i pribavljenih uslova od nadležnog</w:t>
      </w:r>
      <w:r w:rsidR="00E34B35">
        <w:rPr>
          <w:rFonts w:ascii="Candara" w:hAnsi="Candara" w:cs="Times New Roman"/>
        </w:rPr>
        <w:t xml:space="preserve"> </w:t>
      </w:r>
      <w:r w:rsidR="00532D08" w:rsidRPr="00B321A6">
        <w:rPr>
          <w:rFonts w:ascii="Candara" w:hAnsi="Candara" w:cs="Times New Roman"/>
        </w:rPr>
        <w:t xml:space="preserve">Zavoda za zaštitu spomenika kulture, radovi na sanaciji reke Save u zoni neistraženog dela arehološkog nalazišta od </w:t>
      </w:r>
      <w:r w:rsidR="00B521A6" w:rsidRPr="00B321A6">
        <w:rPr>
          <w:rFonts w:ascii="Candara" w:hAnsi="Candara" w:cs="Times New Roman"/>
        </w:rPr>
        <w:t xml:space="preserve">km 120 + 567 </w:t>
      </w:r>
      <w:r w:rsidR="00532D08" w:rsidRPr="00B321A6">
        <w:rPr>
          <w:rFonts w:ascii="Candara" w:hAnsi="Candara" w:cs="Times New Roman"/>
        </w:rPr>
        <w:t>do</w:t>
      </w:r>
      <w:r w:rsidR="00B521A6" w:rsidRPr="00B321A6">
        <w:rPr>
          <w:rFonts w:ascii="Candara" w:hAnsi="Candara" w:cs="Times New Roman"/>
        </w:rPr>
        <w:t xml:space="preserve"> km 120 + 707</w:t>
      </w:r>
      <w:r w:rsidR="00FB64F2" w:rsidRPr="00B321A6">
        <w:rPr>
          <w:rFonts w:ascii="Candara" w:hAnsi="Candara" w:cs="Times New Roman"/>
        </w:rPr>
        <w:t>, neće biti realizovani do završetka izrade zaštite arheoloških iskopina</w:t>
      </w:r>
      <w:r w:rsidR="00B521A6" w:rsidRPr="00B321A6">
        <w:rPr>
          <w:rFonts w:ascii="Candara" w:hAnsi="Candara" w:cs="Times New Roman"/>
        </w:rPr>
        <w:t>.</w:t>
      </w:r>
    </w:p>
    <w:p w:rsidR="00A82D70" w:rsidRPr="00B321A6" w:rsidRDefault="004A61CD" w:rsidP="00B521A6">
      <w:pPr>
        <w:ind w:left="0" w:firstLine="0"/>
        <w:rPr>
          <w:rFonts w:ascii="Candara" w:hAnsi="Candara" w:cs="Times New Roman"/>
        </w:rPr>
      </w:pPr>
      <w:r w:rsidRPr="00B321A6">
        <w:rPr>
          <w:rFonts w:ascii="Candara" w:hAnsi="Candara" w:cs="Times New Roman"/>
        </w:rPr>
        <w:t xml:space="preserve">Obimom pod-projekta predviđeni radovi od </w:t>
      </w:r>
      <w:r w:rsidR="00B521A6" w:rsidRPr="00B321A6">
        <w:rPr>
          <w:rFonts w:ascii="Candara" w:hAnsi="Candara" w:cs="Times New Roman"/>
        </w:rPr>
        <w:t xml:space="preserve">km 120 + 707 </w:t>
      </w:r>
      <w:r w:rsidRPr="00B321A6">
        <w:rPr>
          <w:rFonts w:ascii="Candara" w:hAnsi="Candara" w:cs="Times New Roman"/>
        </w:rPr>
        <w:t>d</w:t>
      </w:r>
      <w:r w:rsidR="00B521A6" w:rsidRPr="00B321A6">
        <w:rPr>
          <w:rFonts w:ascii="Candara" w:hAnsi="Candara" w:cs="Times New Roman"/>
        </w:rPr>
        <w:t xml:space="preserve">o km 121 + 277, </w:t>
      </w:r>
      <w:r w:rsidRPr="00B321A6">
        <w:rPr>
          <w:rFonts w:ascii="Candara" w:hAnsi="Candara" w:cs="Times New Roman"/>
        </w:rPr>
        <w:t xml:space="preserve">ukupne dužine </w:t>
      </w:r>
      <w:r w:rsidR="00B521A6" w:rsidRPr="00B321A6">
        <w:rPr>
          <w:rFonts w:ascii="Candara" w:hAnsi="Candara" w:cs="Times New Roman"/>
        </w:rPr>
        <w:t xml:space="preserve">570 m, </w:t>
      </w:r>
      <w:r w:rsidRPr="00B321A6">
        <w:rPr>
          <w:rFonts w:ascii="Candara" w:hAnsi="Candara" w:cs="Times New Roman"/>
        </w:rPr>
        <w:t>kao i radovi na sanaciji rečne obale</w:t>
      </w:r>
      <w:r w:rsidR="00FB64F2" w:rsidRPr="00B321A6">
        <w:rPr>
          <w:rFonts w:ascii="Candara" w:hAnsi="Candara" w:cs="Times New Roman"/>
        </w:rPr>
        <w:t>, biće finansirani iz sredstava zajma Svetske banke, s obzirom da su radovi na zaštiti arehološkog nalazišta na ovom delu završeni, imovinsko-</w:t>
      </w:r>
      <w:r w:rsidR="00B321A6">
        <w:rPr>
          <w:rFonts w:ascii="Candara" w:hAnsi="Candara" w:cs="Times New Roman"/>
        </w:rPr>
        <w:t>p</w:t>
      </w:r>
      <w:r w:rsidR="00FB64F2" w:rsidRPr="00B321A6">
        <w:rPr>
          <w:rFonts w:ascii="Candara" w:hAnsi="Candara" w:cs="Times New Roman"/>
        </w:rPr>
        <w:t>ravna pitanja razrešena, a postoji i odobren projekat na osnovu kojih se radiovi na sanaciji priobalja mogu izvoditi.</w:t>
      </w:r>
    </w:p>
    <w:p w:rsidR="00A82D70" w:rsidRDefault="004A61CD" w:rsidP="0004644E">
      <w:pPr>
        <w:rPr>
          <w:rFonts w:ascii="Candara" w:hAnsi="Candara" w:cs="Times New Roman"/>
          <w:color w:val="auto"/>
        </w:rPr>
      </w:pPr>
      <w:r w:rsidRPr="00B321A6">
        <w:rPr>
          <w:rFonts w:ascii="Candara" w:hAnsi="Candara" w:cs="Times New Roman"/>
        </w:rPr>
        <w:t>Aktivnosti koje će biti realizovane u okviru pod-projekta Reka Sava – Hrtkovci, obuhvataju tri faze aktivnosti</w:t>
      </w:r>
      <w:r w:rsidR="00A82D70" w:rsidRPr="00B321A6">
        <w:rPr>
          <w:rFonts w:ascii="Candara" w:hAnsi="Candara" w:cs="Times New Roman"/>
          <w:color w:val="auto"/>
        </w:rPr>
        <w:t>:</w:t>
      </w:r>
    </w:p>
    <w:p w:rsidR="00A82D70" w:rsidRPr="00D70E72" w:rsidRDefault="004A61CD" w:rsidP="00D70E72">
      <w:pPr>
        <w:pStyle w:val="ListParagraph"/>
        <w:numPr>
          <w:ilvl w:val="0"/>
          <w:numId w:val="31"/>
        </w:numPr>
        <w:rPr>
          <w:rFonts w:ascii="Candara" w:hAnsi="Candara" w:cs="Times New Roman"/>
          <w:bCs/>
          <w:color w:val="auto"/>
          <w:lang w:val="sr-Latn-CS"/>
        </w:rPr>
      </w:pPr>
      <w:r>
        <w:rPr>
          <w:rFonts w:ascii="Candara" w:hAnsi="Candara" w:cs="Times New Roman"/>
          <w:bCs/>
          <w:color w:val="auto"/>
          <w:lang w:val="sr-Latn-CS"/>
        </w:rPr>
        <w:t xml:space="preserve">Faza </w:t>
      </w:r>
      <w:r w:rsidR="00A82D70" w:rsidRPr="00D70E72">
        <w:rPr>
          <w:rFonts w:ascii="Candara" w:hAnsi="Candara" w:cs="Times New Roman"/>
          <w:bCs/>
          <w:color w:val="auto"/>
          <w:lang w:val="sr-Latn-CS"/>
        </w:rPr>
        <w:t xml:space="preserve"> 1 </w:t>
      </w:r>
      <w:r>
        <w:rPr>
          <w:rFonts w:ascii="Candara" w:hAnsi="Candara" w:cs="Times New Roman"/>
          <w:bCs/>
          <w:color w:val="auto"/>
          <w:lang w:val="sr-Latn-CS"/>
        </w:rPr>
        <w:t xml:space="preserve">od </w:t>
      </w:r>
      <w:r w:rsidR="00A82D70" w:rsidRPr="00D70E72">
        <w:rPr>
          <w:rFonts w:ascii="Candara" w:hAnsi="Candara" w:cs="Times New Roman"/>
          <w:bCs/>
          <w:color w:val="auto"/>
          <w:lang w:val="sr-Latn-CS"/>
        </w:rPr>
        <w:t xml:space="preserve">rkm 120 + 707 </w:t>
      </w:r>
      <w:r>
        <w:rPr>
          <w:rFonts w:ascii="Candara" w:hAnsi="Candara" w:cs="Times New Roman"/>
          <w:bCs/>
          <w:color w:val="auto"/>
          <w:lang w:val="sr-Latn-CS"/>
        </w:rPr>
        <w:t>d</w:t>
      </w:r>
      <w:r w:rsidR="00A82D70" w:rsidRPr="00D70E72">
        <w:rPr>
          <w:rFonts w:ascii="Candara" w:hAnsi="Candara" w:cs="Times New Roman"/>
          <w:bCs/>
          <w:color w:val="auto"/>
          <w:lang w:val="sr-Latn-CS"/>
        </w:rPr>
        <w:t>o rkm 120 + 947, L = 240m</w:t>
      </w:r>
    </w:p>
    <w:p w:rsidR="00A82D70" w:rsidRPr="00D70E72" w:rsidRDefault="004A61CD" w:rsidP="00D70E72">
      <w:pPr>
        <w:pStyle w:val="ListParagraph"/>
        <w:numPr>
          <w:ilvl w:val="0"/>
          <w:numId w:val="31"/>
        </w:numPr>
        <w:rPr>
          <w:rFonts w:ascii="Candara" w:hAnsi="Candara" w:cs="Times New Roman"/>
          <w:bCs/>
          <w:color w:val="auto"/>
          <w:lang w:val="sr-Latn-CS"/>
        </w:rPr>
      </w:pPr>
      <w:r>
        <w:rPr>
          <w:rFonts w:ascii="Candara" w:hAnsi="Candara" w:cs="Times New Roman"/>
          <w:bCs/>
          <w:color w:val="auto"/>
          <w:lang w:val="sr-Latn-CS"/>
        </w:rPr>
        <w:t xml:space="preserve">Faza </w:t>
      </w:r>
      <w:r w:rsidR="00A82D70" w:rsidRPr="00D70E72">
        <w:rPr>
          <w:rFonts w:ascii="Candara" w:hAnsi="Candara" w:cs="Times New Roman"/>
          <w:bCs/>
          <w:color w:val="auto"/>
          <w:lang w:val="sr-Latn-CS"/>
        </w:rPr>
        <w:t xml:space="preserve"> 2 </w:t>
      </w:r>
      <w:r>
        <w:rPr>
          <w:rFonts w:ascii="Candara" w:hAnsi="Candara" w:cs="Times New Roman"/>
          <w:bCs/>
          <w:color w:val="auto"/>
          <w:lang w:val="sr-Latn-CS"/>
        </w:rPr>
        <w:t xml:space="preserve">od </w:t>
      </w:r>
      <w:r w:rsidR="00A82D70" w:rsidRPr="00D70E72">
        <w:rPr>
          <w:rFonts w:ascii="Candara" w:hAnsi="Candara" w:cs="Times New Roman"/>
          <w:bCs/>
          <w:color w:val="auto"/>
          <w:lang w:val="sr-Latn-CS"/>
        </w:rPr>
        <w:t xml:space="preserve">rkm 120 + 947 </w:t>
      </w:r>
      <w:r>
        <w:rPr>
          <w:rFonts w:ascii="Candara" w:hAnsi="Candara" w:cs="Times New Roman"/>
          <w:bCs/>
          <w:color w:val="auto"/>
          <w:lang w:val="sr-Latn-CS"/>
        </w:rPr>
        <w:t>do</w:t>
      </w:r>
      <w:r w:rsidR="00A82D70" w:rsidRPr="00D70E72">
        <w:rPr>
          <w:rFonts w:ascii="Candara" w:hAnsi="Candara" w:cs="Times New Roman"/>
          <w:bCs/>
          <w:color w:val="auto"/>
          <w:lang w:val="sr-Latn-CS"/>
        </w:rPr>
        <w:t xml:space="preserve"> rkm 121 + 112, L = 165m</w:t>
      </w:r>
    </w:p>
    <w:p w:rsidR="002F6CD8" w:rsidRPr="00D70E72" w:rsidRDefault="004A61CD" w:rsidP="00D70E72">
      <w:pPr>
        <w:pStyle w:val="ListParagraph"/>
        <w:numPr>
          <w:ilvl w:val="0"/>
          <w:numId w:val="31"/>
        </w:numPr>
        <w:rPr>
          <w:rFonts w:ascii="Candara" w:hAnsi="Candara" w:cs="Times New Roman"/>
          <w:color w:val="auto"/>
        </w:rPr>
      </w:pPr>
      <w:r>
        <w:rPr>
          <w:rFonts w:ascii="Candara" w:hAnsi="Candara" w:cs="Times New Roman"/>
          <w:bCs/>
          <w:color w:val="auto"/>
          <w:lang w:val="sr-Latn-CS"/>
        </w:rPr>
        <w:t xml:space="preserve">Faza </w:t>
      </w:r>
      <w:r w:rsidR="00A82D70" w:rsidRPr="00D70E72">
        <w:rPr>
          <w:rFonts w:ascii="Candara" w:hAnsi="Candara" w:cs="Times New Roman"/>
          <w:bCs/>
          <w:color w:val="auto"/>
          <w:lang w:val="sr-Latn-CS"/>
        </w:rPr>
        <w:t xml:space="preserve"> 3 </w:t>
      </w:r>
      <w:r>
        <w:rPr>
          <w:rFonts w:ascii="Candara" w:hAnsi="Candara" w:cs="Times New Roman"/>
          <w:bCs/>
          <w:color w:val="auto"/>
          <w:lang w:val="sr-Latn-CS"/>
        </w:rPr>
        <w:t>od</w:t>
      </w:r>
      <w:r w:rsidR="00A82D70" w:rsidRPr="00D70E72">
        <w:rPr>
          <w:rFonts w:ascii="Candara" w:hAnsi="Candara" w:cs="Times New Roman"/>
          <w:bCs/>
          <w:color w:val="auto"/>
          <w:lang w:val="sr-Latn-CS"/>
        </w:rPr>
        <w:t xml:space="preserve"> rkm 121 + 112 </w:t>
      </w:r>
      <w:r>
        <w:rPr>
          <w:rFonts w:ascii="Candara" w:hAnsi="Candara" w:cs="Times New Roman"/>
          <w:bCs/>
          <w:color w:val="auto"/>
          <w:lang w:val="sr-Latn-CS"/>
        </w:rPr>
        <w:t>d</w:t>
      </w:r>
      <w:r w:rsidR="00A82D70" w:rsidRPr="00D70E72">
        <w:rPr>
          <w:rFonts w:ascii="Candara" w:hAnsi="Candara" w:cs="Times New Roman"/>
          <w:bCs/>
          <w:color w:val="auto"/>
          <w:lang w:val="sr-Latn-CS"/>
        </w:rPr>
        <w:t>o rkm 121 + 277, L = 165m</w:t>
      </w:r>
      <w:r w:rsidR="0004644E" w:rsidRPr="00D70E72">
        <w:rPr>
          <w:rFonts w:ascii="Candara" w:hAnsi="Candara" w:cs="Times New Roman"/>
          <w:color w:val="auto"/>
        </w:rPr>
        <w:t xml:space="preserve"> </w:t>
      </w:r>
      <w:r w:rsidR="00D32E35" w:rsidRPr="00D70E72">
        <w:rPr>
          <w:rFonts w:ascii="Candara" w:hAnsi="Candara" w:cs="Times New Roman"/>
          <w:color w:val="auto"/>
        </w:rPr>
        <w:t xml:space="preserve"> </w:t>
      </w:r>
    </w:p>
    <w:p w:rsidR="003456CC" w:rsidRDefault="003456CC" w:rsidP="00D32E35">
      <w:pPr>
        <w:rPr>
          <w:rFonts w:ascii="Candara" w:hAnsi="Candara" w:cs="Times New Roman"/>
        </w:rPr>
      </w:pPr>
    </w:p>
    <w:p w:rsidR="00D32E35" w:rsidRPr="00D11766" w:rsidRDefault="00A37B25" w:rsidP="00D32E35">
      <w:pPr>
        <w:rPr>
          <w:rFonts w:ascii="Candara" w:hAnsi="Candara" w:cs="Times New Roman"/>
        </w:rPr>
      </w:pPr>
      <w:r w:rsidRPr="00A37B25">
        <w:rPr>
          <w:rFonts w:ascii="Candara" w:hAnsi="Candara" w:cs="Times New Roman"/>
        </w:rPr>
        <w:t xml:space="preserve">Fokus će biti na </w:t>
      </w:r>
      <w:r w:rsidR="003456CC">
        <w:rPr>
          <w:rFonts w:ascii="Candara" w:hAnsi="Candara" w:cs="Times New Roman"/>
        </w:rPr>
        <w:t>levoobalnom nasipu reke Save</w:t>
      </w:r>
      <w:r w:rsidRPr="00A37B25">
        <w:rPr>
          <w:rFonts w:ascii="Candara" w:hAnsi="Candara" w:cs="Times New Roman"/>
        </w:rPr>
        <w:t>, pri čemu su pedložene četri različite vrste radova</w:t>
      </w:r>
      <w:r w:rsidR="00D32E35" w:rsidRPr="00D11766">
        <w:rPr>
          <w:rFonts w:ascii="Candara" w:hAnsi="Candara" w:cs="Times New Roman"/>
        </w:rPr>
        <w:t xml:space="preserve">: </w:t>
      </w:r>
    </w:p>
    <w:p w:rsidR="00D32E35" w:rsidRPr="00D11766" w:rsidRDefault="003456CC" w:rsidP="006279F5">
      <w:pPr>
        <w:pStyle w:val="ListParagraph"/>
        <w:numPr>
          <w:ilvl w:val="0"/>
          <w:numId w:val="14"/>
        </w:numPr>
        <w:rPr>
          <w:rFonts w:ascii="Candara" w:hAnsi="Candara" w:cs="Times New Roman"/>
        </w:rPr>
      </w:pPr>
      <w:r>
        <w:rPr>
          <w:rFonts w:ascii="Candara" w:hAnsi="Candara" w:cs="Times New Roman"/>
        </w:rPr>
        <w:t>Izgradnja objekata za zaštitu od poplava</w:t>
      </w:r>
      <w:r w:rsidR="00E30F00">
        <w:rPr>
          <w:rFonts w:ascii="Candara" w:hAnsi="Candara" w:cs="Times New Roman"/>
        </w:rPr>
        <w:t>,</w:t>
      </w:r>
    </w:p>
    <w:p w:rsidR="003456CC" w:rsidRPr="00AD0F48" w:rsidRDefault="003456CC" w:rsidP="00AD0F48">
      <w:pPr>
        <w:pStyle w:val="ListParagraph"/>
        <w:numPr>
          <w:ilvl w:val="0"/>
          <w:numId w:val="14"/>
        </w:numPr>
        <w:rPr>
          <w:rFonts w:ascii="Candara" w:hAnsi="Candara" w:cs="Times New Roman"/>
        </w:rPr>
      </w:pPr>
      <w:r w:rsidRPr="00AD0F48">
        <w:rPr>
          <w:rFonts w:ascii="Candara" w:hAnsi="Candara" w:cs="Times New Roman"/>
        </w:rPr>
        <w:t>Rekonstrukcija slabih tačaka na nasipu,</w:t>
      </w:r>
    </w:p>
    <w:p w:rsidR="003456CC" w:rsidRDefault="003456CC" w:rsidP="00AD0F48">
      <w:pPr>
        <w:pStyle w:val="ListParagraph"/>
        <w:numPr>
          <w:ilvl w:val="0"/>
          <w:numId w:val="14"/>
        </w:numPr>
        <w:rPr>
          <w:rFonts w:ascii="Candara" w:hAnsi="Candara" w:cs="Times New Roman"/>
        </w:rPr>
      </w:pPr>
      <w:r w:rsidRPr="00AD0F48">
        <w:rPr>
          <w:rFonts w:ascii="Candara" w:hAnsi="Candara" w:cs="Times New Roman"/>
        </w:rPr>
        <w:lastRenderedPageBreak/>
        <w:t>Unapređenje odbrambenog kapaciteta delova nasipa od 25-godišnje velike vode do 100-godišnje velike vode, i</w:t>
      </w:r>
    </w:p>
    <w:p w:rsidR="00AD0F48" w:rsidRDefault="00AD0F48" w:rsidP="00AD0F48">
      <w:pPr>
        <w:pStyle w:val="ListParagraph"/>
        <w:numPr>
          <w:ilvl w:val="0"/>
          <w:numId w:val="14"/>
        </w:numPr>
        <w:rPr>
          <w:rFonts w:ascii="Candara" w:hAnsi="Candara" w:cs="Times New Roman"/>
        </w:rPr>
      </w:pPr>
      <w:r w:rsidRPr="00AD0F48">
        <w:rPr>
          <w:rFonts w:ascii="Candara" w:hAnsi="Candara" w:cs="Times New Roman"/>
        </w:rPr>
        <w:t>Utvrđivanje obale na lokacijama gde erozija rečnih obala može da dovede do podsecanja nasipa.</w:t>
      </w:r>
    </w:p>
    <w:p w:rsidR="008201C5" w:rsidRDefault="00AB0164" w:rsidP="004700CE">
      <w:pPr>
        <w:pStyle w:val="Heading2"/>
        <w:ind w:left="0" w:firstLine="0"/>
        <w:rPr>
          <w:rFonts w:ascii="Candara" w:hAnsi="Candara" w:cs="Times New Roman"/>
          <w:b w:val="0"/>
          <w:sz w:val="22"/>
          <w:szCs w:val="22"/>
        </w:rPr>
      </w:pPr>
      <w:bookmarkStart w:id="10" w:name="_Toc513490078"/>
      <w:r w:rsidRPr="00D33C91">
        <w:rPr>
          <w:rFonts w:ascii="Candara" w:hAnsi="Candara" w:cs="Times New Roman"/>
          <w:b w:val="0"/>
          <w:sz w:val="22"/>
          <w:szCs w:val="22"/>
        </w:rPr>
        <w:t>1.</w:t>
      </w:r>
      <w:r w:rsidR="00E30F00" w:rsidRPr="00D33C91">
        <w:rPr>
          <w:rFonts w:ascii="Candara" w:hAnsi="Candara" w:cs="Times New Roman"/>
          <w:b w:val="0"/>
          <w:sz w:val="22"/>
          <w:szCs w:val="22"/>
        </w:rPr>
        <w:t>4</w:t>
      </w:r>
      <w:r w:rsidR="006541D0" w:rsidRPr="00D33C91">
        <w:rPr>
          <w:rFonts w:ascii="Candara" w:hAnsi="Candara" w:cs="Times New Roman"/>
          <w:b w:val="0"/>
          <w:sz w:val="22"/>
          <w:szCs w:val="22"/>
        </w:rPr>
        <w:t xml:space="preserve"> </w:t>
      </w:r>
      <w:bookmarkEnd w:id="10"/>
      <w:r w:rsidR="00A510CD" w:rsidRPr="00B321A6">
        <w:rPr>
          <w:rFonts w:ascii="Candara" w:hAnsi="Candara" w:cs="Times New Roman"/>
          <w:b w:val="0"/>
          <w:sz w:val="22"/>
          <w:szCs w:val="22"/>
        </w:rPr>
        <w:t>Obim i svrha Skraćenog akcionog plana raseljavanja</w:t>
      </w:r>
      <w:r w:rsidR="002E5EB4" w:rsidRPr="00B321A6">
        <w:rPr>
          <w:rFonts w:ascii="Candara" w:hAnsi="Candara" w:cs="Times New Roman"/>
          <w:b w:val="0"/>
          <w:sz w:val="22"/>
          <w:szCs w:val="22"/>
        </w:rPr>
        <w:t xml:space="preserve"> </w:t>
      </w:r>
    </w:p>
    <w:p w:rsidR="00B321A6" w:rsidRPr="00E34B35" w:rsidRDefault="00B321A6" w:rsidP="00E34B35"/>
    <w:p w:rsidR="005C3A47" w:rsidRDefault="00C410CB" w:rsidP="00FA303B">
      <w:pPr>
        <w:rPr>
          <w:rFonts w:ascii="Candara" w:hAnsi="Candara" w:cs="Arial"/>
          <w:shd w:val="clear" w:color="auto" w:fill="FFFFFF"/>
        </w:rPr>
      </w:pPr>
      <w:r w:rsidRPr="00B321A6">
        <w:rPr>
          <w:rFonts w:ascii="Candara" w:hAnsi="Candara" w:cs="Arial"/>
          <w:shd w:val="clear" w:color="auto" w:fill="FFFFFF"/>
        </w:rPr>
        <w:t xml:space="preserve">Skraćeni akcioni plan raseljavanja </w:t>
      </w:r>
      <w:r w:rsidR="00F17688" w:rsidRPr="00B321A6">
        <w:rPr>
          <w:rFonts w:ascii="Candara" w:hAnsi="Candara" w:cs="Arial"/>
          <w:shd w:val="clear" w:color="auto" w:fill="FFFFFF"/>
        </w:rPr>
        <w:t>(</w:t>
      </w:r>
      <w:r w:rsidRPr="00B321A6">
        <w:rPr>
          <w:rFonts w:ascii="Candara" w:hAnsi="Candara" w:cs="Arial"/>
          <w:shd w:val="clear" w:color="auto" w:fill="FFFFFF"/>
        </w:rPr>
        <w:t>SAPR</w:t>
      </w:r>
      <w:r w:rsidR="00F17688" w:rsidRPr="00B321A6">
        <w:rPr>
          <w:rFonts w:ascii="Candara" w:hAnsi="Candara" w:cs="Arial"/>
          <w:shd w:val="clear" w:color="auto" w:fill="FFFFFF"/>
        </w:rPr>
        <w:t>)</w:t>
      </w:r>
      <w:r w:rsidR="0043223D" w:rsidRPr="00B321A6">
        <w:rPr>
          <w:rFonts w:ascii="Candara" w:hAnsi="Candara" w:cs="Arial"/>
          <w:shd w:val="clear" w:color="auto" w:fill="FFFFFF"/>
        </w:rPr>
        <w:t xml:space="preserve"> </w:t>
      </w:r>
      <w:r w:rsidRPr="00B321A6">
        <w:rPr>
          <w:rFonts w:ascii="Candara" w:hAnsi="Candara" w:cs="Arial"/>
          <w:shd w:val="clear" w:color="auto" w:fill="FFFFFF"/>
        </w:rPr>
        <w:t xml:space="preserve">se priprema za projekte podržane od Svetske banke, u slučajevima kada je manje od </w:t>
      </w:r>
      <w:r w:rsidR="0043223D" w:rsidRPr="00B321A6">
        <w:rPr>
          <w:rFonts w:ascii="Candara" w:hAnsi="Candara" w:cs="Arial"/>
          <w:shd w:val="clear" w:color="auto" w:fill="FFFFFF"/>
        </w:rPr>
        <w:t xml:space="preserve">200 </w:t>
      </w:r>
      <w:r w:rsidRPr="00B321A6">
        <w:rPr>
          <w:rFonts w:ascii="Candara" w:hAnsi="Candara" w:cs="Arial"/>
          <w:shd w:val="clear" w:color="auto" w:fill="FFFFFF"/>
        </w:rPr>
        <w:t xml:space="preserve">lica raseljeno, a uticaji se smatraju </w:t>
      </w:r>
      <w:r w:rsidR="0043223D" w:rsidRPr="00B321A6">
        <w:rPr>
          <w:rFonts w:ascii="Candara" w:hAnsi="Candara" w:cs="Arial"/>
          <w:shd w:val="clear" w:color="auto" w:fill="FFFFFF"/>
        </w:rPr>
        <w:t>"</w:t>
      </w:r>
      <w:r w:rsidRPr="00B321A6">
        <w:rPr>
          <w:rFonts w:ascii="Candara" w:hAnsi="Candara" w:cs="Arial"/>
          <w:shd w:val="clear" w:color="auto" w:fill="FFFFFF"/>
        </w:rPr>
        <w:t>neznatnim</w:t>
      </w:r>
      <w:r w:rsidR="008A0D28" w:rsidRPr="00B321A6">
        <w:rPr>
          <w:rFonts w:ascii="Candara" w:hAnsi="Candara" w:cs="Arial"/>
          <w:shd w:val="clear" w:color="auto" w:fill="FFFFFF"/>
        </w:rPr>
        <w:t>"</w:t>
      </w:r>
      <w:r w:rsidR="00AC57C7" w:rsidRPr="00B321A6">
        <w:rPr>
          <w:rFonts w:ascii="Candara" w:hAnsi="Candara" w:cs="Arial"/>
          <w:shd w:val="clear" w:color="auto" w:fill="FFFFFF"/>
        </w:rPr>
        <w:t xml:space="preserve">. </w:t>
      </w:r>
      <w:r w:rsidR="00FA303B" w:rsidRPr="00B321A6">
        <w:rPr>
          <w:rFonts w:ascii="Candara" w:hAnsi="Candara" w:cs="Arial"/>
          <w:shd w:val="clear" w:color="auto" w:fill="FFFFFF"/>
        </w:rPr>
        <w:t xml:space="preserve"> </w:t>
      </w:r>
      <w:r w:rsidRPr="00B321A6">
        <w:rPr>
          <w:rFonts w:ascii="Candara" w:hAnsi="Candara" w:cs="Arial"/>
          <w:shd w:val="clear" w:color="auto" w:fill="FFFFFF"/>
        </w:rPr>
        <w:t>Predviđa se da će pod-projekat zahtevati samo jednan slučaj eksporoprijacije zemljišta, a njegova implementacij</w:t>
      </w:r>
      <w:r w:rsidR="00752B61" w:rsidRPr="00B321A6">
        <w:rPr>
          <w:rFonts w:ascii="Candara" w:hAnsi="Candara" w:cs="Arial"/>
          <w:shd w:val="clear" w:color="auto" w:fill="FFFFFF"/>
        </w:rPr>
        <w:t>a</w:t>
      </w:r>
      <w:r w:rsidRPr="00B321A6">
        <w:rPr>
          <w:rFonts w:ascii="Candara" w:hAnsi="Candara" w:cs="Arial"/>
          <w:shd w:val="clear" w:color="auto" w:fill="FFFFFF"/>
        </w:rPr>
        <w:t xml:space="preserve"> neće izazvati izmeštanje ili zamenu objekata, </w:t>
      </w:r>
      <w:r w:rsidR="006F144D" w:rsidRPr="00B321A6">
        <w:rPr>
          <w:rFonts w:ascii="Candara" w:hAnsi="Candara" w:cs="Arial"/>
          <w:shd w:val="clear" w:color="auto" w:fill="FFFFFF"/>
        </w:rPr>
        <w:t xml:space="preserve"> </w:t>
      </w:r>
      <w:r w:rsidR="009F0DB0" w:rsidRPr="00B321A6">
        <w:rPr>
          <w:rFonts w:ascii="Candara" w:hAnsi="Candara" w:cs="Arial"/>
          <w:shd w:val="clear" w:color="auto" w:fill="FFFFFF"/>
        </w:rPr>
        <w:t>išegodišnjih ili jednogodišnjih zasada</w:t>
      </w:r>
      <w:r w:rsidR="00752B61" w:rsidRPr="00B321A6">
        <w:rPr>
          <w:rFonts w:ascii="Candara" w:hAnsi="Candara" w:cs="Arial"/>
          <w:shd w:val="clear" w:color="auto" w:fill="FFFFFF"/>
        </w:rPr>
        <w:t xml:space="preserve">, pri </w:t>
      </w:r>
      <w:r w:rsidR="00752B61" w:rsidRPr="00B321A6">
        <w:rPr>
          <w:rFonts w:ascii="Candara" w:hAnsi="Candara" w:cs="Arial"/>
          <w:shd w:val="clear" w:color="auto" w:fill="FFFFFF"/>
          <w:lang w:val="sr-Latn-RS"/>
        </w:rPr>
        <w:t>čemu nisu idenifikovani ni uticaji na privatno vlasništvo, domaćinstva, kao ni na dotatne sadržaje u okviru zajednice, odnosno sela.</w:t>
      </w:r>
      <w:r w:rsidR="006F144D" w:rsidRPr="00B321A6">
        <w:rPr>
          <w:rFonts w:ascii="Candara" w:hAnsi="Candara" w:cs="Arial"/>
          <w:shd w:val="clear" w:color="auto" w:fill="FFFFFF"/>
        </w:rPr>
        <w:t xml:space="preserve"> </w:t>
      </w:r>
      <w:r w:rsidR="00A510CD" w:rsidRPr="00B321A6">
        <w:rPr>
          <w:rFonts w:ascii="Candara" w:hAnsi="Candara" w:cs="Arial"/>
          <w:shd w:val="clear" w:color="auto" w:fill="FFFFFF"/>
        </w:rPr>
        <w:t xml:space="preserve">Napred idenfifikovani uticaji </w:t>
      </w:r>
      <w:r w:rsidR="00752B61" w:rsidRPr="00B321A6">
        <w:rPr>
          <w:rFonts w:ascii="Candara" w:hAnsi="Candara" w:cs="Arial"/>
          <w:shd w:val="clear" w:color="auto" w:fill="FFFFFF"/>
        </w:rPr>
        <w:t>zahtevaju izradu posebnog Skraćenog akcionog plana raseljavanja</w:t>
      </w:r>
      <w:r w:rsidR="00F17688" w:rsidRPr="00B321A6">
        <w:rPr>
          <w:rFonts w:ascii="Candara" w:hAnsi="Candara" w:cs="Arial"/>
          <w:shd w:val="clear" w:color="auto" w:fill="FFFFFF"/>
        </w:rPr>
        <w:t xml:space="preserve"> </w:t>
      </w:r>
      <w:r w:rsidR="00752B61" w:rsidRPr="00B321A6">
        <w:rPr>
          <w:rFonts w:ascii="Candara" w:hAnsi="Candara" w:cs="Arial"/>
          <w:shd w:val="clear" w:color="auto" w:fill="FFFFFF"/>
        </w:rPr>
        <w:t>(SAPR)</w:t>
      </w:r>
      <w:r w:rsidR="00FA303B" w:rsidRPr="00B321A6">
        <w:rPr>
          <w:rFonts w:ascii="Candara" w:hAnsi="Candara" w:cs="Arial"/>
          <w:shd w:val="clear" w:color="auto" w:fill="FFFFFF"/>
        </w:rPr>
        <w:t xml:space="preserve">. </w:t>
      </w:r>
      <w:r w:rsidR="00A510CD" w:rsidRPr="00B321A6">
        <w:rPr>
          <w:rFonts w:ascii="Candara" w:hAnsi="Candara" w:cs="Arial"/>
          <w:shd w:val="clear" w:color="auto" w:fill="FFFFFF"/>
        </w:rPr>
        <w:t xml:space="preserve">Detaljan opis uticaja je dat u delu </w:t>
      </w:r>
      <w:r w:rsidR="00B7643C" w:rsidRPr="00B321A6">
        <w:rPr>
          <w:rFonts w:ascii="Candara" w:eastAsiaTheme="minorHAnsi" w:hAnsi="Candara" w:cs="Times New Roman"/>
          <w:color w:val="auto"/>
          <w:lang w:eastAsia="en-US"/>
        </w:rPr>
        <w:t xml:space="preserve">5 </w:t>
      </w:r>
      <w:r w:rsidR="00A510CD" w:rsidRPr="00B321A6">
        <w:rPr>
          <w:rFonts w:ascii="Candara" w:eastAsiaTheme="minorHAnsi" w:hAnsi="Candara" w:cs="Times New Roman"/>
          <w:color w:val="auto"/>
          <w:lang w:eastAsia="en-US"/>
        </w:rPr>
        <w:t>POGOĐENA LICA I UTICAJI PROJEKTA</w:t>
      </w:r>
      <w:r w:rsidR="00B7643C" w:rsidRPr="00B321A6">
        <w:rPr>
          <w:rFonts w:ascii="Candara" w:eastAsiaTheme="minorHAnsi" w:hAnsi="Candara" w:cs="Times New Roman"/>
          <w:color w:val="auto"/>
          <w:lang w:eastAsia="en-US"/>
        </w:rPr>
        <w:t>.</w:t>
      </w:r>
    </w:p>
    <w:p w:rsidR="00FA303B" w:rsidRPr="00FA303B" w:rsidRDefault="00FA303B" w:rsidP="00FA303B">
      <w:pPr>
        <w:rPr>
          <w:rFonts w:ascii="Candara" w:hAnsi="Candara" w:cs="Arial"/>
          <w:shd w:val="clear" w:color="auto" w:fill="FFFFFF"/>
        </w:rPr>
      </w:pPr>
    </w:p>
    <w:p w:rsidR="00243FC5" w:rsidRPr="00D11766" w:rsidRDefault="00A510CD" w:rsidP="002B3B0F">
      <w:pPr>
        <w:rPr>
          <w:rFonts w:ascii="Candara" w:hAnsi="Candara" w:cs="Times New Roman"/>
        </w:rPr>
      </w:pPr>
      <w:r w:rsidRPr="00A510CD">
        <w:t xml:space="preserve"> </w:t>
      </w:r>
      <w:r w:rsidRPr="00A510CD">
        <w:rPr>
          <w:rFonts w:ascii="Candara" w:hAnsi="Candara" w:cs="Times New Roman"/>
        </w:rPr>
        <w:t>Obim aktivnosti u toku pripreme Skraćenog akcionog plana raseljavanja (SAPR) je obuhvatio sledeće</w:t>
      </w:r>
      <w:r w:rsidR="00243FC5" w:rsidRPr="00D11766">
        <w:rPr>
          <w:rFonts w:ascii="Candara" w:hAnsi="Candara" w:cs="Times New Roman"/>
        </w:rPr>
        <w:t>:</w:t>
      </w:r>
    </w:p>
    <w:p w:rsidR="00A510CD" w:rsidRPr="00A510CD" w:rsidRDefault="00A510CD" w:rsidP="00A510CD">
      <w:pPr>
        <w:pStyle w:val="ListParagraph"/>
        <w:numPr>
          <w:ilvl w:val="0"/>
          <w:numId w:val="1"/>
        </w:numPr>
        <w:rPr>
          <w:rFonts w:ascii="Candara" w:hAnsi="Candara" w:cs="Times New Roman"/>
        </w:rPr>
      </w:pPr>
      <w:r w:rsidRPr="00A510CD">
        <w:t xml:space="preserve"> </w:t>
      </w:r>
      <w:r w:rsidRPr="00A510CD">
        <w:rPr>
          <w:rFonts w:ascii="Candara" w:hAnsi="Candara" w:cs="Times New Roman"/>
        </w:rPr>
        <w:t>Ispitivanje projketnog područja,</w:t>
      </w:r>
    </w:p>
    <w:p w:rsidR="00A510CD" w:rsidRPr="0037429E" w:rsidRDefault="00A510CD" w:rsidP="00A510CD">
      <w:pPr>
        <w:numPr>
          <w:ilvl w:val="0"/>
          <w:numId w:val="1"/>
        </w:numPr>
        <w:contextualSpacing/>
        <w:rPr>
          <w:rFonts w:ascii="Candara" w:hAnsi="Candara" w:cs="Times New Roman"/>
        </w:rPr>
      </w:pPr>
      <w:r w:rsidRPr="0037429E">
        <w:rPr>
          <w:rFonts w:ascii="Candara" w:hAnsi="Candara" w:cs="Times New Roman"/>
        </w:rPr>
        <w:t>Snimanje područja pod uticajem projekta, zemljišta i imovine;</w:t>
      </w:r>
    </w:p>
    <w:p w:rsidR="00954EB1" w:rsidRDefault="00A510CD" w:rsidP="00A510CD">
      <w:pPr>
        <w:pStyle w:val="ListParagraph"/>
        <w:numPr>
          <w:ilvl w:val="0"/>
          <w:numId w:val="1"/>
        </w:numPr>
        <w:rPr>
          <w:rFonts w:ascii="Candara" w:hAnsi="Candara" w:cs="Times New Roman"/>
        </w:rPr>
      </w:pPr>
      <w:r w:rsidRPr="00A510CD">
        <w:rPr>
          <w:rFonts w:ascii="Candara" w:hAnsi="Candara" w:cs="Times New Roman"/>
        </w:rPr>
        <w:t xml:space="preserve">Obilazak projektnog pordručja, u cilju provere </w:t>
      </w:r>
      <w:r>
        <w:rPr>
          <w:rFonts w:ascii="Candara" w:hAnsi="Candara" w:cs="Times New Roman"/>
        </w:rPr>
        <w:t>na terenu</w:t>
      </w:r>
      <w:r w:rsidR="00954EB1" w:rsidRPr="00A510CD">
        <w:rPr>
          <w:rFonts w:ascii="Candara" w:hAnsi="Candara" w:cs="Times New Roman"/>
        </w:rPr>
        <w:t>;</w:t>
      </w:r>
    </w:p>
    <w:p w:rsidR="00243FC5" w:rsidRPr="00D11766" w:rsidRDefault="00A510CD" w:rsidP="00A510CD">
      <w:pPr>
        <w:pStyle w:val="ListParagraph"/>
        <w:numPr>
          <w:ilvl w:val="0"/>
          <w:numId w:val="1"/>
        </w:numPr>
        <w:rPr>
          <w:rFonts w:ascii="Candara" w:hAnsi="Candara" w:cs="Times New Roman"/>
        </w:rPr>
      </w:pPr>
      <w:r w:rsidRPr="00A510CD">
        <w:rPr>
          <w:rFonts w:ascii="Candara" w:hAnsi="Candara" w:cs="Times New Roman"/>
        </w:rPr>
        <w:t>Popis lica pod uticajem projektnih aktivnosti (LPUP), uključujući osobe, njihovo zemljište, resurse i imovinu;</w:t>
      </w:r>
    </w:p>
    <w:p w:rsidR="00243FC5" w:rsidRPr="00A510CD" w:rsidRDefault="00A510CD" w:rsidP="00A510CD">
      <w:pPr>
        <w:pStyle w:val="ListParagraph"/>
        <w:numPr>
          <w:ilvl w:val="0"/>
          <w:numId w:val="1"/>
        </w:numPr>
        <w:rPr>
          <w:rFonts w:ascii="Candara" w:hAnsi="Candara" w:cs="Times New Roman"/>
        </w:rPr>
      </w:pPr>
      <w:r w:rsidRPr="00A510CD">
        <w:rPr>
          <w:rFonts w:ascii="Candara" w:hAnsi="Candara" w:cs="Times New Roman"/>
        </w:rPr>
        <w:t>Socio-ekonomsku procenu lica pod uticajem projektnih aktivnosti (LPUP)</w:t>
      </w:r>
    </w:p>
    <w:p w:rsidR="00243FC5" w:rsidRPr="00D11766" w:rsidRDefault="00A510CD" w:rsidP="00A510CD">
      <w:pPr>
        <w:pStyle w:val="ListParagraph"/>
        <w:numPr>
          <w:ilvl w:val="0"/>
          <w:numId w:val="1"/>
        </w:numPr>
        <w:rPr>
          <w:rFonts w:ascii="Candara" w:hAnsi="Candara" w:cs="Times New Roman"/>
        </w:rPr>
      </w:pPr>
      <w:r w:rsidRPr="00A510CD">
        <w:rPr>
          <w:rFonts w:ascii="Candara" w:hAnsi="Candara" w:cs="Times New Roman"/>
        </w:rPr>
        <w:t>Identifikovanje zemljišta, resursa i imovine koji će najverovatnije biti ugroženi;</w:t>
      </w:r>
    </w:p>
    <w:p w:rsidR="00A510CD" w:rsidRPr="00A510CD" w:rsidRDefault="00A510CD" w:rsidP="00A510CD">
      <w:pPr>
        <w:pStyle w:val="ListParagraph"/>
        <w:numPr>
          <w:ilvl w:val="0"/>
          <w:numId w:val="1"/>
        </w:numPr>
        <w:rPr>
          <w:rFonts w:ascii="Candara" w:hAnsi="Candara" w:cs="Times New Roman"/>
        </w:rPr>
      </w:pPr>
      <w:r>
        <w:t>P</w:t>
      </w:r>
      <w:r w:rsidRPr="00A510CD">
        <w:rPr>
          <w:rFonts w:ascii="Candara" w:hAnsi="Candara" w:cs="Times New Roman"/>
        </w:rPr>
        <w:t>rocen</w:t>
      </w:r>
      <w:r>
        <w:rPr>
          <w:rFonts w:ascii="Candara" w:hAnsi="Candara" w:cs="Times New Roman"/>
        </w:rPr>
        <w:t>u</w:t>
      </w:r>
      <w:r w:rsidRPr="00A510CD">
        <w:rPr>
          <w:rFonts w:ascii="Candara" w:hAnsi="Candara" w:cs="Times New Roman"/>
        </w:rPr>
        <w:t xml:space="preserve"> zemljišta i imovine, kao i imovine koja će biti predmet eksproprijacije;</w:t>
      </w:r>
    </w:p>
    <w:p w:rsidR="00243FC5" w:rsidRPr="00D11766" w:rsidRDefault="00A510CD" w:rsidP="00A510CD">
      <w:pPr>
        <w:pStyle w:val="ListParagraph"/>
        <w:numPr>
          <w:ilvl w:val="0"/>
          <w:numId w:val="1"/>
        </w:numPr>
        <w:rPr>
          <w:rFonts w:ascii="Candara" w:hAnsi="Candara" w:cs="Times New Roman"/>
        </w:rPr>
      </w:pPr>
      <w:r w:rsidRPr="00A510CD">
        <w:rPr>
          <w:rFonts w:ascii="Candara" w:hAnsi="Candara" w:cs="Times New Roman"/>
        </w:rPr>
        <w:t>Konsultacije sa licima pod uticajem projektnih aktivnosti (LPUP)</w:t>
      </w:r>
      <w:r>
        <w:rPr>
          <w:rFonts w:ascii="Candara" w:hAnsi="Candara" w:cs="Times New Roman"/>
        </w:rPr>
        <w:t>;</w:t>
      </w:r>
    </w:p>
    <w:p w:rsidR="00243FC5" w:rsidRPr="00D11766" w:rsidRDefault="00A510CD" w:rsidP="00A510CD">
      <w:pPr>
        <w:pStyle w:val="ListParagraph"/>
        <w:numPr>
          <w:ilvl w:val="0"/>
          <w:numId w:val="1"/>
        </w:numPr>
        <w:rPr>
          <w:rFonts w:ascii="Candara" w:hAnsi="Candara" w:cs="Times New Roman"/>
        </w:rPr>
      </w:pPr>
      <w:r w:rsidRPr="00A510CD">
        <w:rPr>
          <w:rFonts w:ascii="Candara" w:hAnsi="Candara" w:cs="Times New Roman"/>
        </w:rPr>
        <w:t xml:space="preserve">Analizu </w:t>
      </w:r>
      <w:r>
        <w:rPr>
          <w:rFonts w:ascii="Candara" w:hAnsi="Candara" w:cs="Times New Roman"/>
        </w:rPr>
        <w:t xml:space="preserve">relevantnog </w:t>
      </w:r>
      <w:r w:rsidRPr="00A510CD">
        <w:rPr>
          <w:rFonts w:ascii="Candara" w:hAnsi="Candara" w:cs="Times New Roman"/>
        </w:rPr>
        <w:t>zakonskog okvira;</w:t>
      </w:r>
    </w:p>
    <w:p w:rsidR="00AC57C7" w:rsidRPr="00246837" w:rsidRDefault="00A510CD" w:rsidP="00A510CD">
      <w:pPr>
        <w:pStyle w:val="ListParagraph"/>
        <w:numPr>
          <w:ilvl w:val="0"/>
          <w:numId w:val="1"/>
        </w:numPr>
        <w:rPr>
          <w:rFonts w:ascii="Candara" w:hAnsi="Candara" w:cs="Times New Roman"/>
        </w:rPr>
      </w:pPr>
      <w:r w:rsidRPr="00A510CD">
        <w:rPr>
          <w:rFonts w:ascii="Candara" w:hAnsi="Candara" w:cs="Times New Roman"/>
        </w:rPr>
        <w:t>Analizu institucionalnog okvira, koji uključuje identifikovanje organizacija odgovornih za uspostavljanje adekvatnog mehanizma za podnošenje i rešavanje žalbi.</w:t>
      </w:r>
    </w:p>
    <w:p w:rsidR="00AC57C7" w:rsidRPr="00D33C91" w:rsidRDefault="000654DB" w:rsidP="00246837">
      <w:pPr>
        <w:rPr>
          <w:rFonts w:ascii="Candara" w:hAnsi="Candara" w:cs="Times New Roman"/>
        </w:rPr>
      </w:pPr>
      <w:r w:rsidRPr="00E34B35">
        <w:rPr>
          <w:rFonts w:ascii="Candara" w:hAnsi="Candara" w:cs="Times New Roman"/>
        </w:rPr>
        <w:t>U skladu sa Sporazumom o zajmu,  Okvirna politika raseljavana (OPR)</w:t>
      </w:r>
      <w:r w:rsidR="00AC57C7" w:rsidRPr="00E34B35">
        <w:rPr>
          <w:rStyle w:val="FootnoteReference"/>
          <w:rFonts w:ascii="Candara" w:hAnsi="Candara" w:cs="Times New Roman"/>
        </w:rPr>
        <w:footnoteReference w:id="5"/>
      </w:r>
      <w:r w:rsidR="00AC57C7" w:rsidRPr="00E34B35">
        <w:rPr>
          <w:rFonts w:ascii="Candara" w:hAnsi="Candara" w:cs="Times New Roman"/>
        </w:rPr>
        <w:t xml:space="preserve"> </w:t>
      </w:r>
      <w:r w:rsidRPr="00E34B35">
        <w:rPr>
          <w:rFonts w:ascii="Candara" w:hAnsi="Candara" w:cs="Times New Roman"/>
        </w:rPr>
        <w:t xml:space="preserve">u skladu sa Oprerativnom politikom  Svetske Banke </w:t>
      </w:r>
      <w:r w:rsidR="00246837" w:rsidRPr="00E34B35">
        <w:rPr>
          <w:rFonts w:ascii="Candara" w:hAnsi="Candara" w:cs="Times New Roman"/>
        </w:rPr>
        <w:t>OP 4.12.</w:t>
      </w:r>
      <w:r w:rsidRPr="00E34B35">
        <w:rPr>
          <w:rFonts w:ascii="Candara" w:hAnsi="Candara" w:cs="Times New Roman"/>
        </w:rPr>
        <w:t xml:space="preserve">, je izrađena za potrebe projekta, odobena od Svetske banke i nadležnih organa Republike Srbije, javno obelodanjena </w:t>
      </w:r>
      <w:r w:rsidR="00246837" w:rsidRPr="00E34B35">
        <w:rPr>
          <w:rFonts w:ascii="Candara" w:hAnsi="Candara" w:cs="Times New Roman"/>
        </w:rPr>
        <w:t>2015</w:t>
      </w:r>
      <w:r w:rsidRPr="00E34B35">
        <w:rPr>
          <w:rFonts w:ascii="Candara" w:hAnsi="Candara" w:cs="Times New Roman"/>
        </w:rPr>
        <w:t>. godine</w:t>
      </w:r>
      <w:r w:rsidR="00130159" w:rsidRPr="00E34B35">
        <w:rPr>
          <w:rFonts w:ascii="Candara" w:hAnsi="Candara" w:cs="Times New Roman"/>
        </w:rPr>
        <w:t xml:space="preserve"> i pedstavlja smernice za izradu ovog Skraćenog </w:t>
      </w:r>
      <w:r w:rsidR="00752B61" w:rsidRPr="00E34B35">
        <w:rPr>
          <w:rFonts w:ascii="Candara" w:hAnsi="Candara" w:cs="Times New Roman"/>
        </w:rPr>
        <w:t>akcionog plana raseljavanja (SAPR)</w:t>
      </w:r>
      <w:r w:rsidR="00246837" w:rsidRPr="00E34B35">
        <w:rPr>
          <w:rFonts w:ascii="Candara" w:hAnsi="Candara" w:cs="Times New Roman"/>
        </w:rPr>
        <w:t>.</w:t>
      </w:r>
      <w:r w:rsidR="00246837">
        <w:rPr>
          <w:rFonts w:ascii="Candara" w:hAnsi="Candara" w:cs="Times New Roman"/>
        </w:rPr>
        <w:t xml:space="preserve"> </w:t>
      </w:r>
    </w:p>
    <w:p w:rsidR="00075F22" w:rsidRPr="00D33C91" w:rsidRDefault="00AB0164" w:rsidP="00D33C91">
      <w:pPr>
        <w:pStyle w:val="Heading2"/>
        <w:ind w:left="0" w:firstLine="0"/>
        <w:rPr>
          <w:rFonts w:ascii="Candara" w:hAnsi="Candara" w:cs="Times New Roman"/>
          <w:b w:val="0"/>
          <w:sz w:val="22"/>
          <w:szCs w:val="22"/>
        </w:rPr>
      </w:pPr>
      <w:bookmarkStart w:id="11" w:name="_Toc513490079"/>
      <w:r w:rsidRPr="00D33C91">
        <w:rPr>
          <w:rFonts w:ascii="Candara" w:hAnsi="Candara" w:cs="Times New Roman"/>
          <w:b w:val="0"/>
          <w:sz w:val="22"/>
          <w:szCs w:val="22"/>
        </w:rPr>
        <w:t>1.</w:t>
      </w:r>
      <w:r w:rsidR="00E30F00" w:rsidRPr="00D33C91">
        <w:rPr>
          <w:rFonts w:ascii="Candara" w:hAnsi="Candara" w:cs="Times New Roman"/>
          <w:b w:val="0"/>
          <w:sz w:val="22"/>
          <w:szCs w:val="22"/>
        </w:rPr>
        <w:t>5</w:t>
      </w:r>
      <w:r w:rsidR="006541D0" w:rsidRPr="00D33C91">
        <w:rPr>
          <w:rFonts w:ascii="Candara" w:hAnsi="Candara" w:cs="Times New Roman"/>
          <w:b w:val="0"/>
          <w:sz w:val="22"/>
          <w:szCs w:val="22"/>
        </w:rPr>
        <w:t xml:space="preserve"> </w:t>
      </w:r>
      <w:bookmarkEnd w:id="11"/>
      <w:r w:rsidR="00AD0F48" w:rsidRPr="00AD0F48">
        <w:rPr>
          <w:rFonts w:ascii="Candara" w:hAnsi="Candara" w:cs="Times New Roman"/>
          <w:b w:val="0"/>
          <w:sz w:val="22"/>
          <w:szCs w:val="22"/>
        </w:rPr>
        <w:t>Ciljevi i principi Skraćenog akcionog plana raseljavanja</w:t>
      </w:r>
      <w:r w:rsidR="0058140D" w:rsidRPr="00D33C91">
        <w:rPr>
          <w:rFonts w:ascii="Candara" w:hAnsi="Candara" w:cs="Times New Roman"/>
          <w:b w:val="0"/>
          <w:sz w:val="22"/>
          <w:szCs w:val="22"/>
        </w:rPr>
        <w:t xml:space="preserve"> </w:t>
      </w:r>
    </w:p>
    <w:p w:rsidR="003D5A38" w:rsidRPr="00D11766" w:rsidRDefault="003D5A38" w:rsidP="002B3B0F">
      <w:pPr>
        <w:rPr>
          <w:rFonts w:ascii="Candara" w:hAnsi="Candara" w:cs="Times New Roman"/>
        </w:rPr>
      </w:pPr>
    </w:p>
    <w:p w:rsidR="00AD0F48" w:rsidRPr="0037429E" w:rsidRDefault="00AD0F48" w:rsidP="00AD0F48">
      <w:pPr>
        <w:rPr>
          <w:rFonts w:ascii="Candara" w:hAnsi="Candara" w:cs="Times New Roman"/>
          <w:szCs w:val="20"/>
        </w:rPr>
      </w:pPr>
      <w:r w:rsidRPr="0037429E">
        <w:rPr>
          <w:rFonts w:ascii="Candara" w:hAnsi="Candara" w:cs="Times New Roman"/>
          <w:szCs w:val="20"/>
        </w:rPr>
        <w:t xml:space="preserve">Ovaj Skraćeni akcioni plan raseljavanja (SAPR), kao i njegove detaljne odredbe su pripremljeni u skladu za zakonima i propisima Republike Srbije i Okvirnom Politikom Raseljavanja </w:t>
      </w:r>
      <w:r>
        <w:rPr>
          <w:rFonts w:ascii="Candara" w:hAnsi="Candara" w:cs="Times New Roman"/>
          <w:szCs w:val="20"/>
        </w:rPr>
        <w:t xml:space="preserve"> (OPR)</w:t>
      </w:r>
      <w:r w:rsidRPr="0037429E">
        <w:rPr>
          <w:rFonts w:ascii="Candara" w:hAnsi="Candara" w:cs="Times New Roman"/>
          <w:szCs w:val="20"/>
        </w:rPr>
        <w:t>. Cilj ovog SAPR-a je procena usaglašenosti eksproprijacije</w:t>
      </w:r>
      <w:r w:rsidR="00BD5524">
        <w:rPr>
          <w:rFonts w:ascii="Candara" w:hAnsi="Candara" w:cs="Times New Roman"/>
          <w:szCs w:val="20"/>
        </w:rPr>
        <w:t xml:space="preserve"> i </w:t>
      </w:r>
      <w:r w:rsidR="00BD5524" w:rsidRPr="00BD5524">
        <w:rPr>
          <w:rFonts w:ascii="Candara" w:hAnsi="Candara" w:cs="Times New Roman"/>
          <w:szCs w:val="20"/>
        </w:rPr>
        <w:t>definisa</w:t>
      </w:r>
      <w:r w:rsidR="00BD5524">
        <w:rPr>
          <w:rFonts w:ascii="Candara" w:hAnsi="Candara" w:cs="Times New Roman"/>
          <w:szCs w:val="20"/>
        </w:rPr>
        <w:t>nje</w:t>
      </w:r>
      <w:r w:rsidR="00BD5524" w:rsidRPr="00BD5524">
        <w:rPr>
          <w:rFonts w:ascii="Candara" w:hAnsi="Candara" w:cs="Times New Roman"/>
          <w:szCs w:val="20"/>
        </w:rPr>
        <w:t xml:space="preserve"> aktivnosti u cilju izbegavanja i ublažavanja budućih </w:t>
      </w:r>
      <w:r w:rsidR="00BD5524">
        <w:rPr>
          <w:rFonts w:ascii="Candara" w:hAnsi="Candara" w:cs="Times New Roman"/>
          <w:szCs w:val="20"/>
        </w:rPr>
        <w:t>negativnih uticaja</w:t>
      </w:r>
      <w:r w:rsidRPr="0037429E">
        <w:rPr>
          <w:rFonts w:ascii="Candara" w:hAnsi="Candara" w:cs="Times New Roman"/>
          <w:szCs w:val="20"/>
        </w:rPr>
        <w:t xml:space="preserve">, </w:t>
      </w:r>
      <w:r w:rsidR="00BD5524">
        <w:rPr>
          <w:rFonts w:ascii="Candara" w:hAnsi="Candara" w:cs="Times New Roman"/>
          <w:szCs w:val="20"/>
        </w:rPr>
        <w:t>koji mogu nastati</w:t>
      </w:r>
      <w:r>
        <w:rPr>
          <w:rFonts w:ascii="Candara" w:hAnsi="Candara" w:cs="Times New Roman"/>
          <w:szCs w:val="20"/>
        </w:rPr>
        <w:t xml:space="preserve"> </w:t>
      </w:r>
      <w:r w:rsidRPr="0037429E">
        <w:rPr>
          <w:rFonts w:ascii="Candara" w:hAnsi="Candara" w:cs="Times New Roman"/>
          <w:szCs w:val="20"/>
        </w:rPr>
        <w:t>primenom prava službenosti na zauzet</w:t>
      </w:r>
      <w:r>
        <w:rPr>
          <w:rFonts w:ascii="Candara" w:hAnsi="Candara" w:cs="Times New Roman"/>
          <w:szCs w:val="20"/>
        </w:rPr>
        <w:t>o</w:t>
      </w:r>
      <w:r w:rsidRPr="0037429E">
        <w:rPr>
          <w:rFonts w:ascii="Candara" w:hAnsi="Candara" w:cs="Times New Roman"/>
          <w:szCs w:val="20"/>
        </w:rPr>
        <w:t>m zemljištu</w:t>
      </w:r>
      <w:r>
        <w:rPr>
          <w:rFonts w:ascii="Candara" w:hAnsi="Candara" w:cs="Times New Roman"/>
          <w:szCs w:val="20"/>
        </w:rPr>
        <w:t xml:space="preserve"> i </w:t>
      </w:r>
      <w:r w:rsidRPr="0037429E">
        <w:rPr>
          <w:rFonts w:ascii="Candara" w:hAnsi="Candara" w:cs="Times New Roman"/>
          <w:szCs w:val="20"/>
        </w:rPr>
        <w:t>omoguć</w:t>
      </w:r>
      <w:r>
        <w:rPr>
          <w:rFonts w:ascii="Candara" w:hAnsi="Candara" w:cs="Times New Roman"/>
          <w:szCs w:val="20"/>
        </w:rPr>
        <w:t>ti</w:t>
      </w:r>
      <w:r w:rsidRPr="0037429E">
        <w:rPr>
          <w:rFonts w:ascii="Candara" w:hAnsi="Candara" w:cs="Times New Roman"/>
          <w:szCs w:val="20"/>
        </w:rPr>
        <w:t xml:space="preserve"> blagovremene i efikasne kompenzacije rezidualnih efektata za one koji na to imaju pravo. </w:t>
      </w:r>
      <w:r>
        <w:rPr>
          <w:rFonts w:ascii="Candara" w:hAnsi="Candara" w:cs="Times New Roman"/>
          <w:szCs w:val="20"/>
        </w:rPr>
        <w:t>Ovi c</w:t>
      </w:r>
      <w:r w:rsidRPr="0037429E">
        <w:rPr>
          <w:rFonts w:ascii="Candara" w:hAnsi="Candara" w:cs="Times New Roman"/>
          <w:szCs w:val="20"/>
        </w:rPr>
        <w:t xml:space="preserve">iljevi </w:t>
      </w:r>
      <w:r>
        <w:rPr>
          <w:rFonts w:ascii="Candara" w:hAnsi="Candara" w:cs="Times New Roman"/>
          <w:szCs w:val="20"/>
        </w:rPr>
        <w:t>ne zavise od obima</w:t>
      </w:r>
      <w:r w:rsidRPr="0037429E">
        <w:rPr>
          <w:rFonts w:ascii="Candara" w:hAnsi="Candara" w:cs="Times New Roman"/>
          <w:szCs w:val="20"/>
        </w:rPr>
        <w:t xml:space="preserve"> i značaj</w:t>
      </w:r>
      <w:r>
        <w:rPr>
          <w:rFonts w:ascii="Candara" w:hAnsi="Candara" w:cs="Times New Roman"/>
          <w:szCs w:val="20"/>
        </w:rPr>
        <w:t>a</w:t>
      </w:r>
      <w:r w:rsidRPr="0037429E">
        <w:rPr>
          <w:rFonts w:ascii="Candara" w:hAnsi="Candara" w:cs="Times New Roman"/>
          <w:szCs w:val="20"/>
        </w:rPr>
        <w:t xml:space="preserve"> uticaja.  </w:t>
      </w:r>
    </w:p>
    <w:p w:rsidR="003D5A38" w:rsidRPr="00D11766" w:rsidRDefault="00BD5524" w:rsidP="002B3B0F">
      <w:pPr>
        <w:rPr>
          <w:rFonts w:ascii="Candara" w:hAnsi="Candara" w:cs="Times New Roman"/>
        </w:rPr>
      </w:pPr>
      <w:r w:rsidRPr="00BD5524">
        <w:rPr>
          <w:rFonts w:ascii="Candara" w:hAnsi="Candara" w:cs="Times New Roman"/>
        </w:rPr>
        <w:t xml:space="preserve">Okvirna politika raseljavanja (OPR) FERP Projekta naglašava ključne prinicipe i ciljeve eksproprijacije i rasljevanja, organizacione aranžname i kriterijume projektovanja koji će biti primenjeni kod pod-projekata koji treba da budu izrađeni u toku implementacije projekta, u cilju </w:t>
      </w:r>
      <w:r w:rsidRPr="00BD5524">
        <w:rPr>
          <w:rFonts w:ascii="Candara" w:hAnsi="Candara" w:cs="Times New Roman"/>
        </w:rPr>
        <w:lastRenderedPageBreak/>
        <w:t>obezbeđivanja adekvatnog upravljanja kompenzacijom/rehabilitacijom u slučajevima gubitka imovine koja je neophodna za realizaciju Projekta.</w:t>
      </w:r>
    </w:p>
    <w:p w:rsidR="00540916" w:rsidRPr="00D11766" w:rsidRDefault="00BD5524" w:rsidP="002B3B0F">
      <w:pPr>
        <w:rPr>
          <w:rFonts w:ascii="Candara" w:hAnsi="Candara" w:cs="Times New Roman"/>
        </w:rPr>
      </w:pPr>
      <w:r w:rsidRPr="00BD5524">
        <w:rPr>
          <w:rFonts w:ascii="Candara" w:hAnsi="Candara" w:cs="Times New Roman"/>
        </w:rPr>
        <w:t>Ovaj SAPR precizira sledeće:</w:t>
      </w:r>
    </w:p>
    <w:p w:rsidR="00DC52D5" w:rsidRPr="00DC52D5" w:rsidRDefault="00DC52D5" w:rsidP="00DC52D5">
      <w:pPr>
        <w:pStyle w:val="ListParagraph"/>
        <w:numPr>
          <w:ilvl w:val="0"/>
          <w:numId w:val="12"/>
        </w:numPr>
        <w:rPr>
          <w:rFonts w:ascii="Candara" w:hAnsi="Candara" w:cs="Times New Roman"/>
        </w:rPr>
      </w:pPr>
      <w:r w:rsidRPr="00DC52D5">
        <w:rPr>
          <w:rFonts w:ascii="Candara" w:hAnsi="Candara" w:cs="Times New Roman"/>
        </w:rPr>
        <w:t>Detaljne procedure koje Republička Direkcija za vode (DV/JIP)</w:t>
      </w:r>
      <w:r>
        <w:rPr>
          <w:rFonts w:ascii="Candara" w:hAnsi="Candara" w:cs="Times New Roman"/>
        </w:rPr>
        <w:t>, Opština Ruma i mesna zajednica Hrtkovci</w:t>
      </w:r>
      <w:r w:rsidRPr="00DC52D5">
        <w:rPr>
          <w:rFonts w:ascii="Candara" w:hAnsi="Candara" w:cs="Times New Roman"/>
        </w:rPr>
        <w:t xml:space="preserve"> treba da primene u smislu konsultacija i obelodanjivanja;</w:t>
      </w:r>
    </w:p>
    <w:p w:rsidR="009F50A6" w:rsidRDefault="00DC52D5" w:rsidP="00DC52D5">
      <w:pPr>
        <w:pStyle w:val="ListParagraph"/>
        <w:numPr>
          <w:ilvl w:val="0"/>
          <w:numId w:val="12"/>
        </w:numPr>
        <w:rPr>
          <w:rFonts w:ascii="Candara" w:hAnsi="Candara" w:cs="Times New Roman"/>
        </w:rPr>
      </w:pPr>
      <w:r>
        <w:rPr>
          <w:rFonts w:ascii="Candara" w:hAnsi="Candara" w:cs="Times New Roman"/>
        </w:rPr>
        <w:t>Obezbeđuje p</w:t>
      </w:r>
      <w:r w:rsidRPr="00DC52D5">
        <w:rPr>
          <w:rFonts w:ascii="Candara" w:hAnsi="Candara" w:cs="Times New Roman"/>
        </w:rPr>
        <w:t>olazni popis lica pod uticajem projektnih aktivnosti i informacije o imovini;</w:t>
      </w:r>
    </w:p>
    <w:p w:rsidR="00540916" w:rsidRPr="00D11766" w:rsidRDefault="00DC52D5" w:rsidP="00DC52D5">
      <w:pPr>
        <w:pStyle w:val="ListParagraph"/>
        <w:numPr>
          <w:ilvl w:val="0"/>
          <w:numId w:val="12"/>
        </w:numPr>
        <w:rPr>
          <w:rFonts w:ascii="Candara" w:hAnsi="Candara" w:cs="Times New Roman"/>
        </w:rPr>
      </w:pPr>
      <w:r w:rsidRPr="00DC52D5">
        <w:rPr>
          <w:rFonts w:ascii="Candara" w:hAnsi="Candara" w:cs="Times New Roman"/>
        </w:rPr>
        <w:t>Opis pojedinih iznosa komepenzacija i standarda</w:t>
      </w:r>
      <w:r>
        <w:rPr>
          <w:rFonts w:ascii="Candara" w:hAnsi="Candara" w:cs="Times New Roman"/>
        </w:rPr>
        <w:t xml:space="preserve"> u skladu sa Operativnom politikom </w:t>
      </w:r>
      <w:r w:rsidRPr="00DC52D5">
        <w:rPr>
          <w:rFonts w:ascii="Candara" w:hAnsi="Candara" w:cs="Times New Roman"/>
        </w:rPr>
        <w:t>OP 4.12</w:t>
      </w:r>
      <w:r w:rsidR="00540916" w:rsidRPr="00D11766">
        <w:rPr>
          <w:rFonts w:ascii="Candara" w:hAnsi="Candara" w:cs="Times New Roman"/>
        </w:rPr>
        <w:t xml:space="preserve">; </w:t>
      </w:r>
    </w:p>
    <w:p w:rsidR="00DC52D5" w:rsidRPr="00DC52D5" w:rsidRDefault="00DC52D5" w:rsidP="00DC52D5">
      <w:pPr>
        <w:pStyle w:val="ListParagraph"/>
        <w:numPr>
          <w:ilvl w:val="0"/>
          <w:numId w:val="12"/>
        </w:numPr>
        <w:rPr>
          <w:rFonts w:ascii="Candara" w:hAnsi="Candara" w:cs="Times New Roman"/>
        </w:rPr>
      </w:pPr>
      <w:r w:rsidRPr="00DC52D5">
        <w:t xml:space="preserve"> </w:t>
      </w:r>
      <w:r w:rsidRPr="00DC52D5">
        <w:rPr>
          <w:rFonts w:ascii="Candara" w:hAnsi="Candara" w:cs="Times New Roman"/>
        </w:rPr>
        <w:t>Opis konsultacija sa licima pod uticajem projektnih aktivnosti o prihvatljivim alternativama i merama za ublažavanje uticaj</w:t>
      </w:r>
      <w:r>
        <w:rPr>
          <w:rFonts w:ascii="Candara" w:hAnsi="Candara" w:cs="Times New Roman"/>
        </w:rPr>
        <w:t>a;</w:t>
      </w:r>
    </w:p>
    <w:p w:rsidR="00540916" w:rsidRPr="00D11766" w:rsidRDefault="00DC52D5" w:rsidP="00DC52D5">
      <w:pPr>
        <w:pStyle w:val="ListParagraph"/>
        <w:numPr>
          <w:ilvl w:val="0"/>
          <w:numId w:val="12"/>
        </w:numPr>
        <w:rPr>
          <w:rFonts w:ascii="Candara" w:hAnsi="Candara" w:cs="Times New Roman"/>
        </w:rPr>
      </w:pPr>
      <w:r w:rsidRPr="00DC52D5">
        <w:rPr>
          <w:rFonts w:ascii="Candara" w:hAnsi="Candara" w:cs="Times New Roman"/>
        </w:rPr>
        <w:t>Opis institucionaline odgovornosti za implementaciju i procedure za rešavanje žalbi;</w:t>
      </w:r>
    </w:p>
    <w:p w:rsidR="00DC52D5" w:rsidRPr="00DC52D5" w:rsidRDefault="00DC52D5" w:rsidP="00DC52D5">
      <w:pPr>
        <w:pStyle w:val="ListParagraph"/>
        <w:numPr>
          <w:ilvl w:val="0"/>
          <w:numId w:val="12"/>
        </w:numPr>
        <w:rPr>
          <w:rFonts w:ascii="Candara" w:hAnsi="Candara" w:cs="Times New Roman"/>
        </w:rPr>
      </w:pPr>
      <w:r w:rsidRPr="00DC52D5">
        <w:rPr>
          <w:rFonts w:ascii="Candara" w:hAnsi="Candara" w:cs="Times New Roman"/>
        </w:rPr>
        <w:t>Plan rada i budžet;</w:t>
      </w:r>
    </w:p>
    <w:p w:rsidR="00DC52D5" w:rsidRPr="00DC52D5" w:rsidRDefault="00DC52D5" w:rsidP="00DC52D5">
      <w:pPr>
        <w:pStyle w:val="ListParagraph"/>
        <w:numPr>
          <w:ilvl w:val="0"/>
          <w:numId w:val="12"/>
        </w:numPr>
        <w:rPr>
          <w:rFonts w:ascii="Candara" w:hAnsi="Candara" w:cs="Times New Roman"/>
        </w:rPr>
      </w:pPr>
      <w:r w:rsidRPr="00DC52D5">
        <w:rPr>
          <w:rFonts w:ascii="Candara" w:hAnsi="Candara" w:cs="Times New Roman"/>
        </w:rPr>
        <w:t>Aranžmane u pogledu implementacije i monitoringa.</w:t>
      </w:r>
    </w:p>
    <w:p w:rsidR="00001B6A" w:rsidRPr="00D11766" w:rsidRDefault="00001B6A" w:rsidP="00DC52D5">
      <w:pPr>
        <w:pStyle w:val="ListParagraph"/>
        <w:ind w:left="284" w:firstLine="0"/>
        <w:rPr>
          <w:rFonts w:ascii="Candara" w:hAnsi="Candara" w:cs="Times New Roman"/>
        </w:rPr>
      </w:pPr>
    </w:p>
    <w:p w:rsidR="00DC52D5" w:rsidRDefault="00DC52D5" w:rsidP="002B3B0F">
      <w:pPr>
        <w:rPr>
          <w:rFonts w:ascii="Candara" w:hAnsi="Candara" w:cs="Times New Roman"/>
        </w:rPr>
      </w:pPr>
      <w:r w:rsidRPr="00DC52D5">
        <w:rPr>
          <w:rFonts w:ascii="Candara" w:hAnsi="Candara" w:cs="Times New Roman"/>
        </w:rPr>
        <w:t>Okvirna politika rasleljavanja (OPR), kao i ovaj (SAPR) je u skladu sa lokalnim propisima i Operativnom politikom Svetske Banke OP 4.12, pri čemu će preovladati strožiji zahtevi.</w:t>
      </w:r>
    </w:p>
    <w:p w:rsidR="00DC52D5" w:rsidRPr="00D11766" w:rsidRDefault="00DC52D5" w:rsidP="00DC52D5">
      <w:pPr>
        <w:rPr>
          <w:rFonts w:ascii="Candara" w:hAnsi="Candara" w:cs="Times New Roman"/>
        </w:rPr>
      </w:pPr>
      <w:r w:rsidRPr="00DC52D5">
        <w:rPr>
          <w:rFonts w:ascii="Candara" w:hAnsi="Candara" w:cs="Times New Roman"/>
        </w:rPr>
        <w:t>Ovaj dokument je pripremljen na osnovu smernica iz Priručnika Svetske Banke o prinudnom raseljavanju: Planiranje i implementacija razvojnih projekata (2004) i slučajeva dobre prakse, ali posbeno u skladu sa individualnim merama odabranim na osnovu konsultacija sa licima pod uticajem projektnih aktivnosti  (LPUP), kako bi odražavali specifične potrebe projekta.</w:t>
      </w:r>
    </w:p>
    <w:p w:rsidR="00752B61" w:rsidRDefault="00FB64F2" w:rsidP="00752B61">
      <w:pPr>
        <w:ind w:firstLine="0"/>
        <w:rPr>
          <w:rFonts w:ascii="Candara" w:hAnsi="Candara" w:cs="Times New Roman"/>
        </w:rPr>
      </w:pPr>
      <w:r w:rsidRPr="00752B61">
        <w:rPr>
          <w:rFonts w:ascii="Candara" w:hAnsi="Candara" w:cs="Times New Roman"/>
        </w:rPr>
        <w:t>Ovaj SAPR je tako dizajniran da uključi identifikovane direktne ekonomske i socijalne uticaje koji rezultiraju iz implemetacije projekata koje finansira Banka, a izazvani su:</w:t>
      </w:r>
    </w:p>
    <w:p w:rsidR="008900A0" w:rsidRPr="00FB64F2" w:rsidRDefault="00752B61" w:rsidP="00B321A6">
      <w:pPr>
        <w:pStyle w:val="ListParagraph"/>
        <w:numPr>
          <w:ilvl w:val="0"/>
          <w:numId w:val="32"/>
        </w:numPr>
      </w:pPr>
      <w:r w:rsidRPr="00B321A6">
        <w:rPr>
          <w:rFonts w:ascii="Candara" w:hAnsi="Candara" w:cs="Times New Roman"/>
        </w:rPr>
        <w:t>prisilnim gubitkom imovine ili pristupa imovini</w:t>
      </w:r>
      <w:r w:rsidR="003F4B48" w:rsidRPr="00D11766">
        <w:rPr>
          <w:rStyle w:val="FootnoteReference"/>
          <w:rFonts w:ascii="Candara" w:hAnsi="Candara" w:cs="Times New Roman"/>
        </w:rPr>
        <w:footnoteReference w:id="6"/>
      </w:r>
      <w:r w:rsidR="003F4B48" w:rsidRPr="00FB64F2">
        <w:t xml:space="preserve">; </w:t>
      </w:r>
    </w:p>
    <w:p w:rsidR="008201C5" w:rsidRPr="00D33C91" w:rsidRDefault="00E41C50" w:rsidP="00D33C91">
      <w:pPr>
        <w:pStyle w:val="Heading2"/>
        <w:ind w:left="0" w:firstLine="0"/>
        <w:rPr>
          <w:rFonts w:ascii="Candara" w:hAnsi="Candara" w:cs="Times New Roman"/>
          <w:b w:val="0"/>
          <w:sz w:val="22"/>
          <w:szCs w:val="22"/>
        </w:rPr>
      </w:pPr>
      <w:bookmarkStart w:id="12" w:name="_Toc513490080"/>
      <w:r w:rsidRPr="00D33C91">
        <w:rPr>
          <w:rFonts w:ascii="Candara" w:hAnsi="Candara" w:cs="Times New Roman"/>
          <w:b w:val="0"/>
          <w:sz w:val="22"/>
          <w:szCs w:val="22"/>
        </w:rPr>
        <w:t xml:space="preserve">1.6 </w:t>
      </w:r>
      <w:bookmarkEnd w:id="12"/>
      <w:r w:rsidR="00752B61" w:rsidRPr="00752B61">
        <w:rPr>
          <w:rFonts w:ascii="Candara" w:hAnsi="Candara" w:cs="Times New Roman"/>
          <w:b w:val="0"/>
          <w:sz w:val="22"/>
          <w:szCs w:val="22"/>
        </w:rPr>
        <w:t>Metodologija istraživanja</w:t>
      </w:r>
    </w:p>
    <w:p w:rsidR="002519A3" w:rsidRPr="00D11766" w:rsidRDefault="002519A3" w:rsidP="002B3B0F">
      <w:pPr>
        <w:rPr>
          <w:rFonts w:ascii="Candara" w:hAnsi="Candara" w:cs="Times New Roman"/>
        </w:rPr>
      </w:pPr>
    </w:p>
    <w:p w:rsidR="0050388F" w:rsidRPr="00D11766" w:rsidRDefault="00752B61" w:rsidP="00BC4C5B">
      <w:pPr>
        <w:rPr>
          <w:rFonts w:ascii="Candara" w:hAnsi="Candara" w:cs="Times New Roman"/>
        </w:rPr>
      </w:pPr>
      <w:r w:rsidRPr="00752B61">
        <w:rPr>
          <w:rFonts w:ascii="Candara" w:hAnsi="Candara" w:cs="Times New Roman"/>
        </w:rPr>
        <w:t>Ovaj Skraćeni akcioni plan raseljavanja (SAPR) je pripremljen kroz kombinaciju sekundarnog i terenskog istraživanja. Sekundarno istraživanje je obuhvatilo reviziju projektne dokumentacije uključujući mape projektnih lokacija, katastarskih podataka, opštinske baze podataka o licima pod uticajem projektnih aktivnosti i njihovoj imovini, evidencije o eksproprijaciji i idejnih projekata.</w:t>
      </w:r>
      <w:r w:rsidR="00327BE9" w:rsidRPr="00D11766">
        <w:rPr>
          <w:rFonts w:ascii="Candara" w:hAnsi="Candara" w:cs="Times New Roman"/>
        </w:rPr>
        <w:t xml:space="preserve"> </w:t>
      </w:r>
      <w:r w:rsidRPr="00752B61">
        <w:rPr>
          <w:rFonts w:ascii="Candara" w:hAnsi="Candara" w:cs="Times New Roman"/>
        </w:rPr>
        <w:t>Sekundarno istraživanje je dopunjeno terenskim pregledom projektnih lokacija u cilju preciznog utvrđivanja uticaja predloženih pod-projekata u smislu neophodnog zemljišta i imovine koja može zahvaćena projektnim aktivnostima, što je rezultiralo izradom priložene inventarne liste lica pod uticajem projektnikh aktivnosti (LPUP) i njihove imovine</w:t>
      </w:r>
      <w:r>
        <w:rPr>
          <w:rFonts w:ascii="Candara" w:hAnsi="Candara" w:cs="Times New Roman"/>
        </w:rPr>
        <w:t xml:space="preserve">. </w:t>
      </w:r>
      <w:r w:rsidRPr="00752B61">
        <w:rPr>
          <w:rFonts w:ascii="Candara" w:hAnsi="Candara" w:cs="Times New Roman"/>
        </w:rPr>
        <w:t>Terensko istraživanje je obuhvatilo sprovođenje popisa domanćinstava identifikovanih lica pod uticajem projektnih aktivnosti (LPUP);</w:t>
      </w:r>
      <w:r w:rsidR="00476A06">
        <w:rPr>
          <w:rFonts w:ascii="Candara" w:hAnsi="Candara" w:cs="Times New Roman"/>
        </w:rPr>
        <w:t xml:space="preserve"> </w:t>
      </w:r>
      <w:r w:rsidRPr="00752B61">
        <w:rPr>
          <w:rFonts w:ascii="Candara" w:hAnsi="Candara" w:cs="Times New Roman"/>
        </w:rPr>
        <w:t xml:space="preserve">socijalnu procenu pod-projektnih lokacija po trasi pod uticajem projektnih aktivnosti </w:t>
      </w:r>
      <w:r>
        <w:rPr>
          <w:rFonts w:ascii="Candara" w:hAnsi="Candara" w:cs="Times New Roman"/>
        </w:rPr>
        <w:t xml:space="preserve"> duž leve obale reke </w:t>
      </w:r>
      <w:r w:rsidR="00266437">
        <w:rPr>
          <w:rFonts w:ascii="Candara" w:hAnsi="Candara" w:cs="Times New Roman"/>
        </w:rPr>
        <w:t>Sav</w:t>
      </w:r>
      <w:r>
        <w:rPr>
          <w:rFonts w:ascii="Candara" w:hAnsi="Candara" w:cs="Times New Roman"/>
        </w:rPr>
        <w:t>e</w:t>
      </w:r>
      <w:r w:rsidR="00266437">
        <w:rPr>
          <w:rFonts w:ascii="Candara" w:hAnsi="Candara" w:cs="Times New Roman"/>
        </w:rPr>
        <w:t xml:space="preserve"> </w:t>
      </w:r>
      <w:r>
        <w:rPr>
          <w:rFonts w:ascii="Candara" w:hAnsi="Candara" w:cs="Times New Roman"/>
        </w:rPr>
        <w:t xml:space="preserve"> u selu Hrtkovci</w:t>
      </w:r>
      <w:r w:rsidR="00C0045C">
        <w:rPr>
          <w:rFonts w:ascii="Candara" w:hAnsi="Candara" w:cs="Times New Roman"/>
        </w:rPr>
        <w:t>,</w:t>
      </w:r>
      <w:r w:rsidR="00327BE9" w:rsidRPr="00D11766">
        <w:rPr>
          <w:rFonts w:ascii="Candara" w:hAnsi="Candara" w:cs="Times New Roman"/>
        </w:rPr>
        <w:t xml:space="preserve"> </w:t>
      </w:r>
      <w:r w:rsidR="00B37BAD" w:rsidRPr="00B37BAD">
        <w:rPr>
          <w:rFonts w:ascii="Candara" w:hAnsi="Candara" w:cs="Times New Roman"/>
        </w:rPr>
        <w:t xml:space="preserve">socio-ekonomsko istraživanje statusa lica pod uticajem projektnih aktivnosti, uključujući i </w:t>
      </w:r>
      <w:r w:rsidR="00E34B35">
        <w:rPr>
          <w:rFonts w:ascii="Candara" w:hAnsi="Candara" w:cs="Times New Roman"/>
        </w:rPr>
        <w:t xml:space="preserve">njihov </w:t>
      </w:r>
      <w:r w:rsidR="00B37BAD" w:rsidRPr="00B37BAD">
        <w:rPr>
          <w:rFonts w:ascii="Candara" w:hAnsi="Candara" w:cs="Times New Roman"/>
        </w:rPr>
        <w:t>popis</w:t>
      </w:r>
      <w:r w:rsidR="00E34B35">
        <w:rPr>
          <w:rFonts w:ascii="Candara" w:hAnsi="Candara" w:cs="Times New Roman"/>
        </w:rPr>
        <w:t xml:space="preserve">. </w:t>
      </w:r>
      <w:r w:rsidR="00B37BAD" w:rsidRPr="00B37BAD">
        <w:rPr>
          <w:rFonts w:ascii="Candara" w:hAnsi="Candara" w:cs="Times New Roman"/>
        </w:rPr>
        <w:t xml:space="preserve">Popis se pripremljen na </w:t>
      </w:r>
      <w:r w:rsidR="00B37BAD">
        <w:rPr>
          <w:rFonts w:ascii="Candara" w:hAnsi="Candara" w:cs="Times New Roman"/>
        </w:rPr>
        <w:t xml:space="preserve"> </w:t>
      </w:r>
      <w:r w:rsidR="00E34B35">
        <w:rPr>
          <w:rFonts w:ascii="Candara" w:hAnsi="Candara" w:cs="Times New Roman"/>
        </w:rPr>
        <w:t xml:space="preserve">osnovu </w:t>
      </w:r>
      <w:r w:rsidR="00B37BAD">
        <w:rPr>
          <w:rFonts w:ascii="Candara" w:hAnsi="Candara" w:cs="Times New Roman"/>
        </w:rPr>
        <w:t xml:space="preserve">podataka dobijenih  od Katastra, iz baze podatka opštine Ruma, kao i </w:t>
      </w:r>
      <w:r w:rsidR="00B37BAD" w:rsidRPr="00B37BAD">
        <w:rPr>
          <w:rFonts w:ascii="Candara" w:hAnsi="Candara" w:cs="Times New Roman"/>
        </w:rPr>
        <w:t>osnovu ličnih intervjua. Pored dobijenih primarnih podataka pribavljenih od lica pod uticajem projektnih aktivnosti, kao i u intervjuima sa državnim zvaničnicima i predstavnicima nevladinih organizacija o licima pod uticajem projektnih aktivnosti, korišćeni su i sekundarni podaci o LPUP i njihovoj imovini. U toku analize i tumačenja prikupljenih podataka, isti značaj je dat kvantitativnim i kvalitativnim aspektima, što predstavlja uravnotežen prikaz trenutne situacije lica pod uticajem projektnih aktivnosti (LPUP). Dobijeni podaci će služiti kao polazna osnova za uslove životnog standarda sa kojima će se vršiti poređenje prilikom ponovljenog istraživanja u okviru Izveštaja o završetku.</w:t>
      </w:r>
    </w:p>
    <w:p w:rsidR="002E5EB4" w:rsidRPr="00684928" w:rsidRDefault="0050388F" w:rsidP="00CA0DA0">
      <w:pPr>
        <w:pStyle w:val="Heading1"/>
      </w:pPr>
      <w:bookmarkStart w:id="13" w:name="_Toc513490081"/>
      <w:r w:rsidRPr="00684928">
        <w:lastRenderedPageBreak/>
        <w:t xml:space="preserve">2. </w:t>
      </w:r>
      <w:r w:rsidR="00B37BAD" w:rsidRPr="00B37BAD">
        <w:tab/>
        <w:t>ZAKONSKI OKVIR</w:t>
      </w:r>
      <w:bookmarkEnd w:id="13"/>
    </w:p>
    <w:p w:rsidR="00074F0C" w:rsidRPr="00D11766" w:rsidRDefault="00074F0C" w:rsidP="002B3B0F">
      <w:pPr>
        <w:ind w:left="0" w:firstLine="0"/>
        <w:rPr>
          <w:rFonts w:ascii="Candara" w:hAnsi="Candara" w:cs="Times New Roman"/>
        </w:rPr>
      </w:pPr>
    </w:p>
    <w:p w:rsidR="00074F0C" w:rsidRPr="00D33C91" w:rsidRDefault="00F61E11" w:rsidP="00D33C91">
      <w:pPr>
        <w:pStyle w:val="Heading2"/>
        <w:rPr>
          <w:rFonts w:ascii="Candara" w:hAnsi="Candara"/>
          <w:b w:val="0"/>
          <w:sz w:val="22"/>
          <w:szCs w:val="22"/>
        </w:rPr>
      </w:pPr>
      <w:bookmarkStart w:id="14" w:name="_Toc513490082"/>
      <w:r w:rsidRPr="00D33C91">
        <w:rPr>
          <w:rFonts w:ascii="Candara" w:hAnsi="Candara"/>
          <w:b w:val="0"/>
          <w:sz w:val="22"/>
          <w:szCs w:val="22"/>
        </w:rPr>
        <w:t xml:space="preserve">2.1 </w:t>
      </w:r>
      <w:r w:rsidR="00B37BAD" w:rsidRPr="00B37BAD">
        <w:rPr>
          <w:rFonts w:ascii="Candara" w:hAnsi="Candara"/>
          <w:b w:val="0"/>
          <w:sz w:val="22"/>
          <w:szCs w:val="22"/>
        </w:rPr>
        <w:t>Nacionalna zemljišna politika – Zakon o eksproprijaciji Republike Srbije</w:t>
      </w:r>
      <w:bookmarkEnd w:id="14"/>
    </w:p>
    <w:p w:rsidR="00755C3E" w:rsidRPr="0022005E" w:rsidRDefault="00755C3E" w:rsidP="00755C3E">
      <w:pPr>
        <w:rPr>
          <w:rFonts w:ascii="Candara" w:hAnsi="Candara"/>
        </w:rPr>
      </w:pPr>
    </w:p>
    <w:p w:rsidR="00B37BAD" w:rsidRPr="00F114FC" w:rsidRDefault="00B37BAD" w:rsidP="00B37BAD">
      <w:pPr>
        <w:rPr>
          <w:rFonts w:ascii="Candara" w:hAnsi="Candara"/>
        </w:rPr>
      </w:pPr>
      <w:r w:rsidRPr="00F114FC">
        <w:rPr>
          <w:rFonts w:ascii="Candara" w:hAnsi="Candara"/>
        </w:rPr>
        <w:t>Zakon o eksproprijaciji Republike Srbije (donet 1995., stupio na snagu 01.01.1996. godine, dopunjen u martu 2001. godine, ponovo dopunjen 19.03.2009. godine i 2013. godine – Odlukom Ustavnog Suda), reguliše pitanja eskproprijacije i predstavlja opšti okvir za sprovođenje eksproprijacije u Republici Srbiji. Ovaj zakon takođe zagovara očuvanje prinicipa kompenzacije na osnovu tržišne vrednosti.</w:t>
      </w:r>
    </w:p>
    <w:p w:rsidR="00B37BAD" w:rsidRPr="00B37BAD" w:rsidRDefault="00B37BAD" w:rsidP="00B37BAD">
      <w:pPr>
        <w:rPr>
          <w:rFonts w:ascii="Candara" w:hAnsi="Candara"/>
        </w:rPr>
      </w:pPr>
      <w:r w:rsidRPr="00B37BAD">
        <w:rPr>
          <w:rFonts w:ascii="Candara" w:hAnsi="Candara"/>
        </w:rPr>
        <w:t>Najznačajnije karakteristike Zakona o eksproprijaciji su sledeće:</w:t>
      </w:r>
    </w:p>
    <w:p w:rsidR="00B37BAD" w:rsidRPr="00B37BAD" w:rsidRDefault="00B37BAD" w:rsidP="00B37BAD">
      <w:pPr>
        <w:rPr>
          <w:rFonts w:ascii="Candara" w:hAnsi="Candara"/>
        </w:rPr>
      </w:pPr>
      <w:r w:rsidRPr="00B37BAD">
        <w:rPr>
          <w:rFonts w:ascii="Candara" w:hAnsi="Candara"/>
        </w:rPr>
        <w:t>-</w:t>
      </w:r>
      <w:r w:rsidRPr="00B37BAD">
        <w:rPr>
          <w:rFonts w:ascii="Candara" w:hAnsi="Candara"/>
        </w:rPr>
        <w:tab/>
        <w:t>Svrha ovog zakona je da obezbedi jednostavanu, efikasanu proceduru, umanjujući na taj način, koliko god je moguće potrebu za dugotrajnim sudskim procesima, a sve u cilju olakšavanja procesa eksproprijacije. U normalnim okolnostima, celokupan proces eksproprijacije može biti završen u roku od šest meseci;</w:t>
      </w:r>
    </w:p>
    <w:p w:rsidR="00B37BAD" w:rsidRPr="00B37BAD" w:rsidRDefault="00B37BAD" w:rsidP="00B37BAD">
      <w:pPr>
        <w:rPr>
          <w:rFonts w:ascii="Candara" w:hAnsi="Candara"/>
        </w:rPr>
      </w:pPr>
      <w:r w:rsidRPr="00B37BAD">
        <w:rPr>
          <w:rFonts w:ascii="Candara" w:hAnsi="Candara"/>
        </w:rPr>
        <w:t>-</w:t>
      </w:r>
      <w:r w:rsidRPr="00B37BAD">
        <w:rPr>
          <w:rFonts w:ascii="Candara" w:hAnsi="Candara"/>
        </w:rPr>
        <w:tab/>
        <w:t>Pravičnu vrednost nadoknade za zemljište koje je pod uticajem specifične šeme ili projekta, utvrđuje Poreska uprava, za račun “Korisnika eksproprijacije”. Predmetna vrednost se procenjuje na osnovu trenutne tržišne cene;</w:t>
      </w:r>
    </w:p>
    <w:p w:rsidR="00B37BAD" w:rsidRPr="00B37BAD" w:rsidRDefault="00B37BAD" w:rsidP="00B37BAD">
      <w:pPr>
        <w:rPr>
          <w:rFonts w:ascii="Candara" w:hAnsi="Candara"/>
        </w:rPr>
      </w:pPr>
      <w:r w:rsidRPr="00B37BAD">
        <w:rPr>
          <w:rFonts w:ascii="Candara" w:hAnsi="Candara"/>
        </w:rPr>
        <w:t>-</w:t>
      </w:r>
      <w:r w:rsidRPr="00B37BAD">
        <w:rPr>
          <w:rFonts w:ascii="Candara" w:hAnsi="Candara"/>
        </w:rPr>
        <w:tab/>
        <w:t>U slučaju obradivog poljoprivrednog zemljišta u privatnom vlasništvu, ukoliko se na istom području ili u bližoj okolini identifikuje zemljišna površina iste kulture i klase, ili odgovarajuće vrednosti (Član 15. Zakona o eksproprijaciji), isto će biti ponuđeno licu pod uticajem projektnih aktivnosti, uključujući pravo svojine;</w:t>
      </w:r>
    </w:p>
    <w:p w:rsidR="00B37BAD" w:rsidRPr="00B37BAD" w:rsidRDefault="00B37BAD" w:rsidP="00B37BAD">
      <w:pPr>
        <w:rPr>
          <w:rFonts w:ascii="Candara" w:hAnsi="Candara"/>
        </w:rPr>
      </w:pPr>
      <w:r w:rsidRPr="00B37BAD">
        <w:rPr>
          <w:rFonts w:ascii="Candara" w:hAnsi="Candara"/>
        </w:rPr>
        <w:t>-</w:t>
      </w:r>
      <w:r w:rsidRPr="00B37BAD">
        <w:rPr>
          <w:rFonts w:ascii="Candara" w:hAnsi="Candara"/>
        </w:rPr>
        <w:tab/>
        <w:t>Uporedivost se utvrđuje na osnovu procene raspoloživog javnog zemljišta, ovlašćenog stručnjaka (veštaka) koga angažuje bilo korisnik eksproprijacije, ili Ministarstvo poljoprivrede</w:t>
      </w:r>
      <w:r w:rsidR="00BD74AE">
        <w:rPr>
          <w:rFonts w:ascii="Candara" w:hAnsi="Candara"/>
        </w:rPr>
        <w:t>, šumarstva i vodoprivrede</w:t>
      </w:r>
      <w:r w:rsidRPr="00B37BAD">
        <w:rPr>
          <w:rFonts w:ascii="Candara" w:hAnsi="Candara"/>
        </w:rPr>
        <w:t xml:space="preserve"> (MP</w:t>
      </w:r>
      <w:r w:rsidR="00BD74AE">
        <w:rPr>
          <w:rFonts w:ascii="Candara" w:hAnsi="Candara"/>
        </w:rPr>
        <w:t>Š</w:t>
      </w:r>
      <w:r w:rsidR="00E34B35">
        <w:rPr>
          <w:rFonts w:ascii="Candara" w:hAnsi="Candara"/>
        </w:rPr>
        <w:t>V</w:t>
      </w:r>
      <w:r w:rsidRPr="00B37BAD">
        <w:rPr>
          <w:rFonts w:ascii="Candara" w:hAnsi="Candara"/>
        </w:rPr>
        <w:t>);</w:t>
      </w:r>
    </w:p>
    <w:p w:rsidR="00B37BAD" w:rsidRPr="00B37BAD" w:rsidRDefault="00B37BAD" w:rsidP="00B37BAD">
      <w:pPr>
        <w:rPr>
          <w:rFonts w:ascii="Candara" w:hAnsi="Candara"/>
        </w:rPr>
      </w:pPr>
      <w:r w:rsidRPr="00B37BAD">
        <w:rPr>
          <w:rFonts w:ascii="Candara" w:hAnsi="Candara"/>
        </w:rPr>
        <w:t>-</w:t>
      </w:r>
      <w:r w:rsidRPr="00B37BAD">
        <w:rPr>
          <w:rFonts w:ascii="Candara" w:hAnsi="Candara"/>
        </w:rPr>
        <w:tab/>
        <w:t>U slučaju spora o uporedivosti ponuđenog zemljišta, loklani opštinski organi uprave će angažovati drugog ovlašćenog stručnjaka u cilju utvrđivanja uporedivosti ponuđenog zemljišta;</w:t>
      </w:r>
    </w:p>
    <w:p w:rsidR="00B37BAD" w:rsidRPr="00B37BAD" w:rsidRDefault="00B37BAD" w:rsidP="00B37BAD">
      <w:pPr>
        <w:rPr>
          <w:rFonts w:ascii="Candara" w:hAnsi="Candara"/>
        </w:rPr>
      </w:pPr>
      <w:r w:rsidRPr="00B37BAD">
        <w:rPr>
          <w:rFonts w:ascii="Candara" w:hAnsi="Candara"/>
        </w:rPr>
        <w:t>-</w:t>
      </w:r>
      <w:r w:rsidRPr="00B37BAD">
        <w:rPr>
          <w:rFonts w:ascii="Candara" w:hAnsi="Candara"/>
        </w:rPr>
        <w:tab/>
        <w:t>Dalje neslaganje može dovesti do pokretanja sudskog postupka od strane lica pod uticajem projektnih aktivnosti, u toku koga će biti doneta odluka o uporedivosti zemljišta, ili isplati procenjenog novčanog iznosa;</w:t>
      </w:r>
    </w:p>
    <w:p w:rsidR="00B37BAD" w:rsidRPr="00B37BAD" w:rsidRDefault="00B37BAD" w:rsidP="00B37BAD">
      <w:pPr>
        <w:rPr>
          <w:rFonts w:ascii="Candara" w:hAnsi="Candara"/>
        </w:rPr>
      </w:pPr>
      <w:r w:rsidRPr="00B37BAD">
        <w:rPr>
          <w:rFonts w:ascii="Candara" w:hAnsi="Candara"/>
        </w:rPr>
        <w:t>-</w:t>
      </w:r>
      <w:r w:rsidRPr="00B37BAD">
        <w:rPr>
          <w:rFonts w:ascii="Candara" w:hAnsi="Candara"/>
        </w:rPr>
        <w:tab/>
        <w:t>U slučaju da se lice pod uticajem projektnih aktnivnosti odluči da ne prihvati komepnzaciju u obliku zamenskog zemljišta, može mu/joj se ponuditi novčana isplata;</w:t>
      </w:r>
    </w:p>
    <w:p w:rsidR="00B37BAD" w:rsidRPr="00B37BAD" w:rsidRDefault="00B37BAD" w:rsidP="00B37BAD">
      <w:pPr>
        <w:rPr>
          <w:rFonts w:ascii="Candara" w:hAnsi="Candara"/>
        </w:rPr>
      </w:pPr>
      <w:r w:rsidRPr="00B37BAD">
        <w:rPr>
          <w:rFonts w:ascii="Candara" w:hAnsi="Candara"/>
        </w:rPr>
        <w:t>-</w:t>
      </w:r>
      <w:r w:rsidRPr="00B37BAD">
        <w:rPr>
          <w:rFonts w:ascii="Candara" w:hAnsi="Candara"/>
        </w:rPr>
        <w:tab/>
        <w:t>Tamo gde nije moguće pronaći zemljište uporedivog kvaliteta, licu pod uticajem projektnih aktivnosti sa zakonskim pravom vlasništva biće ponuđena procenjena pravična zamenska vrednost utvrđena od strane Poreske uprave. U slučaju da lice pod uticajem projektnih aktivnosti želi da ospori procenu predmentne “pravične vrednosti”, može da pokrene sudski postupak;</w:t>
      </w:r>
    </w:p>
    <w:p w:rsidR="00B37BAD" w:rsidRPr="00B37BAD" w:rsidRDefault="00B37BAD" w:rsidP="00B37BAD">
      <w:pPr>
        <w:rPr>
          <w:rFonts w:ascii="Candara" w:hAnsi="Candara"/>
        </w:rPr>
      </w:pPr>
      <w:r w:rsidRPr="00B37BAD">
        <w:rPr>
          <w:rFonts w:ascii="Candara" w:hAnsi="Candara"/>
        </w:rPr>
        <w:t>-</w:t>
      </w:r>
      <w:r w:rsidRPr="00B37BAD">
        <w:rPr>
          <w:rFonts w:ascii="Candara" w:hAnsi="Candara"/>
        </w:rPr>
        <w:tab/>
        <w:t>U  Zakonu o eksproprijaciji trenutno ne postoji odredba vezana za isplatu kompenzacije za lica pod uticajem projektnih aktivnosti koji nisu zakonski vlasnici;</w:t>
      </w:r>
    </w:p>
    <w:p w:rsidR="00B37BAD" w:rsidRPr="00B37BAD" w:rsidRDefault="00B37BAD" w:rsidP="00B37BAD">
      <w:pPr>
        <w:rPr>
          <w:rFonts w:ascii="Candara" w:hAnsi="Candara"/>
        </w:rPr>
      </w:pPr>
      <w:r w:rsidRPr="00B37BAD">
        <w:rPr>
          <w:rFonts w:ascii="Candara" w:hAnsi="Candara"/>
        </w:rPr>
        <w:t>-</w:t>
      </w:r>
      <w:r w:rsidRPr="00B37BAD">
        <w:rPr>
          <w:rFonts w:ascii="Candara" w:hAnsi="Candara"/>
        </w:rPr>
        <w:tab/>
        <w:t>Pored toga, nakon usvanjanja Zakona o planiranju i izgradnji (usvojen 2009. godine i dopunjen 2011.godine), izgradnja bilo koje vrste objekta bez građevinske dozvole, bez obzira da li se radi privatnom ili javnom zemljištu, predstavlja krivično delo; i</w:t>
      </w:r>
    </w:p>
    <w:p w:rsidR="00B37BAD" w:rsidRPr="000F12B8" w:rsidRDefault="00B37BAD" w:rsidP="00D33C91">
      <w:pPr>
        <w:pStyle w:val="Heading2"/>
        <w:rPr>
          <w:rFonts w:ascii="Candara" w:eastAsia="Calibri" w:hAnsi="Candara" w:cs="Calibri"/>
          <w:b w:val="0"/>
          <w:bCs w:val="0"/>
          <w:color w:val="000000"/>
          <w:sz w:val="22"/>
          <w:szCs w:val="22"/>
        </w:rPr>
      </w:pPr>
      <w:r w:rsidRPr="00B37BAD">
        <w:rPr>
          <w:rFonts w:ascii="Candara" w:hAnsi="Candara"/>
        </w:rPr>
        <w:lastRenderedPageBreak/>
        <w:t>-</w:t>
      </w:r>
      <w:r w:rsidRPr="00B37BAD">
        <w:rPr>
          <w:rFonts w:ascii="Candara" w:hAnsi="Candara"/>
        </w:rPr>
        <w:tab/>
      </w:r>
      <w:r w:rsidRPr="00B37BAD">
        <w:rPr>
          <w:rFonts w:ascii="Candara" w:eastAsia="Calibri" w:hAnsi="Candara" w:cs="Calibri"/>
          <w:b w:val="0"/>
          <w:bCs w:val="0"/>
          <w:color w:val="000000"/>
          <w:sz w:val="22"/>
          <w:szCs w:val="22"/>
        </w:rPr>
        <w:t>Licu pod uticajem projektnih aktivnosti, koje ima zakonsko pavo svojine, a izgradilo je stalni objekat bez građevinske dozovole, kompenezacija može biti isplaćena na osnovu sudske odluke, a u skladu sa Zakonom o osnovama svojinskopravnih odnosa (1980., stupio na snagu 01.09. 1980. godine, dopunjen 1990, 1996 i  2005. godine), u smilslu investicija u zemljište –što će utvrditi ovlašćeni stručnjak (veštak)  koji će izvršiti procenu ugrađenih materijala.</w:t>
      </w:r>
      <w:bookmarkStart w:id="15" w:name="_Toc513490083"/>
    </w:p>
    <w:p w:rsidR="00BD74AE" w:rsidRDefault="00F61E11" w:rsidP="00BD74AE">
      <w:pPr>
        <w:pStyle w:val="Heading2"/>
        <w:rPr>
          <w:rFonts w:ascii="Candara" w:hAnsi="Candara"/>
          <w:b w:val="0"/>
          <w:sz w:val="22"/>
          <w:szCs w:val="22"/>
        </w:rPr>
      </w:pPr>
      <w:r w:rsidRPr="00D33C91">
        <w:rPr>
          <w:rFonts w:ascii="Candara" w:hAnsi="Candara"/>
          <w:b w:val="0"/>
          <w:sz w:val="22"/>
          <w:szCs w:val="22"/>
        </w:rPr>
        <w:t>2.</w:t>
      </w:r>
      <w:r w:rsidR="00F2064D" w:rsidRPr="00D33C91">
        <w:rPr>
          <w:rFonts w:ascii="Candara" w:hAnsi="Candara"/>
          <w:b w:val="0"/>
          <w:sz w:val="22"/>
          <w:szCs w:val="22"/>
        </w:rPr>
        <w:t>2</w:t>
      </w:r>
      <w:r w:rsidRPr="00D33C91">
        <w:rPr>
          <w:rFonts w:ascii="Candara" w:hAnsi="Candara"/>
          <w:b w:val="0"/>
          <w:sz w:val="22"/>
          <w:szCs w:val="22"/>
        </w:rPr>
        <w:t xml:space="preserve"> </w:t>
      </w:r>
      <w:r w:rsidR="00BD74AE" w:rsidRPr="00BD74AE">
        <w:rPr>
          <w:rFonts w:ascii="Candara" w:hAnsi="Candara"/>
          <w:b w:val="0"/>
          <w:sz w:val="22"/>
          <w:szCs w:val="22"/>
        </w:rPr>
        <w:t>Javni interes i svrha eksproprijacije</w:t>
      </w:r>
      <w:bookmarkEnd w:id="15"/>
    </w:p>
    <w:p w:rsidR="00BD74AE" w:rsidRPr="000F12B8" w:rsidRDefault="00BD74AE" w:rsidP="000F12B8">
      <w:pPr>
        <w:ind w:left="0" w:firstLine="0"/>
      </w:pPr>
    </w:p>
    <w:p w:rsidR="00BD74AE" w:rsidRPr="00F114FC" w:rsidRDefault="00BD74AE" w:rsidP="00BD74AE">
      <w:pPr>
        <w:rPr>
          <w:rFonts w:ascii="Candara" w:hAnsi="Candara" w:cs="Times New Roman"/>
        </w:rPr>
      </w:pPr>
      <w:r w:rsidRPr="00F114FC">
        <w:rPr>
          <w:rFonts w:ascii="Candara" w:hAnsi="Candara" w:cs="Times New Roman"/>
        </w:rPr>
        <w:t>Nepokretnost može biti eksproprisana samo u slučaju kada je utvrđen javni interes za sprovođenje projekata koji značajno doprinose opštem interesu javnosti. (Zakon o eksproprijaciji, Član 1).</w:t>
      </w:r>
    </w:p>
    <w:p w:rsidR="00BD74AE" w:rsidRPr="00F114FC" w:rsidRDefault="00BD74AE" w:rsidP="00BD74AE">
      <w:pPr>
        <w:rPr>
          <w:rFonts w:ascii="Candara" w:hAnsi="Candara" w:cs="Times New Roman"/>
        </w:rPr>
      </w:pPr>
      <w:r w:rsidRPr="00F114FC">
        <w:rPr>
          <w:rFonts w:ascii="Candara" w:hAnsi="Candara" w:cs="Times New Roman"/>
        </w:rPr>
        <w:t>Eksproprijacija može biti izvršena za potrebe Republike Srbije, gradova, opšitna, javnih preduzeća ili institucija, ako zakonom nije drugačije određeno.</w:t>
      </w:r>
    </w:p>
    <w:p w:rsidR="00BD74AE" w:rsidRPr="00F114FC" w:rsidRDefault="00BD74AE" w:rsidP="00BD74AE">
      <w:pPr>
        <w:rPr>
          <w:rFonts w:ascii="Candara" w:hAnsi="Candara" w:cs="Times New Roman"/>
        </w:rPr>
      </w:pPr>
      <w:r w:rsidRPr="00F114FC">
        <w:rPr>
          <w:rFonts w:ascii="Candara" w:hAnsi="Candara" w:cs="Times New Roman"/>
        </w:rPr>
        <w:t xml:space="preserve">Zakon o eksproprijaciji zatheva od Korisnika eksproprijacije da obrazloži neophodnost eksproprijacije i dokaže da projekat ne može biti realizovan bez predložene eksproprijacije. Predlog o utvrđivanju javnog interesa je posebna procedura, koja prethodi i omogućava preuzimanje i eksproprijaciju nepokretnosti. </w:t>
      </w:r>
    </w:p>
    <w:p w:rsidR="00BD74AE" w:rsidRPr="00D11766" w:rsidRDefault="00BD74AE" w:rsidP="001E6EC9">
      <w:pPr>
        <w:rPr>
          <w:rFonts w:ascii="Candara" w:hAnsi="Candara" w:cs="Times New Roman"/>
        </w:rPr>
      </w:pPr>
    </w:p>
    <w:p w:rsidR="00BD74AE" w:rsidRDefault="00F61E11" w:rsidP="00BD74AE">
      <w:pPr>
        <w:pStyle w:val="Heading2"/>
        <w:rPr>
          <w:rFonts w:ascii="Candara" w:hAnsi="Candara"/>
          <w:b w:val="0"/>
          <w:sz w:val="22"/>
          <w:szCs w:val="22"/>
        </w:rPr>
      </w:pPr>
      <w:bookmarkStart w:id="16" w:name="_Toc513490084"/>
      <w:r w:rsidRPr="00D33C91">
        <w:rPr>
          <w:rFonts w:ascii="Candara" w:hAnsi="Candara"/>
          <w:b w:val="0"/>
          <w:sz w:val="22"/>
          <w:szCs w:val="22"/>
        </w:rPr>
        <w:t>2.</w:t>
      </w:r>
      <w:r w:rsidR="00F2064D" w:rsidRPr="00D33C91">
        <w:rPr>
          <w:rFonts w:ascii="Candara" w:hAnsi="Candara"/>
          <w:b w:val="0"/>
          <w:sz w:val="22"/>
          <w:szCs w:val="22"/>
        </w:rPr>
        <w:t>3</w:t>
      </w:r>
      <w:r w:rsidRPr="00D33C91">
        <w:rPr>
          <w:rFonts w:ascii="Candara" w:hAnsi="Candara"/>
          <w:b w:val="0"/>
          <w:sz w:val="22"/>
          <w:szCs w:val="22"/>
        </w:rPr>
        <w:t xml:space="preserve"> </w:t>
      </w:r>
      <w:r w:rsidR="00BD74AE" w:rsidRPr="00BD74AE">
        <w:rPr>
          <w:rFonts w:ascii="Candara" w:hAnsi="Candara"/>
          <w:b w:val="0"/>
          <w:sz w:val="22"/>
          <w:szCs w:val="22"/>
        </w:rPr>
        <w:t>Proces eksproprijacije</w:t>
      </w:r>
      <w:r w:rsidR="00BD74AE" w:rsidRPr="00BD74AE" w:rsidDel="00BD74AE">
        <w:rPr>
          <w:rFonts w:ascii="Candara" w:hAnsi="Candara"/>
          <w:b w:val="0"/>
          <w:sz w:val="22"/>
          <w:szCs w:val="22"/>
        </w:rPr>
        <w:t xml:space="preserve"> </w:t>
      </w:r>
      <w:bookmarkEnd w:id="16"/>
    </w:p>
    <w:p w:rsidR="00BD74AE" w:rsidRPr="000F12B8" w:rsidRDefault="00BD74AE" w:rsidP="00BD74AE">
      <w:pPr>
        <w:pStyle w:val="Heading2"/>
        <w:rPr>
          <w:rFonts w:ascii="Candara" w:eastAsia="Calibri" w:hAnsi="Candara" w:cs="Calibri"/>
          <w:b w:val="0"/>
          <w:color w:val="000000"/>
          <w:sz w:val="22"/>
          <w:szCs w:val="22"/>
        </w:rPr>
      </w:pPr>
      <w:r w:rsidRPr="000F12B8">
        <w:rPr>
          <w:rFonts w:ascii="Candara" w:eastAsia="Calibri" w:hAnsi="Candara" w:cs="Calibri"/>
          <w:b w:val="0"/>
          <w:color w:val="000000"/>
          <w:sz w:val="22"/>
          <w:szCs w:val="22"/>
        </w:rPr>
        <w:t xml:space="preserve">Uslov za otpočinjanje eksproprijacije je potstojanje dokaza da su neophodna sredstva obezbeđena i da su na raspologanju. Korisnik eksproprijacije je dužan da obezbedi garanciju jedne o poslovnih banaka na procenjenu pravičnu vrednost, ili u slučaju kada su lokalni organi uprave Korisnici eksproprijacije adekvantnu potvrdu da su sredstva opredeljena budžetom (Član. 24). </w:t>
      </w:r>
    </w:p>
    <w:p w:rsidR="00BD74AE" w:rsidRPr="00F114FC" w:rsidRDefault="00BD74AE" w:rsidP="00BD74AE">
      <w:pPr>
        <w:rPr>
          <w:rFonts w:ascii="Candara" w:hAnsi="Candara"/>
          <w:bCs/>
        </w:rPr>
      </w:pPr>
      <w:r w:rsidRPr="00F114FC">
        <w:rPr>
          <w:rFonts w:ascii="Candara" w:hAnsi="Candara"/>
          <w:bCs/>
        </w:rPr>
        <w:t>Procedura eksproprijacije počinje podnošenjem predloga za eksproprijaciju od strane “Korisnika eksproprijacije“</w:t>
      </w:r>
      <w:r w:rsidR="009A1DF6">
        <w:rPr>
          <w:rFonts w:ascii="Candara" w:hAnsi="Candara"/>
          <w:bCs/>
        </w:rPr>
        <w:t xml:space="preserve"> </w:t>
      </w:r>
      <w:r w:rsidRPr="00F114FC">
        <w:rPr>
          <w:rFonts w:ascii="Candara" w:hAnsi="Candara"/>
          <w:bCs/>
        </w:rPr>
        <w:t>nadležnoj opštinskoj upravi (</w:t>
      </w:r>
      <w:r w:rsidRPr="00F114FC">
        <w:rPr>
          <w:rFonts w:ascii="Candara" w:hAnsi="Candara"/>
          <w:bCs/>
          <w:lang w:val="sr-Cyrl-CS"/>
        </w:rPr>
        <w:t>„</w:t>
      </w:r>
      <w:r w:rsidRPr="00F114FC">
        <w:rPr>
          <w:rFonts w:ascii="Candara" w:hAnsi="Candara"/>
          <w:bCs/>
        </w:rPr>
        <w:t>organ koji vodi postupak eksproprijacije”). U konkretnom slučaju, predlog je sačinjen za svako lice pod uticajem projektnih aktivnosti, a uključuje i površinu zemljišta, procenu pravične vrednosti sve nepokretne imovine, obrazloženje potrebe svake pojedinačne eksproprijacije</w:t>
      </w:r>
      <w:r w:rsidRPr="00F114FC">
        <w:rPr>
          <w:rFonts w:ascii="Candara" w:hAnsi="Candara"/>
        </w:rPr>
        <w:t xml:space="preserve">, </w:t>
      </w:r>
      <w:r w:rsidRPr="00F114FC">
        <w:rPr>
          <w:rFonts w:ascii="Candara" w:hAnsi="Candara"/>
          <w:bCs/>
        </w:rPr>
        <w:t>zajedno sa potvrdom da su projektne aktivnosti uključene u relavantan regionalni i/ili prostorni plan.</w:t>
      </w:r>
    </w:p>
    <w:p w:rsidR="00BD74AE" w:rsidRPr="00F114FC" w:rsidRDefault="00BD74AE" w:rsidP="00BD74AE">
      <w:pPr>
        <w:rPr>
          <w:rFonts w:ascii="Candara" w:hAnsi="Candara" w:cs="Times New Roman"/>
          <w:bCs/>
        </w:rPr>
      </w:pPr>
      <w:r w:rsidRPr="00F114FC">
        <w:rPr>
          <w:rFonts w:ascii="Candara" w:hAnsi="Candara" w:cs="Times New Roman"/>
          <w:bCs/>
        </w:rPr>
        <w:t xml:space="preserve">Kada je predlog podnet zajedno sa propratnom dokumentacijom, svakom licu pod uticajem projektnih aktivnosti (LPUP) šalje se poziv za saslušanje. Poziv mora da sadrži naveden razlog, vreme i mesto saslušanja, kao i da obezbedi licu pod uticajem projektnih aktivnosti spisak dokumentacije koja će biti prezentovana i predmet diskusije u zakazano vreme. </w:t>
      </w:r>
    </w:p>
    <w:p w:rsidR="00BD74AE" w:rsidRPr="00F114FC" w:rsidRDefault="00BD74AE" w:rsidP="00BD74AE">
      <w:pPr>
        <w:rPr>
          <w:rFonts w:ascii="Candara" w:hAnsi="Candara" w:cs="Times New Roman"/>
          <w:bCs/>
        </w:rPr>
      </w:pPr>
      <w:r w:rsidRPr="00F114FC">
        <w:rPr>
          <w:rFonts w:ascii="Candara" w:hAnsi="Candara" w:cs="Times New Roman"/>
          <w:bCs/>
        </w:rPr>
        <w:t xml:space="preserve">Nakon okončanja saslušanja svih lica pod uticajem projekta (LPUP), donosi se Odluka o eksproprijaciji. </w:t>
      </w:r>
    </w:p>
    <w:p w:rsidR="00E5469D" w:rsidRPr="00E5469D" w:rsidRDefault="00E5469D" w:rsidP="00E5469D">
      <w:pPr>
        <w:rPr>
          <w:rFonts w:ascii="Candara" w:hAnsi="Candara" w:cs="Times New Roman"/>
          <w:bCs/>
        </w:rPr>
      </w:pPr>
      <w:r w:rsidRPr="00E5469D">
        <w:rPr>
          <w:rFonts w:ascii="Candara" w:hAnsi="Candara" w:cs="Times New Roman"/>
          <w:bCs/>
        </w:rPr>
        <w:t xml:space="preserve"> </w:t>
      </w:r>
    </w:p>
    <w:p w:rsidR="00351855" w:rsidRPr="00D33C91" w:rsidRDefault="00F61E11" w:rsidP="00D33C91">
      <w:pPr>
        <w:pStyle w:val="Heading2"/>
        <w:rPr>
          <w:rFonts w:ascii="Candara" w:hAnsi="Candara"/>
          <w:b w:val="0"/>
          <w:sz w:val="22"/>
          <w:szCs w:val="22"/>
        </w:rPr>
      </w:pPr>
      <w:bookmarkStart w:id="17" w:name="_Toc513490085"/>
      <w:r w:rsidRPr="00D33C91">
        <w:rPr>
          <w:rFonts w:ascii="Candara" w:hAnsi="Candara"/>
          <w:b w:val="0"/>
          <w:sz w:val="22"/>
          <w:szCs w:val="22"/>
        </w:rPr>
        <w:t>2.</w:t>
      </w:r>
      <w:r w:rsidR="00F2064D" w:rsidRPr="00D33C91">
        <w:rPr>
          <w:rFonts w:ascii="Candara" w:hAnsi="Candara"/>
          <w:b w:val="0"/>
          <w:sz w:val="22"/>
          <w:szCs w:val="22"/>
        </w:rPr>
        <w:t>4</w:t>
      </w:r>
      <w:r w:rsidR="00B91764">
        <w:rPr>
          <w:rFonts w:ascii="Candara" w:hAnsi="Candara"/>
          <w:b w:val="0"/>
          <w:sz w:val="22"/>
          <w:szCs w:val="22"/>
        </w:rPr>
        <w:t xml:space="preserve"> </w:t>
      </w:r>
      <w:r w:rsidR="00BD74AE" w:rsidRPr="00BD74AE">
        <w:rPr>
          <w:rFonts w:ascii="Candara" w:hAnsi="Candara"/>
          <w:b w:val="0"/>
          <w:sz w:val="22"/>
          <w:szCs w:val="22"/>
        </w:rPr>
        <w:t>Procena vrednosti</w:t>
      </w:r>
      <w:bookmarkEnd w:id="17"/>
    </w:p>
    <w:p w:rsidR="008E161A" w:rsidRDefault="008E161A" w:rsidP="002674C6">
      <w:pPr>
        <w:rPr>
          <w:rFonts w:ascii="Candara" w:hAnsi="Candara" w:cs="Times New Roman"/>
          <w:bCs/>
        </w:rPr>
      </w:pPr>
    </w:p>
    <w:p w:rsidR="00BD74AE" w:rsidRPr="00BD74AE" w:rsidRDefault="00BD74AE" w:rsidP="00BD74AE">
      <w:pPr>
        <w:rPr>
          <w:rFonts w:ascii="Candara" w:hAnsi="Candara" w:cs="Times New Roman"/>
          <w:bCs/>
        </w:rPr>
      </w:pPr>
      <w:r w:rsidRPr="00BD74AE">
        <w:rPr>
          <w:rFonts w:ascii="Candara" w:hAnsi="Candara" w:cs="Times New Roman"/>
          <w:bCs/>
        </w:rPr>
        <w:t>U fazi procene vrednosti, Korisnik eksproprijacije kontaktira Poresku upravu, u cilju procene pravične vrednosti za celokupno zemljište. Za pojedine slučajeve poljoprivrednog zemljišta, Korisnik eksproprijacije će kontaktirati Ministarstvo poljoprivrede</w:t>
      </w:r>
      <w:r>
        <w:rPr>
          <w:rFonts w:ascii="Candara" w:hAnsi="Candara" w:cs="Times New Roman"/>
          <w:bCs/>
        </w:rPr>
        <w:t>, šumarstva i vodoprivrede</w:t>
      </w:r>
      <w:r w:rsidRPr="00BD74AE">
        <w:rPr>
          <w:rFonts w:ascii="Candara" w:hAnsi="Candara" w:cs="Times New Roman"/>
          <w:bCs/>
        </w:rPr>
        <w:t xml:space="preserve"> (MP</w:t>
      </w:r>
      <w:r>
        <w:rPr>
          <w:rFonts w:ascii="Candara" w:hAnsi="Candara" w:cs="Times New Roman"/>
          <w:bCs/>
        </w:rPr>
        <w:t>ŠV</w:t>
      </w:r>
      <w:r w:rsidRPr="00BD74AE">
        <w:rPr>
          <w:rFonts w:ascii="Candara" w:hAnsi="Candara" w:cs="Times New Roman"/>
          <w:bCs/>
        </w:rPr>
        <w:t>), koje će dati mišljenje o raspoloživosti poljoprivrednog zemljišta uporedivog kvaliteta. Pored toga, Korisnik eskproprijacije će angažovati o svom trošku, a u saradnji sa nadležnom gradskom upravom, ovlašćenog stručnjaka (e) koji će izvršiti procenu vrednosti zemljšta, poljoprivrednih autputa, preduzeća, kao i celokupne nepokretne imovine i objekata u skladu sa članom 28(iii).Na zahtev lica pod uticajem projektnih aktivnosti, ovi stručnjaci (procenitelji) mogu da budu prisutni u toku procesa procene vrednosti.</w:t>
      </w:r>
    </w:p>
    <w:p w:rsidR="00BD74AE" w:rsidRPr="00BD74AE" w:rsidRDefault="00BD74AE" w:rsidP="00BD74AE">
      <w:pPr>
        <w:rPr>
          <w:rFonts w:ascii="Candara" w:hAnsi="Candara" w:cs="Times New Roman"/>
          <w:bCs/>
        </w:rPr>
      </w:pPr>
      <w:r w:rsidRPr="00BD74AE">
        <w:rPr>
          <w:rFonts w:ascii="Candara" w:hAnsi="Candara" w:cs="Times New Roman"/>
          <w:bCs/>
        </w:rPr>
        <w:t xml:space="preserve">U slučaju da lica pod uticajem projektnih aktivnosti (LPUP) ne prihvate ponuđenu kompenzaciju u bilo kom obliku i odluče se za pokretanje sudskog postupka, Korisnik eksproprijacije može da </w:t>
      </w:r>
      <w:r w:rsidRPr="00BD74AE">
        <w:rPr>
          <w:rFonts w:ascii="Candara" w:hAnsi="Candara" w:cs="Times New Roman"/>
          <w:bCs/>
        </w:rPr>
        <w:lastRenderedPageBreak/>
        <w:t>zahteva od Ministarstva finansija da, izuzetno, u predmetnom slučaju, dozvoli uvođenje u posed na gradilištu uz podršku (Član 35). Ova odluka se donosi u zavisnosti od slučaja, na osnovu procene relevantnih činjenica vezanih za svaki pojedinačni slučaj.</w:t>
      </w:r>
      <w:r>
        <w:rPr>
          <w:rFonts w:ascii="Candara" w:hAnsi="Candara" w:cs="Times New Roman"/>
          <w:bCs/>
        </w:rPr>
        <w:t xml:space="preserve"> </w:t>
      </w:r>
      <w:r w:rsidRPr="00BD74AE">
        <w:rPr>
          <w:rFonts w:ascii="Candara" w:hAnsi="Candara" w:cs="Times New Roman"/>
          <w:bCs/>
        </w:rPr>
        <w:t>U skladu saprojektnim ciljevima radovi koji će biti izvedeni se smatraju hitnim, te u tom smislu pristup gradilištu može biti odobren. Ovaj instrument neće biti iskorišćen, s obzorim da neće biti eksproprijacije.</w:t>
      </w:r>
    </w:p>
    <w:p w:rsidR="00BD74AE" w:rsidRPr="00BD74AE" w:rsidRDefault="00BD74AE" w:rsidP="00BD74AE">
      <w:pPr>
        <w:rPr>
          <w:rFonts w:ascii="Candara" w:hAnsi="Candara" w:cs="Times New Roman"/>
          <w:bCs/>
        </w:rPr>
      </w:pPr>
      <w:r w:rsidRPr="00BD74AE">
        <w:rPr>
          <w:rFonts w:ascii="Candara" w:hAnsi="Candara" w:cs="Times New Roman"/>
          <w:bCs/>
        </w:rPr>
        <w:t>Korisnik eksproprijacije nije u obavezi da pripremi socio-ekonomsku studiju, ili polazni popis lica pod uticajem projektnih aktivnosti.</w:t>
      </w:r>
    </w:p>
    <w:p w:rsidR="00BD74AE" w:rsidRPr="000F12B8" w:rsidRDefault="00BD74AE" w:rsidP="00D33C91">
      <w:pPr>
        <w:pStyle w:val="Heading2"/>
        <w:rPr>
          <w:rFonts w:ascii="Candara" w:eastAsia="Calibri" w:hAnsi="Candara" w:cs="Times New Roman"/>
          <w:b w:val="0"/>
          <w:color w:val="000000"/>
          <w:sz w:val="22"/>
          <w:szCs w:val="22"/>
        </w:rPr>
      </w:pPr>
      <w:r w:rsidRPr="000F12B8">
        <w:rPr>
          <w:rFonts w:ascii="Candara" w:eastAsia="Calibri" w:hAnsi="Candara" w:cs="Times New Roman"/>
          <w:b w:val="0"/>
          <w:color w:val="000000"/>
          <w:sz w:val="22"/>
          <w:szCs w:val="22"/>
        </w:rPr>
        <w:t>Kada se odluka više ne može osporiti primenom pravnih lekova, ona postaje zakonski obavezujuća, a pregovori o kompenzaciji mogu da počnu. Sporazum mora da obuhvati dinamiku i iznos novčane nadoknade koji će biti isplaćen, ili vrstu kompenzacije u naturi (Član. 26). Ako se sporzaum ne postigne u roku od 2 meseca od datuma donošenja Odluke o eksproprijaciji (ili u kraćem periodu ako opštinski organi uprave tako odluče), Opštinski organ uprave će dostaviti nadležnom sudu na području na kome se nalazi eksproprisana nepokretnost, važeću Odluku zajedno za relevantnom dokumentacijom u cilju određivanja kompenzacije. Nadležni sud će po službenoj dužnosti, u vanparničnom postupku doneti odluku o kompenzaciji za eksproprisanu nepokretnost.</w:t>
      </w:r>
      <w:bookmarkStart w:id="18" w:name="_Toc513490086"/>
    </w:p>
    <w:p w:rsidR="00074F0C" w:rsidRPr="00D33C91" w:rsidRDefault="00F2064D" w:rsidP="00D33C91">
      <w:pPr>
        <w:pStyle w:val="Heading2"/>
        <w:rPr>
          <w:rFonts w:ascii="Candara" w:hAnsi="Candara"/>
          <w:b w:val="0"/>
          <w:sz w:val="22"/>
          <w:szCs w:val="22"/>
        </w:rPr>
      </w:pPr>
      <w:r w:rsidRPr="00D33C91">
        <w:rPr>
          <w:rFonts w:ascii="Candara" w:hAnsi="Candara"/>
          <w:b w:val="0"/>
          <w:sz w:val="22"/>
          <w:szCs w:val="22"/>
        </w:rPr>
        <w:t>2.5</w:t>
      </w:r>
      <w:r w:rsidR="00F61E11" w:rsidRPr="00D33C91">
        <w:rPr>
          <w:rFonts w:ascii="Candara" w:hAnsi="Candara"/>
          <w:b w:val="0"/>
          <w:sz w:val="22"/>
          <w:szCs w:val="22"/>
        </w:rPr>
        <w:t xml:space="preserve"> </w:t>
      </w:r>
      <w:r w:rsidR="00BD74AE" w:rsidRPr="00BD74AE">
        <w:rPr>
          <w:rFonts w:ascii="Candara" w:hAnsi="Candara"/>
          <w:b w:val="0"/>
          <w:sz w:val="22"/>
          <w:szCs w:val="22"/>
        </w:rPr>
        <w:t>Informisanje i zahtevi u pogledu konsultacija</w:t>
      </w:r>
      <w:bookmarkEnd w:id="18"/>
    </w:p>
    <w:p w:rsidR="005C5D35" w:rsidRPr="00D11766" w:rsidRDefault="005C5D35" w:rsidP="002B3B0F">
      <w:pPr>
        <w:rPr>
          <w:rFonts w:ascii="Candara" w:hAnsi="Candara" w:cs="Times New Roman"/>
        </w:rPr>
      </w:pPr>
    </w:p>
    <w:p w:rsidR="00BD74AE" w:rsidRDefault="00BD74AE" w:rsidP="00987BB6">
      <w:pPr>
        <w:rPr>
          <w:rFonts w:ascii="Candara" w:hAnsi="Candara" w:cs="Times New Roman"/>
        </w:rPr>
      </w:pPr>
      <w:r w:rsidRPr="00BD74AE">
        <w:rPr>
          <w:rFonts w:ascii="Candara" w:hAnsi="Candara" w:cs="Times New Roman"/>
        </w:rPr>
        <w:t xml:space="preserve">Zakon o eksproprijaciji ne navodi izričite zahteve za javno, sistematsko i kontinuirano informisanje o definisaniom projektnom području. Zakon, međutim propisuje javno obleodanjivanje utrvđenog javnog interesa, kao i obavezu opštinskog organa uprave da pojedinačno pozove svako pogođeno lice za zakonskim pravom svojine na sastanak, na kome će biti predstavljene činjenice od značaja za proces. Zakon dalje nalaže blagovremeno informisanje o svakoj odluci u okivru diagrama toka postupka. Ova distribucija informacija ima rok zastarelosti, u slučajevima kada je obzebeđen pravni lek. </w:t>
      </w:r>
    </w:p>
    <w:p w:rsidR="007C44F9" w:rsidRPr="00D33C91" w:rsidRDefault="007C44F9" w:rsidP="00D33C91">
      <w:pPr>
        <w:pStyle w:val="Heading2"/>
        <w:rPr>
          <w:rFonts w:ascii="Candara" w:hAnsi="Candara"/>
          <w:b w:val="0"/>
          <w:sz w:val="22"/>
          <w:szCs w:val="22"/>
        </w:rPr>
      </w:pPr>
      <w:bookmarkStart w:id="19" w:name="_Toc513490087"/>
      <w:r w:rsidRPr="00D33C91">
        <w:rPr>
          <w:rFonts w:ascii="Candara" w:hAnsi="Candara"/>
          <w:b w:val="0"/>
          <w:sz w:val="22"/>
          <w:szCs w:val="22"/>
        </w:rPr>
        <w:t xml:space="preserve">2. 6 </w:t>
      </w:r>
      <w:r w:rsidR="002B0DC7" w:rsidRPr="002B0DC7">
        <w:rPr>
          <w:rFonts w:ascii="Candara" w:hAnsi="Candara"/>
          <w:b w:val="0"/>
          <w:sz w:val="22"/>
          <w:szCs w:val="22"/>
        </w:rPr>
        <w:t>Informacija od javnog značaja</w:t>
      </w:r>
      <w:bookmarkEnd w:id="19"/>
    </w:p>
    <w:p w:rsidR="007C44F9" w:rsidRPr="00D11766" w:rsidRDefault="007C44F9" w:rsidP="007C44F9">
      <w:pPr>
        <w:rPr>
          <w:rFonts w:ascii="Candara" w:hAnsi="Candara" w:cs="Times New Roman"/>
        </w:rPr>
      </w:pPr>
    </w:p>
    <w:p w:rsidR="00BD74AE" w:rsidRPr="00BD74AE" w:rsidRDefault="00BD74AE" w:rsidP="00BD74AE">
      <w:pPr>
        <w:rPr>
          <w:rFonts w:ascii="Candara" w:hAnsi="Candara" w:cs="Times New Roman"/>
        </w:rPr>
      </w:pPr>
      <w:r w:rsidRPr="00BD74AE">
        <w:rPr>
          <w:rFonts w:ascii="Candara" w:hAnsi="Candara" w:cs="Times New Roman"/>
        </w:rPr>
        <w:t xml:space="preserve">Informacija od javnog značaja, je informacija kojom raspolaže organ javne vlasti, nastala u radu ili u vezi sa radom organa javne vlasti, sadržana u određenom dokumentu, a odnosi se na sve ono o čemu javnost ima opravdan interes da zna. Zakon o slobodnom pristupu informacijama od javnog značaja (“Službeni glasnik Republike Srbije", br. 120/2004, 54/2007, 104/2009 i 36/2010) propisuje da svaki dokument koji se javno obelodanjuje, mora da prati uputstvo o načinu pristupa informaciji od javnog značaja. </w:t>
      </w:r>
    </w:p>
    <w:p w:rsidR="00BD74AE" w:rsidRPr="00BD74AE" w:rsidRDefault="00BD74AE" w:rsidP="00BD74AE">
      <w:pPr>
        <w:rPr>
          <w:rFonts w:ascii="Candara" w:hAnsi="Candara" w:cs="Times New Roman"/>
        </w:rPr>
      </w:pPr>
      <w:r w:rsidRPr="00BD74AE">
        <w:rPr>
          <w:rFonts w:ascii="Candara" w:hAnsi="Candara" w:cs="Times New Roman"/>
        </w:rPr>
        <w:t>Ovo pitanje je uređeno Zakonom o slobodnom pristupu informacijama od javnog značaja</w:t>
      </w:r>
      <w:r w:rsidR="00145DED">
        <w:rPr>
          <w:rStyle w:val="FootnoteReference"/>
          <w:rFonts w:ascii="Candara" w:hAnsi="Candara" w:cs="Times New Roman"/>
        </w:rPr>
        <w:footnoteReference w:id="7"/>
      </w:r>
      <w:r w:rsidRPr="00BD74AE">
        <w:rPr>
          <w:rFonts w:ascii="Candara" w:hAnsi="Candara" w:cs="Times New Roman"/>
        </w:rPr>
        <w:t xml:space="preserve"> kojim se uređuju se prava na pristup informacijama od javnog značaja , kojima raspolažu organi javne vlasti, radi ostvarivanja zaštite ineresa javnosti da zna, kao i ostavarenja slobodnog demokratskog poretka otvorenog društva.</w:t>
      </w:r>
    </w:p>
    <w:p w:rsidR="007C44F9" w:rsidRPr="00D11766" w:rsidRDefault="00BD74AE" w:rsidP="00987BB6">
      <w:pPr>
        <w:rPr>
          <w:rFonts w:ascii="Candara" w:hAnsi="Candara" w:cs="Times New Roman"/>
        </w:rPr>
      </w:pPr>
      <w:r w:rsidRPr="00BD74AE">
        <w:rPr>
          <w:rFonts w:ascii="Candara" w:hAnsi="Candara" w:cs="Times New Roman"/>
        </w:rPr>
        <w:t xml:space="preserve">U skladu sa ovim zakonom, informacije od javnog značaja moraju se učiniti dostupnim svim zainteresovanim licima, uključujući sva fizička i pravna alica, na osnovu zahteva u pisanoj formi, osim ako zakonom nije određeno drugčije. Najkasnije 15 dana od dana prijema zahteva, organ uprave će obavestiti tražioca da li poseduje predmetnu informaciju, kao i obezbediti uvid u dokument koji sadrži traženu informaciju, odnosno dati ili dosataviti kopiju dokumenta, u zavisnosti od slučaja.  Aneks 2 sadrži obrazac za pristup informacijama od javnog značaja. </w:t>
      </w:r>
    </w:p>
    <w:p w:rsidR="00074F0C" w:rsidRPr="00D11766" w:rsidRDefault="00F2064D" w:rsidP="00D33C91">
      <w:pPr>
        <w:pStyle w:val="Heading2"/>
        <w:rPr>
          <w:rFonts w:ascii="Candara" w:hAnsi="Candara" w:cs="Times New Roman"/>
          <w:color w:val="000000" w:themeColor="text1"/>
        </w:rPr>
      </w:pPr>
      <w:bookmarkStart w:id="20" w:name="_Toc513490088"/>
      <w:r w:rsidRPr="00D33C91">
        <w:rPr>
          <w:rFonts w:ascii="Candara" w:hAnsi="Candara"/>
          <w:b w:val="0"/>
          <w:sz w:val="22"/>
          <w:szCs w:val="22"/>
        </w:rPr>
        <w:t>2.</w:t>
      </w:r>
      <w:r w:rsidR="007C44F9" w:rsidRPr="00D33C91">
        <w:rPr>
          <w:rFonts w:ascii="Candara" w:hAnsi="Candara"/>
          <w:b w:val="0"/>
          <w:sz w:val="22"/>
          <w:szCs w:val="22"/>
        </w:rPr>
        <w:t>7</w:t>
      </w:r>
      <w:r w:rsidR="00F61E11" w:rsidRPr="00D33C91">
        <w:rPr>
          <w:rFonts w:ascii="Candara" w:hAnsi="Candara"/>
          <w:b w:val="0"/>
          <w:sz w:val="22"/>
          <w:szCs w:val="22"/>
        </w:rPr>
        <w:t xml:space="preserve"> </w:t>
      </w:r>
      <w:bookmarkEnd w:id="20"/>
      <w:r w:rsidR="00D03778" w:rsidRPr="00D03778">
        <w:rPr>
          <w:rFonts w:ascii="Candara" w:hAnsi="Candara"/>
          <w:b w:val="0"/>
          <w:sz w:val="22"/>
          <w:szCs w:val="22"/>
        </w:rPr>
        <w:t>Ostali relevantni zakoni i odredbe</w:t>
      </w:r>
    </w:p>
    <w:p w:rsidR="00074F0C" w:rsidRPr="00D11766" w:rsidRDefault="00074F0C" w:rsidP="002B3B0F">
      <w:pPr>
        <w:ind w:left="0" w:firstLine="0"/>
        <w:rPr>
          <w:rFonts w:ascii="Candara" w:hAnsi="Candara" w:cs="Times New Roman"/>
        </w:rPr>
      </w:pPr>
    </w:p>
    <w:p w:rsidR="000F12B8" w:rsidRPr="00D11766" w:rsidRDefault="002B0DC7" w:rsidP="002B3B0F">
      <w:pPr>
        <w:ind w:left="0" w:firstLine="0"/>
        <w:rPr>
          <w:rFonts w:ascii="Candara" w:hAnsi="Candara" w:cs="Times New Roman"/>
        </w:rPr>
      </w:pPr>
      <w:r w:rsidRPr="002B0DC7">
        <w:rPr>
          <w:rFonts w:ascii="Candara" w:hAnsi="Candara" w:cs="Times New Roman"/>
        </w:rPr>
        <w:lastRenderedPageBreak/>
        <w:t>Pored Zakona o eksproprijaciji, sledeći zakonski akti, politike i regulatorni propisi i okviri uređuju pitanja eksproprijacije i raseljavanja, kao i druge socijalane uticaje vezane za izvođenje radova na zaštiti od poplava, predstavljaju osnovu za ovaj SAPR:</w:t>
      </w:r>
    </w:p>
    <w:p w:rsidR="002B0DC7" w:rsidRPr="002B0DC7" w:rsidRDefault="002B0DC7" w:rsidP="002B0DC7">
      <w:pPr>
        <w:pStyle w:val="ListParagraph"/>
        <w:numPr>
          <w:ilvl w:val="0"/>
          <w:numId w:val="23"/>
        </w:numPr>
        <w:rPr>
          <w:rFonts w:ascii="Candara" w:hAnsi="Candara" w:cs="Times New Roman"/>
        </w:rPr>
      </w:pPr>
      <w:r w:rsidRPr="002B0DC7">
        <w:rPr>
          <w:rFonts w:ascii="Candara" w:hAnsi="Candara" w:cs="Times New Roman"/>
        </w:rPr>
        <w:t>Zakon o osnovama svojinskopravnih odnosa (usvojen 1980 godine, dopunjen  1990, 1996 i 2005. godine).</w:t>
      </w:r>
    </w:p>
    <w:p w:rsidR="002B0DC7" w:rsidRPr="002B0DC7" w:rsidRDefault="002B0DC7" w:rsidP="002B0DC7">
      <w:pPr>
        <w:pStyle w:val="ListParagraph"/>
        <w:numPr>
          <w:ilvl w:val="0"/>
          <w:numId w:val="23"/>
        </w:numPr>
        <w:rPr>
          <w:rFonts w:ascii="Candara" w:hAnsi="Candara" w:cs="Times New Roman"/>
        </w:rPr>
      </w:pPr>
      <w:r w:rsidRPr="002B0DC7">
        <w:rPr>
          <w:rFonts w:ascii="Candara" w:hAnsi="Candara" w:cs="Times New Roman"/>
        </w:rPr>
        <w:t>Zakon o planiranju i izgradnji (usvojen i izmenjen 2009 godine i dopunjen 2011. godine).</w:t>
      </w:r>
    </w:p>
    <w:p w:rsidR="002B0DC7" w:rsidRPr="002B0DC7" w:rsidRDefault="002B0DC7" w:rsidP="002B0DC7">
      <w:pPr>
        <w:pStyle w:val="ListParagraph"/>
        <w:numPr>
          <w:ilvl w:val="0"/>
          <w:numId w:val="23"/>
        </w:numPr>
        <w:rPr>
          <w:rFonts w:ascii="Candara" w:hAnsi="Candara" w:cs="Times New Roman"/>
        </w:rPr>
      </w:pPr>
      <w:r w:rsidRPr="002B0DC7">
        <w:rPr>
          <w:rFonts w:ascii="Candara" w:hAnsi="Candara" w:cs="Times New Roman"/>
        </w:rPr>
        <w:t>Zakon o poljoprivrednom zemljištu (usvojen  2006 godine, dopunjen  2009. godine)</w:t>
      </w:r>
    </w:p>
    <w:p w:rsidR="002B0DC7" w:rsidRPr="002B0DC7" w:rsidRDefault="002B0DC7" w:rsidP="002B0DC7">
      <w:pPr>
        <w:pStyle w:val="ListParagraph"/>
        <w:numPr>
          <w:ilvl w:val="0"/>
          <w:numId w:val="23"/>
        </w:numPr>
        <w:rPr>
          <w:rFonts w:ascii="Candara" w:hAnsi="Candara" w:cs="Times New Roman"/>
        </w:rPr>
      </w:pPr>
      <w:r w:rsidRPr="002B0DC7">
        <w:rPr>
          <w:rFonts w:ascii="Candara" w:hAnsi="Candara" w:cs="Times New Roman"/>
        </w:rPr>
        <w:t>Zakon o državnom premeru i katastru (usvojen 2009 godine, dopunjen 2010. godine).</w:t>
      </w:r>
    </w:p>
    <w:p w:rsidR="002B0DC7" w:rsidRPr="002B0DC7" w:rsidRDefault="002B0DC7" w:rsidP="002B0DC7">
      <w:pPr>
        <w:pStyle w:val="ListParagraph"/>
        <w:numPr>
          <w:ilvl w:val="0"/>
          <w:numId w:val="23"/>
        </w:numPr>
        <w:rPr>
          <w:rFonts w:ascii="Candara" w:hAnsi="Candara" w:cs="Times New Roman"/>
        </w:rPr>
      </w:pPr>
      <w:r w:rsidRPr="002B0DC7">
        <w:rPr>
          <w:rFonts w:ascii="Candara" w:hAnsi="Candara" w:cs="Times New Roman"/>
        </w:rPr>
        <w:t>Zakon o prostornom planiranju Republike Srbije od 2010 do 2020. godine (usvojen  2010. godine).</w:t>
      </w:r>
    </w:p>
    <w:p w:rsidR="002B0DC7" w:rsidRPr="002B0DC7" w:rsidRDefault="002B0DC7" w:rsidP="002B0DC7">
      <w:pPr>
        <w:pStyle w:val="ListParagraph"/>
        <w:numPr>
          <w:ilvl w:val="0"/>
          <w:numId w:val="23"/>
        </w:numPr>
        <w:rPr>
          <w:rFonts w:ascii="Candara" w:hAnsi="Candara" w:cs="Times New Roman"/>
        </w:rPr>
      </w:pPr>
      <w:r w:rsidRPr="002B0DC7">
        <w:rPr>
          <w:rFonts w:ascii="Candara" w:hAnsi="Candara" w:cs="Times New Roman"/>
        </w:rPr>
        <w:t>Zakon o otklanjanju posledica poplava u Republici Srbiji (usvojen 2014 i dopunjen 2015. godine)</w:t>
      </w:r>
    </w:p>
    <w:p w:rsidR="00A16225" w:rsidRPr="00684928" w:rsidRDefault="00F61E11" w:rsidP="00CA0DA0">
      <w:pPr>
        <w:pStyle w:val="Heading1"/>
      </w:pPr>
      <w:bookmarkStart w:id="21" w:name="_Toc513490089"/>
      <w:r w:rsidRPr="00684928">
        <w:t>3.</w:t>
      </w:r>
      <w:bookmarkEnd w:id="21"/>
      <w:r w:rsidR="002B0DC7" w:rsidRPr="002B0DC7">
        <w:tab/>
        <w:t>POLITIKA SVETSKE BANKE U VEZI PRINUNDOG RASELJAVANJA (OP/BP 4.12)</w:t>
      </w:r>
    </w:p>
    <w:p w:rsidR="00886AB5" w:rsidRPr="00D11766" w:rsidRDefault="00886AB5" w:rsidP="00886AB5">
      <w:pPr>
        <w:rPr>
          <w:rFonts w:ascii="Candara" w:hAnsi="Candara"/>
        </w:rPr>
      </w:pPr>
    </w:p>
    <w:p w:rsidR="004A7DBA" w:rsidRPr="002B0DC7" w:rsidRDefault="002B0DC7" w:rsidP="002B0DC7">
      <w:pPr>
        <w:ind w:left="0" w:firstLine="0"/>
        <w:rPr>
          <w:rFonts w:ascii="Candara" w:hAnsi="Candara" w:cs="Times New Roman"/>
        </w:rPr>
      </w:pPr>
      <w:r w:rsidRPr="002B0DC7">
        <w:rPr>
          <w:rFonts w:ascii="Candara" w:hAnsi="Candara" w:cs="Times New Roman"/>
        </w:rPr>
        <w:t>Svi projekti koje finansira Svetska Banka, a koji uključuju prinudno raseljavanje, podležu zahtevima Operativne politike Svetske Banke OP 4.12. Ova politika precizira procedure i insturmente za eliminaciju potencijalnih negativnih ekonomskih, socijalnih i uticaja na životnu sredinu. OP 4.12 se ne aktivira samo u slučajevima fizičkog izmeštanja, već i kod bilo kakvog gubitka skloništa, imovine ili pristupa imovini, kao i gubitka prihoda i izvora egzistencije.</w:t>
      </w:r>
    </w:p>
    <w:p w:rsidR="00197F77" w:rsidRPr="00D11766" w:rsidRDefault="002B0DC7" w:rsidP="002B0DC7">
      <w:pPr>
        <w:pStyle w:val="ListParagraph"/>
        <w:numPr>
          <w:ilvl w:val="0"/>
          <w:numId w:val="18"/>
        </w:numPr>
        <w:rPr>
          <w:rFonts w:ascii="Candara" w:hAnsi="Candara" w:cs="Times New Roman"/>
        </w:rPr>
      </w:pPr>
      <w:r w:rsidRPr="002B0DC7">
        <w:rPr>
          <w:rFonts w:ascii="Candara" w:hAnsi="Candara" w:cs="Times New Roman"/>
        </w:rPr>
        <w:t>Opšti ciljevi OP 4.12 su sledeći:</w:t>
      </w:r>
      <w:r w:rsidRPr="002B0DC7" w:rsidDel="002B0DC7">
        <w:rPr>
          <w:rFonts w:ascii="Candara" w:hAnsi="Candara" w:cs="Times New Roman"/>
        </w:rPr>
        <w:t xml:space="preserve"> </w:t>
      </w:r>
      <w:r w:rsidR="002674C6">
        <w:rPr>
          <w:rFonts w:ascii="Candara" w:hAnsi="Candara" w:cs="Times New Roman"/>
        </w:rPr>
        <w:t>(a)</w:t>
      </w:r>
      <w:r>
        <w:rPr>
          <w:rFonts w:ascii="Candara" w:hAnsi="Candara" w:cs="Times New Roman"/>
        </w:rPr>
        <w:t xml:space="preserve"> </w:t>
      </w:r>
      <w:r w:rsidRPr="002B0DC7">
        <w:rPr>
          <w:rFonts w:ascii="Candara" w:hAnsi="Candara" w:cs="Times New Roman"/>
        </w:rPr>
        <w:t>Prinudno raseljavanje treba izbeći gde god je moguće, svesti ga na najmanju meru, putem razmatranja svih izvodljivih izmena projekta.</w:t>
      </w:r>
    </w:p>
    <w:p w:rsidR="00966F9D" w:rsidRPr="00D11766" w:rsidRDefault="00966F9D" w:rsidP="00966F9D">
      <w:pPr>
        <w:pStyle w:val="ListParagraph"/>
        <w:ind w:firstLine="0"/>
        <w:rPr>
          <w:rFonts w:ascii="Candara" w:hAnsi="Candara" w:cs="Times New Roman"/>
        </w:rPr>
      </w:pPr>
    </w:p>
    <w:p w:rsidR="00197F77" w:rsidRPr="00D11766" w:rsidRDefault="00197F77" w:rsidP="002B0DC7">
      <w:pPr>
        <w:pStyle w:val="ListParagraph"/>
        <w:numPr>
          <w:ilvl w:val="0"/>
          <w:numId w:val="18"/>
        </w:numPr>
        <w:rPr>
          <w:rFonts w:ascii="Candara" w:hAnsi="Candara" w:cs="Times New Roman"/>
        </w:rPr>
      </w:pPr>
      <w:r w:rsidRPr="00D11766">
        <w:rPr>
          <w:rFonts w:ascii="Candara" w:hAnsi="Candara" w:cs="Times New Roman"/>
        </w:rPr>
        <w:t xml:space="preserve">(b) </w:t>
      </w:r>
      <w:r w:rsidR="002B0DC7" w:rsidRPr="002B0DC7">
        <w:rPr>
          <w:rFonts w:ascii="Candara" w:hAnsi="Candara" w:cs="Times New Roman"/>
        </w:rPr>
        <w:t>U situacijama kada raseljavanje nije moguće izbeći, aktivnosti raseljavanja treba da budu osmišljene i sprovedene kao održivi razvojni programi, koji će obezbediti dovoljne resurse za ulaganja, što će omogućiti raseljenim licima da učestvju u dobrobiti ostvarenoj po osnovu projekta. Raseljena lica treba konsultovati i obzebediti im mogućnost da učestvuju u planiranju i implementaciji programa raseljavanja.</w:t>
      </w:r>
    </w:p>
    <w:p w:rsidR="00197F77" w:rsidRPr="00D11766" w:rsidRDefault="00197F77" w:rsidP="00966F9D">
      <w:pPr>
        <w:pStyle w:val="ListParagraph"/>
        <w:ind w:firstLine="0"/>
        <w:rPr>
          <w:rFonts w:ascii="Candara" w:hAnsi="Candara" w:cs="Times New Roman"/>
        </w:rPr>
      </w:pPr>
    </w:p>
    <w:p w:rsidR="00A16225" w:rsidRPr="00D11766" w:rsidRDefault="00197F77" w:rsidP="002B0DC7">
      <w:pPr>
        <w:pStyle w:val="ListParagraph"/>
        <w:numPr>
          <w:ilvl w:val="0"/>
          <w:numId w:val="18"/>
        </w:numPr>
        <w:rPr>
          <w:rFonts w:ascii="Candara" w:hAnsi="Candara" w:cs="Times New Roman"/>
        </w:rPr>
      </w:pPr>
      <w:r w:rsidRPr="00D11766">
        <w:rPr>
          <w:rFonts w:ascii="Candara" w:hAnsi="Candara" w:cs="Times New Roman"/>
        </w:rPr>
        <w:t xml:space="preserve">(c) </w:t>
      </w:r>
      <w:r w:rsidR="002B0DC7" w:rsidRPr="002B0DC7">
        <w:rPr>
          <w:rFonts w:ascii="Candara" w:hAnsi="Candara" w:cs="Times New Roman"/>
        </w:rPr>
        <w:t>Raseljenim licma treba pružiti podršku u smislu unapređenja prethodnih izvora egzistencije i životnog standarda ili bar njegovog realnog vraćanja na nivo, ili nivoe koji su bili preovlađujući pre početka implementacije projekta, šta god je više.</w:t>
      </w:r>
    </w:p>
    <w:p w:rsidR="002B0DC7" w:rsidRPr="00D11766" w:rsidRDefault="002B0DC7" w:rsidP="00A16225">
      <w:pPr>
        <w:ind w:left="0" w:firstLine="0"/>
        <w:rPr>
          <w:rFonts w:ascii="Candara" w:hAnsi="Candara" w:cs="Times New Roman"/>
        </w:rPr>
      </w:pPr>
      <w:r w:rsidRPr="002B0DC7">
        <w:rPr>
          <w:rFonts w:ascii="Candara" w:hAnsi="Candara" w:cs="Times New Roman"/>
        </w:rPr>
        <w:t>OP 4.12 razlikuje tri kategorije lica u smislu podobnosti za odobravanje kompenzacije ili pomoći:</w:t>
      </w:r>
    </w:p>
    <w:p w:rsidR="002B0DC7" w:rsidRPr="002B0DC7" w:rsidRDefault="002B0DC7" w:rsidP="002B0DC7">
      <w:pPr>
        <w:ind w:left="0" w:firstLine="0"/>
        <w:rPr>
          <w:rFonts w:ascii="Candara" w:hAnsi="Candara" w:cs="Times New Roman"/>
        </w:rPr>
      </w:pPr>
      <w:r w:rsidRPr="002B0DC7">
        <w:rPr>
          <w:rFonts w:ascii="Candara" w:hAnsi="Candara" w:cs="Times New Roman"/>
        </w:rPr>
        <w:t>a.</w:t>
      </w:r>
      <w:r w:rsidRPr="002B0DC7">
        <w:rPr>
          <w:rFonts w:ascii="Candara" w:hAnsi="Candara" w:cs="Times New Roman"/>
        </w:rPr>
        <w:tab/>
        <w:t xml:space="preserve">Lica koja imaju zakonsko pravo svojine nad zemljištem (uključujući običajna i tradicionalna prava priznata po osnovu zakona određene zemlje). </w:t>
      </w:r>
    </w:p>
    <w:p w:rsidR="002B0DC7" w:rsidRPr="002B0DC7" w:rsidRDefault="002B0DC7" w:rsidP="002B0DC7">
      <w:pPr>
        <w:ind w:left="0" w:firstLine="0"/>
        <w:rPr>
          <w:rFonts w:ascii="Candara" w:hAnsi="Candara" w:cs="Times New Roman"/>
        </w:rPr>
      </w:pPr>
      <w:r w:rsidRPr="002B0DC7">
        <w:rPr>
          <w:rFonts w:ascii="Candara" w:hAnsi="Candara" w:cs="Times New Roman"/>
        </w:rPr>
        <w:t>b.</w:t>
      </w:r>
      <w:r w:rsidRPr="002B0DC7">
        <w:rPr>
          <w:rFonts w:ascii="Candara" w:hAnsi="Candara" w:cs="Times New Roman"/>
        </w:rPr>
        <w:tab/>
        <w:t xml:space="preserve">Lica koja nisu imala zaknosko pravo svojine nad zemljištem u vreme početka popisa, ali polažu pravo na takve parcele ili imovinu, pod uslovom da su ti zahtevi zakonski priznati, ili će postati priznati primenom procesa preciziranog u pojedinačnim planovima raseljavanja. </w:t>
      </w:r>
    </w:p>
    <w:p w:rsidR="002B0DC7" w:rsidRDefault="002B0DC7" w:rsidP="002B0DC7">
      <w:pPr>
        <w:ind w:left="0" w:firstLine="0"/>
        <w:rPr>
          <w:rFonts w:ascii="Candara" w:hAnsi="Candara" w:cs="Times New Roman"/>
        </w:rPr>
      </w:pPr>
      <w:r w:rsidRPr="002B0DC7">
        <w:rPr>
          <w:rFonts w:ascii="Candara" w:hAnsi="Candara" w:cs="Times New Roman"/>
        </w:rPr>
        <w:t>c.</w:t>
      </w:r>
      <w:r w:rsidRPr="002B0DC7">
        <w:rPr>
          <w:rFonts w:ascii="Candara" w:hAnsi="Candara" w:cs="Times New Roman"/>
        </w:rPr>
        <w:tab/>
        <w:t>Lica koja nemaju priznato zakonsno pravo svojine, niti polažu pravo na zemljište koje su zauzeli.</w:t>
      </w:r>
    </w:p>
    <w:p w:rsidR="002E5EB4" w:rsidRPr="00D33C91" w:rsidRDefault="00F61E11" w:rsidP="0022005E">
      <w:pPr>
        <w:pStyle w:val="Heading2"/>
        <w:rPr>
          <w:rFonts w:ascii="Candara" w:hAnsi="Candara"/>
          <w:b w:val="0"/>
          <w:sz w:val="22"/>
          <w:szCs w:val="22"/>
        </w:rPr>
      </w:pPr>
      <w:bookmarkStart w:id="22" w:name="_Toc513490090"/>
      <w:r w:rsidRPr="00D33C91">
        <w:rPr>
          <w:rFonts w:ascii="Candara" w:hAnsi="Candara"/>
          <w:b w:val="0"/>
          <w:sz w:val="22"/>
          <w:szCs w:val="22"/>
        </w:rPr>
        <w:t xml:space="preserve">3.1 </w:t>
      </w:r>
      <w:bookmarkEnd w:id="22"/>
      <w:r w:rsidR="002B0DC7" w:rsidRPr="002B0DC7">
        <w:rPr>
          <w:rFonts w:ascii="Candara" w:hAnsi="Candara"/>
          <w:b w:val="0"/>
          <w:sz w:val="22"/>
          <w:szCs w:val="22"/>
        </w:rPr>
        <w:t>Uporedna pravna (GAP) analiza relevantnog nacionalnog zakonodavstva i Operativne politike Svetske Banke OP. 4.12</w:t>
      </w:r>
      <w:r w:rsidR="002E5EB4" w:rsidRPr="00D33C91">
        <w:rPr>
          <w:rFonts w:ascii="Candara" w:hAnsi="Candara"/>
          <w:b w:val="0"/>
          <w:sz w:val="22"/>
          <w:szCs w:val="22"/>
        </w:rPr>
        <w:t xml:space="preserve"> </w:t>
      </w:r>
    </w:p>
    <w:p w:rsidR="00822CAF" w:rsidRPr="00D11766" w:rsidRDefault="00822CAF" w:rsidP="00966F9D">
      <w:pPr>
        <w:ind w:left="0" w:firstLine="0"/>
        <w:rPr>
          <w:rFonts w:ascii="Candara" w:hAnsi="Candara" w:cs="Times New Roman"/>
          <w:color w:val="000000" w:themeColor="text1"/>
        </w:rPr>
      </w:pPr>
    </w:p>
    <w:p w:rsidR="00755C3E" w:rsidRPr="006D220F" w:rsidRDefault="002B0DC7" w:rsidP="00867D9C">
      <w:pPr>
        <w:rPr>
          <w:rFonts w:ascii="Candara" w:hAnsi="Candara" w:cs="Times New Roman"/>
        </w:rPr>
      </w:pPr>
      <w:r w:rsidRPr="002B0DC7">
        <w:rPr>
          <w:rFonts w:ascii="Candara" w:hAnsi="Candara" w:cs="Times New Roman"/>
        </w:rPr>
        <w:t xml:space="preserve">Ciljevi Operativne politike Svetske Banke OP. 4.12 su jasni u nastojanju da se prinudno raseljavanje izazvano eksproprijacijom zemljišta izbegne kad god je to izvodljivo, a ukoliko to nije moguće treba </w:t>
      </w:r>
      <w:r w:rsidRPr="002B0DC7">
        <w:rPr>
          <w:rFonts w:ascii="Candara" w:hAnsi="Candara" w:cs="Times New Roman"/>
        </w:rPr>
        <w:lastRenderedPageBreak/>
        <w:t xml:space="preserve">primeniti prinicipe kompenzacije za efekte na sva lica pod uticajem projektnih aktivnosti, kao i  dovesti njihove izvore egzistencije bar na nivo pre počketka projektnih aktivnosti. U suštini, institucionalni okvir za eskproprijaciju u Republici Srbiji je čvrst i u širem smislu kompatibilan sa Operativnom politikom Svetske Banke OP. 4.12, međutim postoje izvesna očekivanja, posebno u vezi kompenzacije po zamenskoj ceni zemljišta, u poređenju sa zahtevom lokalnog zakonodavstva o kompenzaciji za zamljište po tržišnoj ceni. Pored toga, nacionalno zakonodavstvo ne priznaje nelegalne korisnike, zakupce i stanare. Zakon ne propisuje poseban mehanizam za žalbe vezan za projekat, procenu socijalnog uticaja, palaćanje poreza i dažbina kao dela kompenzacionog paketa, rodno razvrstavanje podataka i podršku vulnerabilnim licima. Sledeća tabela daje pregled pojedinih razlika između nacionalog zakona o eksproprijaciji u poređenju sa Operativnom politikom Svetske Banke OP 4.12, kao i preporuke korektivnih mera/mera za ublažavanje uticaja u cilju usaglašavanja sa zahtevima Operativne politike OP 4.12. </w:t>
      </w:r>
      <w:r w:rsidRPr="000F12B8">
        <w:rPr>
          <w:rFonts w:ascii="Candara" w:hAnsi="Candara" w:cs="Times New Roman"/>
          <w:b/>
        </w:rPr>
        <w:t>Prikazane su isključivo razlike od značaja za uticaje identifikovane po osnovu ovog Skraćenog akcionog plana raseljavanja (SAPR).</w:t>
      </w:r>
      <w:r w:rsidR="00387123" w:rsidRPr="00D11766">
        <w:rPr>
          <w:rFonts w:ascii="Candara" w:hAnsi="Candara" w:cs="Times New Roman"/>
          <w:b/>
        </w:rPr>
        <w:t xml:space="preserve"> </w:t>
      </w:r>
      <w:r w:rsidR="00755C3E" w:rsidRPr="00D11766">
        <w:rPr>
          <w:rFonts w:ascii="Candara" w:hAnsi="Candara" w:cs="Times New Roman"/>
          <w:b/>
        </w:rPr>
        <w:br w:type="page"/>
      </w:r>
    </w:p>
    <w:p w:rsidR="00675EA8" w:rsidRPr="00684928" w:rsidRDefault="00675EA8" w:rsidP="00C34347">
      <w:pPr>
        <w:pStyle w:val="Caption"/>
      </w:pPr>
      <w:bookmarkStart w:id="23" w:name="_Toc513490014"/>
      <w:r w:rsidRPr="00684928">
        <w:lastRenderedPageBreak/>
        <w:t>Tab</w:t>
      </w:r>
      <w:r w:rsidR="002B0DC7">
        <w:t>e</w:t>
      </w:r>
      <w:r w:rsidRPr="00684928">
        <w:t>l</w:t>
      </w:r>
      <w:r w:rsidR="002B0DC7">
        <w:t>a</w:t>
      </w:r>
      <w:r w:rsidRPr="00684928">
        <w:t xml:space="preserve"> </w:t>
      </w:r>
      <w:r w:rsidR="00F93185" w:rsidRPr="00684928">
        <w:fldChar w:fldCharType="begin"/>
      </w:r>
      <w:r w:rsidR="00767D67" w:rsidRPr="00684928">
        <w:instrText xml:space="preserve"> SEQ Table \* ARABIC </w:instrText>
      </w:r>
      <w:r w:rsidR="00F93185" w:rsidRPr="00684928">
        <w:fldChar w:fldCharType="separate"/>
      </w:r>
      <w:r w:rsidR="00222577">
        <w:rPr>
          <w:noProof/>
        </w:rPr>
        <w:t>1</w:t>
      </w:r>
      <w:r w:rsidR="00F93185" w:rsidRPr="00684928">
        <w:fldChar w:fldCharType="end"/>
      </w:r>
      <w:r w:rsidRPr="00684928">
        <w:t xml:space="preserve">: </w:t>
      </w:r>
      <w:r w:rsidR="002B0DC7">
        <w:t xml:space="preserve">Operativna politika Svetske Banke </w:t>
      </w:r>
      <w:r w:rsidR="00867D9C" w:rsidRPr="00684928">
        <w:t xml:space="preserve"> OP 4.12 </w:t>
      </w:r>
      <w:r w:rsidR="002B0DC7">
        <w:t>i  Zakon o eksproprijaciji Republike Srbije</w:t>
      </w:r>
      <w:r w:rsidR="00867D9C" w:rsidRPr="00684928">
        <w:t xml:space="preserve"> </w:t>
      </w:r>
      <w:r w:rsidR="002B0DC7">
        <w:t>Uporedna pravana analiza (</w:t>
      </w:r>
      <w:r w:rsidRPr="00684928">
        <w:t>GAP</w:t>
      </w:r>
      <w:r w:rsidR="002B0DC7">
        <w:t>)</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2"/>
        <w:gridCol w:w="1938"/>
        <w:gridCol w:w="2585"/>
        <w:gridCol w:w="2894"/>
      </w:tblGrid>
      <w:tr w:rsidR="00DA44D0" w:rsidRPr="00D11766" w:rsidTr="00BD18F2">
        <w:trPr>
          <w:tblHeader/>
        </w:trPr>
        <w:tc>
          <w:tcPr>
            <w:tcW w:w="0" w:type="auto"/>
            <w:tcBorders>
              <w:top w:val="single" w:sz="4" w:space="0" w:color="FFFFFF"/>
              <w:left w:val="single" w:sz="4" w:space="0" w:color="FFFFFF"/>
              <w:bottom w:val="single" w:sz="4" w:space="0" w:color="365F91"/>
              <w:right w:val="single" w:sz="4" w:space="0" w:color="FFFFFF"/>
            </w:tcBorders>
            <w:shd w:val="clear" w:color="auto" w:fill="1E5E9F" w:themeFill="accent2" w:themeFillShade="BF"/>
            <w:vAlign w:val="center"/>
          </w:tcPr>
          <w:p w:rsidR="00197F77" w:rsidRPr="00D92C76" w:rsidRDefault="00BD18F2" w:rsidP="000F12B8">
            <w:pPr>
              <w:tabs>
                <w:tab w:val="left" w:pos="920"/>
              </w:tabs>
              <w:spacing w:after="0" w:line="276" w:lineRule="auto"/>
              <w:ind w:left="0" w:firstLine="0"/>
              <w:jc w:val="center"/>
              <w:rPr>
                <w:rFonts w:ascii="Candara" w:eastAsia="Times New Roman" w:hAnsi="Candara" w:cs="Times New Roman"/>
                <w:b/>
                <w:bCs/>
                <w:color w:val="FFFFFF" w:themeColor="background1"/>
                <w:sz w:val="16"/>
                <w:szCs w:val="16"/>
                <w:lang w:val="en-US" w:eastAsia="en-US"/>
              </w:rPr>
            </w:pPr>
            <w:r>
              <w:rPr>
                <w:rFonts w:ascii="Candara" w:eastAsia="Times New Roman" w:hAnsi="Candara" w:cs="Times New Roman"/>
                <w:b/>
                <w:bCs/>
                <w:color w:val="FFFFFF" w:themeColor="background1"/>
                <w:sz w:val="16"/>
                <w:szCs w:val="16"/>
                <w:lang w:val="en-US" w:eastAsia="en-US"/>
              </w:rPr>
              <w:t>Pitanje</w:t>
            </w:r>
          </w:p>
          <w:p w:rsidR="00197F77" w:rsidRPr="00D92C76" w:rsidRDefault="00197F77" w:rsidP="000F12B8">
            <w:pPr>
              <w:spacing w:after="0" w:line="276" w:lineRule="auto"/>
              <w:ind w:left="0" w:firstLine="0"/>
              <w:jc w:val="center"/>
              <w:rPr>
                <w:rFonts w:ascii="Candara" w:eastAsia="Times New Roman" w:hAnsi="Candara" w:cs="Times New Roman"/>
                <w:b/>
                <w:bCs/>
                <w:color w:val="FFFFFF" w:themeColor="background1"/>
                <w:sz w:val="16"/>
                <w:szCs w:val="16"/>
                <w:lang w:val="en-US" w:eastAsia="en-US"/>
              </w:rPr>
            </w:pPr>
          </w:p>
        </w:tc>
        <w:tc>
          <w:tcPr>
            <w:tcW w:w="0" w:type="auto"/>
            <w:tcBorders>
              <w:top w:val="single" w:sz="4" w:space="0" w:color="FFFFFF"/>
              <w:left w:val="single" w:sz="4" w:space="0" w:color="FFFFFF"/>
              <w:bottom w:val="single" w:sz="4" w:space="0" w:color="365F91"/>
              <w:right w:val="single" w:sz="4" w:space="0" w:color="FFFFFF"/>
            </w:tcBorders>
            <w:shd w:val="clear" w:color="auto" w:fill="1E5E9F" w:themeFill="accent2" w:themeFillShade="BF"/>
            <w:vAlign w:val="center"/>
          </w:tcPr>
          <w:p w:rsidR="00197F77" w:rsidRPr="00D92C76" w:rsidRDefault="00BD18F2" w:rsidP="000F12B8">
            <w:pPr>
              <w:spacing w:after="0" w:line="276" w:lineRule="auto"/>
              <w:ind w:left="0" w:firstLine="0"/>
              <w:jc w:val="left"/>
              <w:rPr>
                <w:rFonts w:ascii="Candara" w:eastAsia="Times New Roman" w:hAnsi="Candara" w:cs="Times New Roman"/>
                <w:b/>
                <w:bCs/>
                <w:color w:val="FFFFFF" w:themeColor="background1"/>
                <w:sz w:val="16"/>
                <w:szCs w:val="16"/>
                <w:lang w:val="en-US" w:eastAsia="en-US"/>
              </w:rPr>
            </w:pPr>
            <w:r>
              <w:rPr>
                <w:rFonts w:ascii="Candara" w:eastAsia="Times New Roman" w:hAnsi="Candara" w:cs="Times New Roman"/>
                <w:b/>
                <w:bCs/>
                <w:color w:val="FFFFFF" w:themeColor="background1"/>
                <w:sz w:val="16"/>
                <w:szCs w:val="16"/>
                <w:lang w:val="en-US" w:eastAsia="en-US"/>
              </w:rPr>
              <w:t>Zahtevi Zakona o eksproprijaciji Republike Srbije</w:t>
            </w:r>
          </w:p>
        </w:tc>
        <w:tc>
          <w:tcPr>
            <w:tcW w:w="0" w:type="auto"/>
            <w:tcBorders>
              <w:top w:val="single" w:sz="4" w:space="0" w:color="FFFFFF"/>
              <w:left w:val="single" w:sz="4" w:space="0" w:color="FFFFFF"/>
              <w:bottom w:val="single" w:sz="4" w:space="0" w:color="365F91"/>
              <w:right w:val="single" w:sz="4" w:space="0" w:color="FFFFFF"/>
            </w:tcBorders>
            <w:shd w:val="clear" w:color="auto" w:fill="1E5E9F" w:themeFill="accent2" w:themeFillShade="BF"/>
            <w:vAlign w:val="center"/>
          </w:tcPr>
          <w:p w:rsidR="00197F77" w:rsidRPr="00D92C76" w:rsidRDefault="00197F77" w:rsidP="00197F77">
            <w:pPr>
              <w:spacing w:after="0" w:line="276" w:lineRule="auto"/>
              <w:ind w:left="0" w:firstLine="0"/>
              <w:rPr>
                <w:rFonts w:ascii="Candara" w:eastAsia="Times New Roman" w:hAnsi="Candara" w:cs="Times New Roman"/>
                <w:b/>
                <w:bCs/>
                <w:color w:val="FFFFFF" w:themeColor="background1"/>
                <w:sz w:val="16"/>
                <w:szCs w:val="16"/>
                <w:lang w:val="en-US" w:eastAsia="en-US"/>
              </w:rPr>
            </w:pPr>
          </w:p>
          <w:p w:rsidR="00197F77" w:rsidRPr="00D92C76" w:rsidRDefault="00BD18F2" w:rsidP="000F12B8">
            <w:pPr>
              <w:spacing w:after="0" w:line="276" w:lineRule="auto"/>
              <w:ind w:left="0" w:firstLine="0"/>
              <w:jc w:val="left"/>
              <w:rPr>
                <w:rFonts w:ascii="Candara" w:eastAsia="Times New Roman" w:hAnsi="Candara" w:cs="Times New Roman"/>
                <w:b/>
                <w:bCs/>
                <w:color w:val="FFFFFF" w:themeColor="background1"/>
                <w:sz w:val="16"/>
                <w:szCs w:val="16"/>
                <w:lang w:val="en-US" w:eastAsia="en-US"/>
              </w:rPr>
            </w:pPr>
            <w:r>
              <w:rPr>
                <w:rFonts w:ascii="Candara" w:eastAsia="Times New Roman" w:hAnsi="Candara" w:cs="Times New Roman"/>
                <w:b/>
                <w:bCs/>
                <w:color w:val="FFFFFF" w:themeColor="background1"/>
                <w:sz w:val="16"/>
                <w:szCs w:val="16"/>
                <w:lang w:val="en-US" w:eastAsia="en-US"/>
              </w:rPr>
              <w:t xml:space="preserve">Zahtevi Operativne politike Svetske banke </w:t>
            </w:r>
            <w:r w:rsidR="00646E15" w:rsidRPr="00D92C76">
              <w:rPr>
                <w:rFonts w:ascii="Candara" w:eastAsia="Times New Roman" w:hAnsi="Candara" w:cs="Times New Roman"/>
                <w:b/>
                <w:bCs/>
                <w:color w:val="FFFFFF" w:themeColor="background1"/>
                <w:sz w:val="16"/>
                <w:szCs w:val="16"/>
                <w:lang w:val="en-US" w:eastAsia="en-US"/>
              </w:rPr>
              <w:t xml:space="preserve">OP 4.12 </w:t>
            </w:r>
          </w:p>
        </w:tc>
        <w:tc>
          <w:tcPr>
            <w:tcW w:w="0" w:type="auto"/>
            <w:tcBorders>
              <w:top w:val="single" w:sz="4" w:space="0" w:color="FFFFFF"/>
              <w:left w:val="single" w:sz="4" w:space="0" w:color="FFFFFF"/>
              <w:bottom w:val="single" w:sz="4" w:space="0" w:color="365F91"/>
              <w:right w:val="single" w:sz="4" w:space="0" w:color="FFFFFF"/>
            </w:tcBorders>
            <w:shd w:val="clear" w:color="auto" w:fill="1E5E9F" w:themeFill="accent2" w:themeFillShade="BF"/>
            <w:vAlign w:val="center"/>
          </w:tcPr>
          <w:p w:rsidR="00197F77" w:rsidRPr="00D92C76" w:rsidRDefault="00197F77" w:rsidP="00197F77">
            <w:pPr>
              <w:spacing w:after="0" w:line="276" w:lineRule="auto"/>
              <w:ind w:left="0" w:firstLine="0"/>
              <w:rPr>
                <w:rFonts w:ascii="Candara" w:eastAsia="Times New Roman" w:hAnsi="Candara" w:cs="Times New Roman"/>
                <w:b/>
                <w:bCs/>
                <w:color w:val="FFFFFF" w:themeColor="background1"/>
                <w:sz w:val="16"/>
                <w:szCs w:val="16"/>
                <w:lang w:val="en-US" w:eastAsia="en-US"/>
              </w:rPr>
            </w:pPr>
          </w:p>
          <w:p w:rsidR="00197F77" w:rsidRDefault="00BD18F2" w:rsidP="00BD18F2">
            <w:pPr>
              <w:spacing w:after="0" w:line="276" w:lineRule="auto"/>
              <w:ind w:left="0" w:firstLine="0"/>
              <w:rPr>
                <w:rFonts w:ascii="Candara" w:eastAsia="Times New Roman" w:hAnsi="Candara" w:cs="Times New Roman"/>
                <w:b/>
                <w:color w:val="FFFFFF" w:themeColor="background1"/>
                <w:sz w:val="16"/>
                <w:szCs w:val="24"/>
                <w:lang w:val="en-US" w:eastAsia="en-US"/>
              </w:rPr>
            </w:pPr>
            <w:r>
              <w:rPr>
                <w:rFonts w:ascii="Candara" w:eastAsia="Times New Roman" w:hAnsi="Candara" w:cs="Times New Roman"/>
                <w:b/>
                <w:color w:val="FFFFFF" w:themeColor="background1"/>
                <w:sz w:val="16"/>
                <w:szCs w:val="24"/>
                <w:lang w:val="en-US" w:eastAsia="en-US"/>
              </w:rPr>
              <w:t>Razlike i mere za prevazilaženje razlika</w:t>
            </w:r>
          </w:p>
          <w:p w:rsidR="00BD18F2" w:rsidRPr="00D92C76" w:rsidRDefault="00BD18F2" w:rsidP="00BD18F2">
            <w:pPr>
              <w:spacing w:after="0" w:line="276" w:lineRule="auto"/>
              <w:ind w:left="0" w:firstLine="0"/>
              <w:rPr>
                <w:rFonts w:ascii="Candara" w:eastAsia="Times New Roman" w:hAnsi="Candara" w:cs="Times New Roman"/>
                <w:b/>
                <w:bCs/>
                <w:color w:val="FFFFFF" w:themeColor="background1"/>
                <w:sz w:val="16"/>
                <w:szCs w:val="16"/>
                <w:lang w:val="en-US" w:eastAsia="en-US"/>
              </w:rPr>
            </w:pPr>
          </w:p>
        </w:tc>
      </w:tr>
      <w:tr w:rsidR="00DA44D0" w:rsidRPr="00D11766" w:rsidTr="00001B6A">
        <w:trPr>
          <w:trHeight w:val="818"/>
        </w:trPr>
        <w:tc>
          <w:tcPr>
            <w:tcW w:w="0" w:type="auto"/>
            <w:tcBorders>
              <w:top w:val="single" w:sz="4" w:space="0" w:color="365F91"/>
              <w:left w:val="single" w:sz="4" w:space="0" w:color="365F91"/>
              <w:bottom w:val="single" w:sz="4" w:space="0" w:color="365F91"/>
              <w:right w:val="single" w:sz="4" w:space="0" w:color="365F91"/>
            </w:tcBorders>
          </w:tcPr>
          <w:p w:rsidR="00197F77" w:rsidRPr="00D11766" w:rsidRDefault="00BD18F2" w:rsidP="00197F77">
            <w:pPr>
              <w:spacing w:after="0" w:line="276" w:lineRule="auto"/>
              <w:ind w:left="0" w:firstLine="0"/>
              <w:jc w:val="left"/>
              <w:rPr>
                <w:rFonts w:ascii="Candara" w:eastAsia="Times New Roman" w:hAnsi="Candara" w:cs="Times New Roman"/>
                <w:color w:val="auto"/>
                <w:sz w:val="16"/>
                <w:szCs w:val="16"/>
                <w:lang w:val="en-US" w:eastAsia="en-US"/>
              </w:rPr>
            </w:pPr>
            <w:r w:rsidRPr="00BD18F2">
              <w:rPr>
                <w:rFonts w:ascii="Candara" w:eastAsia="Times New Roman" w:hAnsi="Candara" w:cs="Times New Roman"/>
                <w:color w:val="auto"/>
                <w:sz w:val="16"/>
                <w:szCs w:val="16"/>
                <w:lang w:val="en-US" w:eastAsia="en-US"/>
              </w:rPr>
              <w:t>Popis i socio-ekonomsko istraživanje i Skraćeni akcioni plan raseljavanja (SAPR)</w:t>
            </w:r>
          </w:p>
        </w:tc>
        <w:tc>
          <w:tcPr>
            <w:tcW w:w="0" w:type="auto"/>
            <w:tcBorders>
              <w:top w:val="single" w:sz="4" w:space="0" w:color="365F91"/>
              <w:left w:val="single" w:sz="4" w:space="0" w:color="365F91"/>
              <w:bottom w:val="single" w:sz="4" w:space="0" w:color="365F91"/>
              <w:right w:val="single" w:sz="4" w:space="0" w:color="365F91"/>
            </w:tcBorders>
          </w:tcPr>
          <w:p w:rsidR="00197F77" w:rsidRPr="00D11766" w:rsidRDefault="00BD18F2" w:rsidP="00723E0A">
            <w:pPr>
              <w:spacing w:after="0" w:line="276" w:lineRule="auto"/>
              <w:ind w:left="0" w:firstLine="0"/>
              <w:rPr>
                <w:rFonts w:ascii="Candara" w:eastAsia="Times New Roman" w:hAnsi="Candara" w:cs="Times New Roman"/>
                <w:color w:val="auto"/>
                <w:sz w:val="16"/>
                <w:szCs w:val="16"/>
                <w:lang w:val="en-US" w:eastAsia="en-US"/>
              </w:rPr>
            </w:pPr>
            <w:r w:rsidRPr="00BD18F2">
              <w:rPr>
                <w:rFonts w:ascii="Candara" w:eastAsia="Times New Roman" w:hAnsi="Candara" w:cs="Times New Roman"/>
                <w:color w:val="auto"/>
                <w:sz w:val="16"/>
                <w:szCs w:val="16"/>
                <w:lang w:val="en-US" w:eastAsia="en-US"/>
              </w:rPr>
              <w:t>Ne postoji eksplicitan zahtev vezan za socio-ekonomske studije, niti za izradu bilo kakvog istrumenta koji reguliše raseljavanje bez obzira na obim uticaja. Zakon ipak zahteva izradu inventarne liste pogođenih lica i njihove imovine, bez polaznih socio-ekonomskih</w:t>
            </w:r>
          </w:p>
        </w:tc>
        <w:tc>
          <w:tcPr>
            <w:tcW w:w="0" w:type="auto"/>
            <w:tcBorders>
              <w:top w:val="single" w:sz="4" w:space="0" w:color="365F91"/>
              <w:left w:val="single" w:sz="4" w:space="0" w:color="365F91"/>
              <w:bottom w:val="single" w:sz="4" w:space="0" w:color="365F91"/>
              <w:right w:val="single" w:sz="4" w:space="0" w:color="365F91"/>
            </w:tcBorders>
          </w:tcPr>
          <w:p w:rsidR="00197F77" w:rsidRPr="00D11766" w:rsidRDefault="00BD18F2" w:rsidP="000F12B8">
            <w:pPr>
              <w:spacing w:after="0" w:line="276" w:lineRule="auto"/>
              <w:ind w:left="0" w:firstLine="0"/>
              <w:jc w:val="left"/>
              <w:rPr>
                <w:rFonts w:ascii="Candara" w:eastAsia="Times New Roman" w:hAnsi="Candara" w:cs="Times New Roman"/>
                <w:iCs/>
                <w:color w:val="auto"/>
                <w:sz w:val="16"/>
                <w:szCs w:val="16"/>
                <w:lang w:val="en-US" w:eastAsia="en-US"/>
              </w:rPr>
            </w:pPr>
            <w:r w:rsidRPr="00BD18F2">
              <w:rPr>
                <w:rFonts w:ascii="Candara" w:eastAsia="Times New Roman" w:hAnsi="Candara" w:cs="Times New Roman"/>
                <w:color w:val="auto"/>
                <w:sz w:val="16"/>
                <w:szCs w:val="16"/>
                <w:lang w:val="en-US" w:eastAsia="en-US"/>
              </w:rPr>
              <w:t>Popis i socio-ekonomsko istraživanje moraju biti pripremljeni za SAPR.  Istraživanje treba da uključi informacije o (i) stanovništvu pogođenog područja u ovom trenutku, (ii) karakteristikama izmeštenih domaćinstava, njihovom životnom standardu i izvorima egzistencije (iii) značaju očekivanih gubitaka i obimu dislokacije, i (iv) ugroženim grupama i licima.</w:t>
            </w:r>
          </w:p>
        </w:tc>
        <w:tc>
          <w:tcPr>
            <w:tcW w:w="0" w:type="auto"/>
            <w:tcBorders>
              <w:top w:val="single" w:sz="4" w:space="0" w:color="365F91"/>
              <w:left w:val="single" w:sz="4" w:space="0" w:color="365F91"/>
              <w:bottom w:val="single" w:sz="4" w:space="0" w:color="365F91"/>
              <w:right w:val="single" w:sz="4" w:space="0" w:color="365F91"/>
            </w:tcBorders>
          </w:tcPr>
          <w:p w:rsidR="00197F77" w:rsidRPr="00D11766" w:rsidRDefault="00BD18F2" w:rsidP="00197F77">
            <w:pPr>
              <w:spacing w:after="0" w:line="276" w:lineRule="auto"/>
              <w:ind w:left="0" w:firstLine="0"/>
              <w:rPr>
                <w:rFonts w:ascii="Candara" w:eastAsia="Times New Roman" w:hAnsi="Candara" w:cs="Times New Roman"/>
                <w:color w:val="auto"/>
                <w:sz w:val="16"/>
                <w:szCs w:val="16"/>
                <w:lang w:val="en-US" w:eastAsia="en-US"/>
              </w:rPr>
            </w:pPr>
            <w:r w:rsidRPr="00BD18F2">
              <w:rPr>
                <w:rFonts w:ascii="Candara" w:eastAsia="Times New Roman" w:hAnsi="Candara" w:cs="Times New Roman"/>
                <w:color w:val="auto"/>
                <w:sz w:val="16"/>
                <w:szCs w:val="16"/>
                <w:lang w:val="en-US" w:eastAsia="fr-FR"/>
              </w:rPr>
              <w:t>Popis i socio-ekonomsko istraživanje sprovedeno u skladu sa zahtevima Svetske Banke, kao i zahtevima nacionalnog zakonodavstva.</w:t>
            </w:r>
          </w:p>
        </w:tc>
      </w:tr>
      <w:tr w:rsidR="00DA44D0" w:rsidRPr="00D11766" w:rsidTr="00001B6A">
        <w:trPr>
          <w:trHeight w:val="2042"/>
        </w:trPr>
        <w:tc>
          <w:tcPr>
            <w:tcW w:w="0" w:type="auto"/>
            <w:tcBorders>
              <w:top w:val="single" w:sz="4" w:space="0" w:color="365F91"/>
              <w:left w:val="single" w:sz="4" w:space="0" w:color="365F91"/>
              <w:bottom w:val="single" w:sz="4" w:space="0" w:color="365F91"/>
              <w:right w:val="single" w:sz="4" w:space="0" w:color="365F91"/>
            </w:tcBorders>
          </w:tcPr>
          <w:p w:rsidR="00197F77" w:rsidRPr="00D11766" w:rsidRDefault="00BD18F2" w:rsidP="00197F77">
            <w:pPr>
              <w:spacing w:after="0" w:line="276" w:lineRule="auto"/>
              <w:ind w:left="0" w:firstLine="0"/>
              <w:jc w:val="left"/>
              <w:rPr>
                <w:rFonts w:ascii="Candara" w:eastAsia="Times New Roman" w:hAnsi="Candara" w:cs="Times New Roman"/>
                <w:bCs/>
                <w:color w:val="auto"/>
                <w:sz w:val="16"/>
                <w:szCs w:val="16"/>
                <w:lang w:val="en-US" w:eastAsia="en-US"/>
              </w:rPr>
            </w:pPr>
            <w:r w:rsidRPr="00BD18F2">
              <w:rPr>
                <w:rFonts w:ascii="Candara" w:eastAsia="Times New Roman" w:hAnsi="Candara"/>
                <w:color w:val="auto"/>
                <w:sz w:val="16"/>
                <w:szCs w:val="18"/>
                <w:lang w:val="en-US" w:eastAsia="en-US"/>
              </w:rPr>
              <w:t>Datum preseka – u smislu podobnosti (za komepnzaciju)</w:t>
            </w:r>
          </w:p>
        </w:tc>
        <w:tc>
          <w:tcPr>
            <w:tcW w:w="0" w:type="auto"/>
            <w:tcBorders>
              <w:top w:val="single" w:sz="4" w:space="0" w:color="365F91"/>
              <w:left w:val="single" w:sz="4" w:space="0" w:color="365F91"/>
              <w:bottom w:val="single" w:sz="4" w:space="0" w:color="365F91"/>
              <w:right w:val="single" w:sz="4" w:space="0" w:color="365F91"/>
            </w:tcBorders>
          </w:tcPr>
          <w:p w:rsidR="00197F77" w:rsidRPr="00D11766" w:rsidRDefault="00BD18F2" w:rsidP="00BD18F2">
            <w:pPr>
              <w:spacing w:after="0" w:line="276" w:lineRule="auto"/>
              <w:ind w:left="0" w:firstLine="0"/>
              <w:jc w:val="left"/>
              <w:rPr>
                <w:rFonts w:ascii="Candara" w:eastAsia="Times New Roman" w:hAnsi="Candara" w:cs="Times New Roman"/>
                <w:bCs/>
                <w:color w:val="auto"/>
                <w:sz w:val="16"/>
                <w:szCs w:val="16"/>
                <w:lang w:val="en-US" w:eastAsia="en-US"/>
              </w:rPr>
            </w:pPr>
            <w:r w:rsidRPr="00BD18F2">
              <w:rPr>
                <w:rFonts w:ascii="Candara" w:eastAsia="Times New Roman" w:hAnsi="Candara"/>
                <w:color w:val="auto"/>
                <w:sz w:val="16"/>
                <w:szCs w:val="18"/>
                <w:lang w:val="en-US" w:eastAsia="en-US"/>
              </w:rPr>
              <w:t>Zakon propisuje da je datum preseka u smsilu podobnosti, datum podnošenja predloga za eksproprijaciju odgovarajućem opštinskom organu uprave od strane korisnika eksproprijacije</w:t>
            </w:r>
            <w:r w:rsidR="00197F77" w:rsidRPr="00D11766">
              <w:rPr>
                <w:rFonts w:ascii="Candara" w:eastAsia="Times New Roman" w:hAnsi="Candara"/>
                <w:color w:val="auto"/>
                <w:sz w:val="16"/>
                <w:szCs w:val="18"/>
                <w:lang w:val="en-US" w:eastAsia="en-US"/>
              </w:rPr>
              <w:t>.</w:t>
            </w:r>
          </w:p>
        </w:tc>
        <w:tc>
          <w:tcPr>
            <w:tcW w:w="0" w:type="auto"/>
            <w:tcBorders>
              <w:top w:val="single" w:sz="4" w:space="0" w:color="365F91"/>
              <w:left w:val="single" w:sz="4" w:space="0" w:color="365F91"/>
              <w:bottom w:val="single" w:sz="4" w:space="0" w:color="365F91"/>
              <w:right w:val="single" w:sz="4" w:space="0" w:color="365F91"/>
            </w:tcBorders>
          </w:tcPr>
          <w:p w:rsidR="00197F77" w:rsidRPr="00D11766" w:rsidRDefault="00BD18F2" w:rsidP="000F12B8">
            <w:pPr>
              <w:spacing w:after="0" w:line="276" w:lineRule="auto"/>
              <w:ind w:left="0" w:firstLine="0"/>
              <w:jc w:val="left"/>
              <w:rPr>
                <w:rFonts w:ascii="Candara" w:eastAsia="Times New Roman" w:hAnsi="Candara" w:cs="Times New Roman"/>
                <w:color w:val="auto"/>
                <w:sz w:val="16"/>
                <w:szCs w:val="16"/>
                <w:lang w:val="en-US" w:eastAsia="fr-FR"/>
              </w:rPr>
            </w:pPr>
            <w:r w:rsidRPr="00BD18F2">
              <w:rPr>
                <w:rFonts w:ascii="Candara" w:eastAsia="Times New Roman" w:hAnsi="Candara"/>
                <w:color w:val="auto"/>
                <w:sz w:val="16"/>
                <w:szCs w:val="18"/>
                <w:lang w:val="en-US" w:eastAsia="en-US"/>
              </w:rPr>
              <w:t>Uobičajeno je da se za datum preseka uzima datum početka popisa. Datum preseka takođe može da bude datum definisanja projektnog područja, pre početka popisa, pod uslovom da je obaveljeno efikasno informisanje javnosti o definisanom projektnom području, uključujući i sistematsko kontinurirano informisanje nakon definisanja projektnog područja, kako be se sprečio dalji priliv stanovništva. Lica koja su prispela u projektno područje nakon datuma preseka neće imati pravo na kompenzaciju, ili bilo koju drugu vrstu pomoći vezanu za raseljavanje.</w:t>
            </w:r>
          </w:p>
        </w:tc>
        <w:tc>
          <w:tcPr>
            <w:tcW w:w="0" w:type="auto"/>
            <w:tcBorders>
              <w:top w:val="single" w:sz="4" w:space="0" w:color="365F91"/>
              <w:left w:val="single" w:sz="4" w:space="0" w:color="365F91"/>
              <w:bottom w:val="single" w:sz="4" w:space="0" w:color="365F91"/>
              <w:right w:val="single" w:sz="4" w:space="0" w:color="365F91"/>
            </w:tcBorders>
          </w:tcPr>
          <w:p w:rsidR="00BD18F2" w:rsidRPr="0034601B" w:rsidRDefault="00BD18F2" w:rsidP="00BB4709">
            <w:pPr>
              <w:spacing w:after="0" w:line="276" w:lineRule="auto"/>
              <w:ind w:left="0" w:firstLine="0"/>
              <w:rPr>
                <w:rFonts w:ascii="Candara" w:eastAsia="Times New Roman" w:hAnsi="Candara"/>
                <w:color w:val="auto"/>
                <w:sz w:val="16"/>
                <w:szCs w:val="18"/>
                <w:lang w:val="en-US" w:eastAsia="en-US"/>
              </w:rPr>
            </w:pPr>
            <w:r w:rsidRPr="0034601B">
              <w:rPr>
                <w:rFonts w:ascii="Candara" w:eastAsia="Times New Roman" w:hAnsi="Candara"/>
                <w:color w:val="auto"/>
                <w:sz w:val="16"/>
                <w:szCs w:val="18"/>
                <w:lang w:val="en-US" w:eastAsia="en-US"/>
              </w:rPr>
              <w:t>Datum preseka za potrebe podobnosti, biće datum početka popisa.</w:t>
            </w:r>
          </w:p>
          <w:p w:rsidR="00197F77" w:rsidRPr="0034601B" w:rsidRDefault="008C6318" w:rsidP="00BB4709">
            <w:pPr>
              <w:spacing w:after="0" w:line="276" w:lineRule="auto"/>
              <w:ind w:left="0" w:firstLine="0"/>
              <w:rPr>
                <w:rFonts w:ascii="Candara" w:eastAsia="Times New Roman" w:hAnsi="Candara"/>
                <w:color w:val="auto"/>
                <w:sz w:val="16"/>
                <w:szCs w:val="18"/>
                <w:lang w:val="en-US" w:eastAsia="en-US"/>
              </w:rPr>
            </w:pPr>
            <w:r w:rsidRPr="0034601B">
              <w:rPr>
                <w:rFonts w:ascii="Candara" w:eastAsia="Times New Roman" w:hAnsi="Candara"/>
                <w:color w:val="auto"/>
                <w:sz w:val="16"/>
                <w:szCs w:val="18"/>
                <w:lang w:val="en-US" w:eastAsia="en-US"/>
              </w:rPr>
              <w:t>Lica pod uticajem projektnih aktivnosti (LPUP) će biti eksplicitno informisana o pomenutom datumu preseka i njegovim implikacijama u toku konsultacija o nacrtu Skraćenog akcionog plana raseljavanja (SAPR)</w:t>
            </w:r>
            <w:r w:rsidR="004E1E0F" w:rsidRPr="0034601B">
              <w:rPr>
                <w:rFonts w:ascii="Candara" w:eastAsia="Times New Roman" w:hAnsi="Candara"/>
                <w:color w:val="auto"/>
                <w:sz w:val="16"/>
                <w:szCs w:val="18"/>
                <w:lang w:val="en-US" w:eastAsia="en-US"/>
              </w:rPr>
              <w:t>.</w:t>
            </w:r>
          </w:p>
          <w:p w:rsidR="002674C6" w:rsidRPr="00D11766" w:rsidRDefault="008C6318" w:rsidP="008C6318">
            <w:pPr>
              <w:spacing w:after="0" w:line="276" w:lineRule="auto"/>
              <w:ind w:left="0" w:firstLine="0"/>
              <w:rPr>
                <w:rFonts w:ascii="Candara" w:eastAsia="Times New Roman" w:hAnsi="Candara" w:cs="Times New Roman"/>
                <w:bCs/>
                <w:color w:val="auto"/>
                <w:sz w:val="16"/>
                <w:szCs w:val="16"/>
                <w:lang w:val="en-US" w:eastAsia="en-US"/>
              </w:rPr>
            </w:pPr>
            <w:r w:rsidRPr="0034601B">
              <w:rPr>
                <w:rFonts w:ascii="Candara" w:eastAsia="Times New Roman" w:hAnsi="Candara"/>
                <w:color w:val="auto"/>
                <w:sz w:val="16"/>
                <w:szCs w:val="18"/>
                <w:lang w:val="en-US" w:eastAsia="en-US"/>
              </w:rPr>
              <w:t xml:space="preserve">Lica pod uticajem projektnih aktivnosti su bila eksplicitno informisana o datumu preseka i njegovim implikacijama putem oglasa u štampanim medijima 06.11.2017. godine </w:t>
            </w:r>
            <w:r w:rsidR="00113E70" w:rsidRPr="0034601B">
              <w:rPr>
                <w:rFonts w:ascii="Candara" w:eastAsia="Times New Roman" w:hAnsi="Candara"/>
                <w:color w:val="auto"/>
                <w:sz w:val="16"/>
                <w:szCs w:val="18"/>
                <w:lang w:val="en-US" w:eastAsia="en-US"/>
              </w:rPr>
              <w:t>(</w:t>
            </w:r>
            <w:r w:rsidRPr="0034601B">
              <w:rPr>
                <w:rFonts w:ascii="Candara" w:eastAsia="Times New Roman" w:hAnsi="Candara"/>
                <w:color w:val="auto"/>
                <w:sz w:val="16"/>
                <w:szCs w:val="18"/>
                <w:lang w:val="en-US" w:eastAsia="en-US"/>
              </w:rPr>
              <w:t>Vidi Aneks 7 – Obaveštenje o datumu preseka)</w:t>
            </w:r>
            <w:r w:rsidR="00113E70" w:rsidRPr="0034601B">
              <w:rPr>
                <w:rFonts w:ascii="Candara" w:eastAsia="Times New Roman" w:hAnsi="Candara"/>
                <w:color w:val="auto"/>
                <w:sz w:val="16"/>
                <w:szCs w:val="18"/>
                <w:lang w:val="en-US" w:eastAsia="en-US"/>
              </w:rPr>
              <w:t>.</w:t>
            </w:r>
          </w:p>
        </w:tc>
      </w:tr>
      <w:tr w:rsidR="00DA44D0" w:rsidRPr="00D11766" w:rsidTr="00D92C76">
        <w:trPr>
          <w:trHeight w:val="4203"/>
        </w:trPr>
        <w:tc>
          <w:tcPr>
            <w:tcW w:w="0" w:type="auto"/>
            <w:tcBorders>
              <w:top w:val="single" w:sz="4" w:space="0" w:color="365F91"/>
              <w:left w:val="single" w:sz="4" w:space="0" w:color="365F91"/>
              <w:bottom w:val="single" w:sz="4" w:space="0" w:color="365F91"/>
              <w:right w:val="single" w:sz="4" w:space="0" w:color="365F91"/>
            </w:tcBorders>
          </w:tcPr>
          <w:p w:rsidR="008C6318" w:rsidRPr="008C6318" w:rsidRDefault="008C6318" w:rsidP="008C6318">
            <w:pPr>
              <w:spacing w:after="0" w:line="276" w:lineRule="auto"/>
              <w:ind w:left="0" w:firstLine="0"/>
              <w:jc w:val="left"/>
              <w:rPr>
                <w:rFonts w:ascii="Candara" w:eastAsia="Times New Roman" w:hAnsi="Candara" w:cs="Times New Roman"/>
                <w:color w:val="auto"/>
                <w:sz w:val="16"/>
                <w:szCs w:val="16"/>
                <w:lang w:val="en-US" w:eastAsia="en-US"/>
              </w:rPr>
            </w:pPr>
            <w:r w:rsidRPr="008C6318">
              <w:rPr>
                <w:rFonts w:ascii="Candara" w:eastAsia="Times New Roman" w:hAnsi="Candara" w:cs="Times New Roman"/>
                <w:color w:val="auto"/>
                <w:sz w:val="16"/>
                <w:szCs w:val="16"/>
                <w:lang w:val="en-US" w:eastAsia="en-US"/>
              </w:rPr>
              <w:t>Podobnost za kompenzaciju</w:t>
            </w:r>
          </w:p>
          <w:p w:rsidR="00197F77" w:rsidRPr="00D11766" w:rsidRDefault="008C6318" w:rsidP="00EA7483">
            <w:pPr>
              <w:spacing w:after="0" w:line="276" w:lineRule="auto"/>
              <w:ind w:left="0" w:firstLine="0"/>
              <w:jc w:val="left"/>
              <w:rPr>
                <w:rFonts w:ascii="Candara" w:eastAsia="Times New Roman" w:hAnsi="Candara" w:cs="Times New Roman"/>
                <w:color w:val="auto"/>
                <w:sz w:val="16"/>
                <w:szCs w:val="16"/>
                <w:lang w:val="en-US" w:eastAsia="en-US"/>
              </w:rPr>
            </w:pPr>
            <w:r w:rsidRPr="008C6318">
              <w:rPr>
                <w:rFonts w:ascii="Candara" w:eastAsia="Times New Roman" w:hAnsi="Candara" w:cs="Times New Roman"/>
                <w:color w:val="auto"/>
                <w:sz w:val="16"/>
                <w:szCs w:val="16"/>
                <w:lang w:val="en-US" w:eastAsia="en-US"/>
              </w:rPr>
              <w:t>(neformalna)</w:t>
            </w:r>
          </w:p>
        </w:tc>
        <w:tc>
          <w:tcPr>
            <w:tcW w:w="0" w:type="auto"/>
            <w:tcBorders>
              <w:top w:val="single" w:sz="4" w:space="0" w:color="365F91"/>
              <w:left w:val="single" w:sz="4" w:space="0" w:color="365F91"/>
              <w:bottom w:val="single" w:sz="4" w:space="0" w:color="365F91"/>
              <w:right w:val="single" w:sz="4" w:space="0" w:color="365F91"/>
            </w:tcBorders>
          </w:tcPr>
          <w:p w:rsidR="0031477D" w:rsidRPr="00D11766" w:rsidRDefault="008C6318" w:rsidP="00197F77">
            <w:pPr>
              <w:spacing w:after="0" w:line="276" w:lineRule="auto"/>
              <w:ind w:left="0" w:firstLine="0"/>
              <w:rPr>
                <w:rFonts w:ascii="Candara" w:eastAsia="Times New Roman" w:hAnsi="Candara" w:cs="Times New Roman"/>
                <w:color w:val="auto"/>
                <w:sz w:val="16"/>
                <w:szCs w:val="16"/>
                <w:lang w:val="en-US" w:eastAsia="en-US"/>
              </w:rPr>
            </w:pPr>
            <w:r w:rsidRPr="008C6318">
              <w:rPr>
                <w:rFonts w:ascii="Candara" w:eastAsia="Times New Roman" w:hAnsi="Candara" w:cs="Times New Roman"/>
                <w:color w:val="auto"/>
                <w:sz w:val="16"/>
                <w:szCs w:val="16"/>
                <w:lang w:val="en-US" w:eastAsia="en-US"/>
              </w:rPr>
              <w:t>Zakon priznaje samo fromalno-pravno vlasništvo, lica bez zakonskog prava svojine, ali koja polažu pravo na predmetno zemljište i imovinu – pod uslovom da je to pravo priznato po lokalnim zakonima, ili će postati priznato.</w:t>
            </w:r>
          </w:p>
          <w:p w:rsidR="0031477D" w:rsidRPr="00D11766" w:rsidRDefault="0031477D" w:rsidP="00197F77">
            <w:pPr>
              <w:spacing w:after="0" w:line="276" w:lineRule="auto"/>
              <w:ind w:left="0" w:firstLine="0"/>
              <w:rPr>
                <w:rFonts w:ascii="Candara" w:eastAsia="Times New Roman" w:hAnsi="Candara" w:cs="Times New Roman"/>
                <w:color w:val="auto"/>
                <w:sz w:val="16"/>
                <w:szCs w:val="16"/>
                <w:lang w:val="en-US" w:eastAsia="en-US"/>
              </w:rPr>
            </w:pPr>
          </w:p>
          <w:p w:rsidR="00197F77" w:rsidRPr="00D11766" w:rsidRDefault="00197F77" w:rsidP="0031477D">
            <w:pPr>
              <w:spacing w:after="0" w:line="276" w:lineRule="auto"/>
              <w:ind w:left="0" w:firstLine="0"/>
              <w:rPr>
                <w:rFonts w:ascii="Candara" w:eastAsia="Times New Roman" w:hAnsi="Candara" w:cs="Times New Roman"/>
                <w:color w:val="auto"/>
                <w:sz w:val="16"/>
                <w:szCs w:val="16"/>
                <w:lang w:val="en-US" w:eastAsia="en-US"/>
              </w:rPr>
            </w:pPr>
          </w:p>
        </w:tc>
        <w:tc>
          <w:tcPr>
            <w:tcW w:w="0" w:type="auto"/>
            <w:tcBorders>
              <w:top w:val="single" w:sz="4" w:space="0" w:color="365F91"/>
              <w:left w:val="single" w:sz="4" w:space="0" w:color="365F91"/>
              <w:bottom w:val="single" w:sz="4" w:space="0" w:color="365F91"/>
              <w:right w:val="single" w:sz="4" w:space="0" w:color="365F91"/>
            </w:tcBorders>
          </w:tcPr>
          <w:p w:rsidR="008C6318" w:rsidRPr="008C6318" w:rsidRDefault="008C6318" w:rsidP="008C6318">
            <w:pPr>
              <w:spacing w:after="0" w:line="276" w:lineRule="auto"/>
              <w:ind w:left="0" w:firstLine="0"/>
              <w:rPr>
                <w:rFonts w:ascii="Candara" w:eastAsia="Times New Roman" w:hAnsi="Candara" w:cs="Times New Roman"/>
                <w:color w:val="auto"/>
                <w:sz w:val="16"/>
                <w:szCs w:val="16"/>
                <w:lang w:val="en-US" w:eastAsia="en-US"/>
              </w:rPr>
            </w:pPr>
            <w:r w:rsidRPr="008C6318">
              <w:rPr>
                <w:rFonts w:ascii="Candara" w:eastAsia="Times New Roman" w:hAnsi="Candara" w:cs="Times New Roman"/>
                <w:color w:val="auto"/>
                <w:sz w:val="16"/>
                <w:szCs w:val="16"/>
                <w:lang w:val="en-US" w:eastAsia="en-US"/>
              </w:rPr>
              <w:t>U skladu sa Operativnom politikom Svetske Banke OP 4.12, postoje 3 kategorije lica   na koje se može odnositi podobnost za kompenzaciju:</w:t>
            </w:r>
          </w:p>
          <w:p w:rsidR="008C6318" w:rsidRPr="008C6318" w:rsidRDefault="008C6318" w:rsidP="008C6318">
            <w:pPr>
              <w:spacing w:after="0" w:line="276" w:lineRule="auto"/>
              <w:ind w:left="0" w:firstLine="0"/>
              <w:rPr>
                <w:rFonts w:ascii="Candara" w:eastAsia="Times New Roman" w:hAnsi="Candara" w:cs="Times New Roman"/>
                <w:color w:val="auto"/>
                <w:sz w:val="16"/>
                <w:szCs w:val="16"/>
                <w:lang w:val="en-US" w:eastAsia="en-US"/>
              </w:rPr>
            </w:pPr>
            <w:r w:rsidRPr="008C6318">
              <w:rPr>
                <w:rFonts w:ascii="Candara" w:eastAsia="Times New Roman" w:hAnsi="Candara" w:cs="Times New Roman"/>
                <w:color w:val="auto"/>
                <w:sz w:val="16"/>
                <w:szCs w:val="16"/>
                <w:lang w:val="en-US" w:eastAsia="en-US"/>
              </w:rPr>
              <w:t xml:space="preserve">a) Oni koji imaju formalno – pravno vlasništvo nad zemljištem </w:t>
            </w:r>
          </w:p>
          <w:p w:rsidR="008C6318" w:rsidRPr="008C6318" w:rsidRDefault="008C6318" w:rsidP="008C6318">
            <w:pPr>
              <w:spacing w:after="0" w:line="276" w:lineRule="auto"/>
              <w:ind w:left="0" w:firstLine="0"/>
              <w:rPr>
                <w:rFonts w:ascii="Candara" w:eastAsia="Times New Roman" w:hAnsi="Candara" w:cs="Times New Roman"/>
                <w:color w:val="auto"/>
                <w:sz w:val="16"/>
                <w:szCs w:val="16"/>
                <w:lang w:val="en-US" w:eastAsia="en-US"/>
              </w:rPr>
            </w:pPr>
            <w:r w:rsidRPr="008C6318">
              <w:rPr>
                <w:rFonts w:ascii="Candara" w:eastAsia="Times New Roman" w:hAnsi="Candara" w:cs="Times New Roman"/>
                <w:color w:val="auto"/>
                <w:sz w:val="16"/>
                <w:szCs w:val="16"/>
                <w:lang w:val="en-US" w:eastAsia="en-US"/>
              </w:rPr>
              <w:t>b) Oni koji nisu imali zakonsko pravo na zemljište pre početka popisa, a polažu pravo na predmentno zemljište i imovinu, pod uslovom da je to pravo priznato po lokalnim Zakonima, ili će postati priznato u toku procesa preciziranog u SAPR-u.</w:t>
            </w:r>
          </w:p>
          <w:p w:rsidR="00197F77" w:rsidRPr="00D11766" w:rsidRDefault="008C6318" w:rsidP="00197F77">
            <w:pPr>
              <w:spacing w:after="0" w:line="276" w:lineRule="auto"/>
              <w:ind w:left="0" w:firstLine="0"/>
              <w:rPr>
                <w:rFonts w:ascii="Candara" w:eastAsia="Times New Roman" w:hAnsi="Candara" w:cs="Times New Roman"/>
                <w:iCs/>
                <w:color w:val="auto"/>
                <w:sz w:val="16"/>
                <w:szCs w:val="16"/>
                <w:lang w:val="en-US" w:eastAsia="en-US"/>
              </w:rPr>
            </w:pPr>
            <w:r w:rsidRPr="008C6318">
              <w:rPr>
                <w:rFonts w:ascii="Candara" w:eastAsia="Times New Roman" w:hAnsi="Candara" w:cs="Times New Roman"/>
                <w:color w:val="auto"/>
                <w:sz w:val="16"/>
                <w:szCs w:val="16"/>
                <w:lang w:val="en-US" w:eastAsia="en-US"/>
              </w:rPr>
              <w:t>c) Oni koji nemaju priznato zakonsko pravo na zemljšte koje su zauzeli.</w:t>
            </w:r>
          </w:p>
        </w:tc>
        <w:tc>
          <w:tcPr>
            <w:tcW w:w="0" w:type="auto"/>
            <w:tcBorders>
              <w:top w:val="single" w:sz="4" w:space="0" w:color="365F91"/>
              <w:left w:val="single" w:sz="4" w:space="0" w:color="365F91"/>
              <w:bottom w:val="single" w:sz="4" w:space="0" w:color="365F91"/>
              <w:right w:val="single" w:sz="4" w:space="0" w:color="365F91"/>
            </w:tcBorders>
          </w:tcPr>
          <w:p w:rsidR="00197F77" w:rsidRPr="00D11766" w:rsidRDefault="008C6318">
            <w:pPr>
              <w:spacing w:after="0" w:line="276" w:lineRule="auto"/>
              <w:ind w:left="0" w:firstLine="0"/>
              <w:rPr>
                <w:rFonts w:ascii="Candara" w:eastAsia="Times New Roman" w:hAnsi="Candara" w:cs="Times New Roman"/>
                <w:color w:val="auto"/>
                <w:sz w:val="16"/>
                <w:szCs w:val="16"/>
                <w:lang w:val="en-US" w:eastAsia="en-US"/>
              </w:rPr>
            </w:pPr>
            <w:r w:rsidRPr="008C6318">
              <w:rPr>
                <w:rFonts w:ascii="Candara" w:eastAsia="Times New Roman" w:hAnsi="Candara" w:cs="Times New Roman"/>
                <w:color w:val="auto"/>
                <w:sz w:val="16"/>
                <w:szCs w:val="16"/>
                <w:lang w:val="en-US" w:eastAsia="en-US"/>
              </w:rPr>
              <w:t>U skladu sa okvirnom politikom raseljavanja (OPR), lica pod uticajem projektnih aktivnosti koja su izgradila objekte bez dozvole, a koji koriste privatno zemljište imju pravo na kompenzaciju/pomoć za investicije uložene u javno i privatno zemljište u vrednosti objekata i instalacija (prema Zakonu o osnovama svojnsko</w:t>
            </w:r>
            <w:r>
              <w:rPr>
                <w:rFonts w:ascii="Candara" w:eastAsia="Times New Roman" w:hAnsi="Candara" w:cs="Times New Roman"/>
                <w:color w:val="auto"/>
                <w:sz w:val="16"/>
                <w:szCs w:val="16"/>
                <w:lang w:val="en-US" w:eastAsia="en-US"/>
              </w:rPr>
              <w:t>-</w:t>
            </w:r>
            <w:r w:rsidRPr="008C6318">
              <w:rPr>
                <w:rFonts w:ascii="Candara" w:eastAsia="Times New Roman" w:hAnsi="Candara" w:cs="Times New Roman"/>
                <w:color w:val="auto"/>
                <w:sz w:val="16"/>
                <w:szCs w:val="16"/>
                <w:lang w:val="en-US" w:eastAsia="en-US"/>
              </w:rPr>
              <w:t>pravnih odnosa -usvojen 1980. godine, dopunjen  1990, 1996 i 2005. godine) u smislu investiranih sredstava – što će utvrditi veštak u toku procene vrednosti korišćenih materijala, useva, šuma, drveća, stabala koja daju plodove, voćnjaka, vinograda i perioda neophodnog za njihovu ponovnu reprodukciju. Ova prava se ne odnose na lica koja su počela sa aktivnostima, bilo u formi gajenja useva ili izgradnje bilo koje pokretne imovine nakon datuma preseka.</w:t>
            </w:r>
          </w:p>
        </w:tc>
      </w:tr>
      <w:tr w:rsidR="00DA44D0" w:rsidRPr="00D11766" w:rsidTr="001C2310">
        <w:trPr>
          <w:trHeight w:val="4711"/>
        </w:trPr>
        <w:tc>
          <w:tcPr>
            <w:tcW w:w="0" w:type="auto"/>
            <w:tcBorders>
              <w:top w:val="single" w:sz="4" w:space="0" w:color="365F91"/>
              <w:left w:val="single" w:sz="4" w:space="0" w:color="365F91"/>
              <w:bottom w:val="single" w:sz="4" w:space="0" w:color="365F91"/>
              <w:right w:val="single" w:sz="4" w:space="0" w:color="365F91"/>
            </w:tcBorders>
          </w:tcPr>
          <w:p w:rsidR="001C2310" w:rsidRPr="00D11766" w:rsidRDefault="00DA44D0" w:rsidP="00197F77">
            <w:pPr>
              <w:spacing w:after="0" w:line="276" w:lineRule="auto"/>
              <w:ind w:left="0" w:firstLine="0"/>
              <w:jc w:val="left"/>
              <w:rPr>
                <w:rFonts w:ascii="Candara" w:eastAsia="Times New Roman" w:hAnsi="Candara" w:cs="Times New Roman"/>
                <w:color w:val="auto"/>
                <w:sz w:val="16"/>
                <w:szCs w:val="16"/>
                <w:lang w:val="en-US" w:eastAsia="en-US"/>
              </w:rPr>
            </w:pPr>
            <w:r w:rsidRPr="00DA44D0">
              <w:rPr>
                <w:rFonts w:ascii="Candara" w:eastAsia="Times New Roman" w:hAnsi="Candara" w:cs="Times New Roman"/>
                <w:color w:val="auto"/>
                <w:sz w:val="16"/>
                <w:szCs w:val="16"/>
                <w:lang w:val="en-US" w:eastAsia="en-US"/>
              </w:rPr>
              <w:lastRenderedPageBreak/>
              <w:t>Kompenzacija po osnovu zamenske vrednosti</w:t>
            </w:r>
          </w:p>
        </w:tc>
        <w:tc>
          <w:tcPr>
            <w:tcW w:w="0" w:type="auto"/>
            <w:tcBorders>
              <w:top w:val="single" w:sz="4" w:space="0" w:color="365F91"/>
              <w:left w:val="single" w:sz="4" w:space="0" w:color="365F91"/>
              <w:bottom w:val="single" w:sz="4" w:space="0" w:color="365F91"/>
              <w:right w:val="single" w:sz="4" w:space="0" w:color="365F91"/>
            </w:tcBorders>
          </w:tcPr>
          <w:p w:rsidR="001C2310" w:rsidRPr="00D11766" w:rsidRDefault="00DA44D0" w:rsidP="000F12B8">
            <w:pPr>
              <w:spacing w:after="0" w:line="276" w:lineRule="auto"/>
              <w:ind w:left="0" w:firstLine="0"/>
              <w:jc w:val="left"/>
              <w:rPr>
                <w:rFonts w:ascii="Candara" w:eastAsia="Times New Roman" w:hAnsi="Candara" w:cs="Times New Roman"/>
                <w:color w:val="auto"/>
                <w:sz w:val="16"/>
                <w:szCs w:val="16"/>
                <w:lang w:val="en-US" w:eastAsia="en-US"/>
              </w:rPr>
            </w:pPr>
            <w:r w:rsidRPr="00DA44D0">
              <w:rPr>
                <w:rFonts w:ascii="Candara" w:eastAsia="Times New Roman" w:hAnsi="Candara" w:cs="Times New Roman"/>
                <w:color w:val="auto"/>
                <w:sz w:val="16"/>
                <w:szCs w:val="16"/>
                <w:lang w:val="en-US" w:eastAsia="en-US"/>
              </w:rPr>
              <w:t>Procena vrednosti objekata i zemljišta je zasnovana na preovlađujućoj tržištnoj ceni i okolnostima u vreme potpisivanja sporazuma.</w:t>
            </w:r>
          </w:p>
        </w:tc>
        <w:tc>
          <w:tcPr>
            <w:tcW w:w="0" w:type="auto"/>
            <w:tcBorders>
              <w:top w:val="single" w:sz="4" w:space="0" w:color="365F91"/>
              <w:left w:val="single" w:sz="4" w:space="0" w:color="365F91"/>
              <w:bottom w:val="single" w:sz="4" w:space="0" w:color="365F91"/>
              <w:right w:val="single" w:sz="4" w:space="0" w:color="365F91"/>
            </w:tcBorders>
          </w:tcPr>
          <w:p w:rsidR="001C2310" w:rsidRPr="00D33C91" w:rsidRDefault="00DA44D0" w:rsidP="00543CAB">
            <w:pPr>
              <w:spacing w:after="0" w:line="276" w:lineRule="auto"/>
              <w:ind w:left="0" w:firstLine="0"/>
              <w:rPr>
                <w:rFonts w:ascii="Candara" w:eastAsia="Times New Roman" w:hAnsi="Candara" w:cs="Times New Roman"/>
                <w:color w:val="auto"/>
                <w:sz w:val="16"/>
                <w:szCs w:val="16"/>
                <w:lang w:val="en-US" w:eastAsia="en-US"/>
              </w:rPr>
            </w:pPr>
            <w:r w:rsidRPr="00DA44D0">
              <w:rPr>
                <w:rFonts w:ascii="Candara" w:eastAsia="Times New Roman" w:hAnsi="Candara" w:cs="Times New Roman"/>
                <w:color w:val="auto"/>
                <w:sz w:val="16"/>
                <w:szCs w:val="16"/>
                <w:lang w:val="en-US" w:eastAsia="en-US"/>
              </w:rPr>
              <w:t>U slučaju o</w:t>
            </w:r>
            <w:r>
              <w:rPr>
                <w:rFonts w:ascii="Candara" w:eastAsia="Times New Roman" w:hAnsi="Candara" w:cs="Times New Roman"/>
                <w:color w:val="auto"/>
                <w:sz w:val="16"/>
                <w:szCs w:val="16"/>
                <w:lang w:val="en-US" w:eastAsia="en-US"/>
              </w:rPr>
              <w:t>b</w:t>
            </w:r>
            <w:r w:rsidRPr="00DA44D0">
              <w:rPr>
                <w:rFonts w:ascii="Candara" w:eastAsia="Times New Roman" w:hAnsi="Candara" w:cs="Times New Roman"/>
                <w:color w:val="auto"/>
                <w:sz w:val="16"/>
                <w:szCs w:val="16"/>
                <w:lang w:val="en-US" w:eastAsia="en-US"/>
              </w:rPr>
              <w:t>jekata, "zamenska cena" se definiše na sledeći način: Za kuće i druge objekte, to je tržišna vredost građevinskog materijala nephodnog da bi se izgradio novi objekat, sličnog ili boljeg kvaliteta i površine u prođenju sa ugorženim objektom, ili popravke ugorženog objekta, ili rehabilitacije delimično oštećenog objekta plus troškovi prevoza građevinskog materijala  do gradilišta, uključujući i troškove radne snage i naknadu za izvođača radova,</w:t>
            </w:r>
          </w:p>
        </w:tc>
        <w:tc>
          <w:tcPr>
            <w:tcW w:w="0" w:type="auto"/>
            <w:tcBorders>
              <w:top w:val="single" w:sz="4" w:space="0" w:color="365F91"/>
              <w:left w:val="single" w:sz="4" w:space="0" w:color="365F91"/>
              <w:bottom w:val="single" w:sz="4" w:space="0" w:color="365F91"/>
              <w:right w:val="single" w:sz="4" w:space="0" w:color="365F91"/>
            </w:tcBorders>
          </w:tcPr>
          <w:p w:rsidR="002674C6" w:rsidRPr="0034601B" w:rsidRDefault="00DA44D0">
            <w:pPr>
              <w:rPr>
                <w:rFonts w:ascii="Candara" w:eastAsia="Times New Roman" w:hAnsi="Candara" w:cs="Times New Roman"/>
                <w:color w:val="auto"/>
                <w:sz w:val="16"/>
                <w:szCs w:val="16"/>
                <w:lang w:val="en-US" w:eastAsia="en-US"/>
              </w:rPr>
            </w:pPr>
            <w:r w:rsidRPr="009A1DF6">
              <w:rPr>
                <w:rFonts w:ascii="Candara" w:eastAsia="Times New Roman" w:hAnsi="Candara" w:cs="Times New Roman"/>
                <w:color w:val="auto"/>
                <w:sz w:val="16"/>
                <w:szCs w:val="16"/>
                <w:lang w:val="en-US" w:eastAsia="en-US"/>
              </w:rPr>
              <w:t>Prilikom utrđivanja zamenske cene za pogođenu imovinu, u obzir će biti uzeti tržina cena, kao i potencijalni porezi i džbine. Kod procene vrednosti pogođenih objekta, vrednost amortizacije neće biti uzeta u oblzir, a procena vrednosti će biti zasnovana na troškovima izgradnje novog objekta istog kvaliteta. Prilikom procene vrednosti pogođenih objekata takođe će se uzeti u obzir i vrednost vremena utrošenog na izgradnju, uključujući i potenicjalne poreze i dažbine.</w:t>
            </w:r>
          </w:p>
        </w:tc>
      </w:tr>
      <w:tr w:rsidR="00DA44D0" w:rsidRPr="00D11766" w:rsidTr="00001B6A">
        <w:trPr>
          <w:trHeight w:val="4022"/>
        </w:trPr>
        <w:tc>
          <w:tcPr>
            <w:tcW w:w="0" w:type="auto"/>
            <w:tcBorders>
              <w:top w:val="single" w:sz="4" w:space="0" w:color="365F91"/>
              <w:left w:val="single" w:sz="4" w:space="0" w:color="365F91"/>
              <w:bottom w:val="single" w:sz="4" w:space="0" w:color="365F91"/>
              <w:right w:val="single" w:sz="4" w:space="0" w:color="365F91"/>
            </w:tcBorders>
          </w:tcPr>
          <w:p w:rsidR="004B3472" w:rsidRPr="00D11766" w:rsidRDefault="00DA44D0" w:rsidP="00DA44D0">
            <w:pPr>
              <w:spacing w:after="0" w:line="276" w:lineRule="auto"/>
              <w:ind w:left="0" w:firstLine="0"/>
              <w:jc w:val="left"/>
              <w:rPr>
                <w:rFonts w:ascii="Candara" w:eastAsia="Times New Roman" w:hAnsi="Candara" w:cs="Times New Roman"/>
                <w:color w:val="auto"/>
                <w:sz w:val="16"/>
                <w:szCs w:val="16"/>
                <w:lang w:val="en-US" w:eastAsia="en-US"/>
              </w:rPr>
            </w:pPr>
            <w:r>
              <w:rPr>
                <w:rFonts w:ascii="Candara" w:eastAsia="Times New Roman" w:hAnsi="Candara" w:cs="Times New Roman"/>
                <w:color w:val="auto"/>
                <w:sz w:val="16"/>
                <w:szCs w:val="16"/>
                <w:lang w:val="en-US" w:eastAsia="en-US"/>
              </w:rPr>
              <w:t>Rešavanja žalbi</w:t>
            </w:r>
            <w:r w:rsidRPr="00D11766" w:rsidDel="00DA44D0">
              <w:rPr>
                <w:rFonts w:ascii="Candara" w:eastAsia="Times New Roman" w:hAnsi="Candara" w:cs="Times New Roman"/>
                <w:color w:val="auto"/>
                <w:sz w:val="16"/>
                <w:szCs w:val="16"/>
                <w:lang w:val="en-US" w:eastAsia="en-US"/>
              </w:rPr>
              <w:t xml:space="preserve"> </w:t>
            </w:r>
            <w:r w:rsidR="004B3472">
              <w:rPr>
                <w:rFonts w:ascii="Candara" w:eastAsia="Times New Roman" w:hAnsi="Candara" w:cs="Times New Roman"/>
                <w:color w:val="auto"/>
                <w:sz w:val="16"/>
                <w:szCs w:val="16"/>
                <w:lang w:val="en-US" w:eastAsia="en-US"/>
              </w:rPr>
              <w:t>(</w:t>
            </w:r>
            <w:r>
              <w:rPr>
                <w:rFonts w:ascii="Candara" w:eastAsia="Times New Roman" w:hAnsi="Candara" w:cs="Times New Roman"/>
                <w:color w:val="auto"/>
                <w:sz w:val="16"/>
                <w:szCs w:val="16"/>
                <w:lang w:val="en-US" w:eastAsia="en-US"/>
              </w:rPr>
              <w:t>Za uticaje vezane za sproveđenje prava službenosti država i bilo koja druga pitanja koja se mogu pojaviti u toku izvođenja građevinskih radva</w:t>
            </w:r>
            <w:r w:rsidR="004B3472" w:rsidRPr="00E2259C">
              <w:rPr>
                <w:rFonts w:ascii="Candara" w:eastAsia="Times New Roman" w:hAnsi="Candara" w:cs="Times New Roman"/>
                <w:color w:val="auto"/>
                <w:sz w:val="16"/>
                <w:szCs w:val="16"/>
                <w:lang w:val="en-US" w:eastAsia="en-US"/>
              </w:rPr>
              <w:t>.</w:t>
            </w:r>
            <w:r w:rsidR="004B3472">
              <w:rPr>
                <w:rFonts w:ascii="Candara" w:eastAsia="Times New Roman" w:hAnsi="Candara" w:cs="Times New Roman"/>
                <w:color w:val="auto"/>
                <w:sz w:val="16"/>
                <w:szCs w:val="16"/>
                <w:lang w:val="en-US" w:eastAsia="en-US"/>
              </w:rPr>
              <w:t>)</w:t>
            </w:r>
          </w:p>
        </w:tc>
        <w:tc>
          <w:tcPr>
            <w:tcW w:w="0" w:type="auto"/>
            <w:tcBorders>
              <w:top w:val="single" w:sz="4" w:space="0" w:color="365F91"/>
              <w:left w:val="single" w:sz="4" w:space="0" w:color="365F91"/>
              <w:bottom w:val="single" w:sz="4" w:space="0" w:color="365F91"/>
              <w:right w:val="single" w:sz="4" w:space="0" w:color="365F91"/>
            </w:tcBorders>
          </w:tcPr>
          <w:p w:rsidR="004B3472" w:rsidRPr="00D11766" w:rsidRDefault="004B3472" w:rsidP="000F12B8">
            <w:pPr>
              <w:spacing w:after="0" w:line="276" w:lineRule="auto"/>
              <w:ind w:left="0" w:firstLine="0"/>
              <w:jc w:val="left"/>
              <w:rPr>
                <w:rFonts w:ascii="Candara" w:eastAsia="Times New Roman" w:hAnsi="Candara" w:cs="Times New Roman"/>
                <w:color w:val="auto"/>
                <w:sz w:val="16"/>
                <w:szCs w:val="16"/>
                <w:lang w:val="en-US" w:eastAsia="en-US"/>
              </w:rPr>
            </w:pPr>
            <w:r w:rsidRPr="00D11766">
              <w:rPr>
                <w:rFonts w:ascii="Candara" w:eastAsia="Times New Roman" w:hAnsi="Candara" w:cs="Times New Roman"/>
                <w:color w:val="auto"/>
                <w:sz w:val="16"/>
                <w:szCs w:val="16"/>
                <w:lang w:val="en-US" w:eastAsia="en-US"/>
              </w:rPr>
              <w:t xml:space="preserve"> </w:t>
            </w:r>
            <w:r w:rsidR="00DA44D0" w:rsidRPr="00DA44D0">
              <w:rPr>
                <w:rFonts w:ascii="Candara" w:eastAsia="Times New Roman" w:hAnsi="Candara" w:cs="Times New Roman"/>
                <w:color w:val="auto"/>
                <w:sz w:val="16"/>
                <w:szCs w:val="16"/>
                <w:lang w:val="en-US" w:eastAsia="en-US"/>
              </w:rPr>
              <w:t>Pored zvaničnih institucija i pravnih lekova za žalbe, druge procedure za rešavanje žalibi nisu neophodne</w:t>
            </w:r>
          </w:p>
        </w:tc>
        <w:tc>
          <w:tcPr>
            <w:tcW w:w="0" w:type="auto"/>
            <w:tcBorders>
              <w:top w:val="single" w:sz="4" w:space="0" w:color="365F91"/>
              <w:left w:val="single" w:sz="4" w:space="0" w:color="365F91"/>
              <w:bottom w:val="single" w:sz="4" w:space="0" w:color="365F91"/>
              <w:right w:val="single" w:sz="4" w:space="0" w:color="365F91"/>
            </w:tcBorders>
          </w:tcPr>
          <w:p w:rsidR="004B3472" w:rsidRPr="00D11766" w:rsidRDefault="00DA44D0" w:rsidP="000F12B8">
            <w:pPr>
              <w:spacing w:after="0" w:line="276" w:lineRule="auto"/>
              <w:ind w:left="0" w:firstLine="0"/>
              <w:jc w:val="left"/>
              <w:rPr>
                <w:rFonts w:ascii="Candara" w:eastAsia="Times New Roman" w:hAnsi="Candara" w:cs="Times New Roman"/>
                <w:i/>
                <w:color w:val="auto"/>
                <w:sz w:val="16"/>
                <w:szCs w:val="16"/>
                <w:lang w:val="en-US" w:eastAsia="en-US"/>
              </w:rPr>
            </w:pPr>
            <w:r w:rsidRPr="00DA44D0">
              <w:rPr>
                <w:rFonts w:ascii="Candara" w:eastAsia="Times New Roman" w:hAnsi="Candara" w:cs="Times New Roman"/>
                <w:iCs/>
                <w:color w:val="auto"/>
                <w:sz w:val="16"/>
                <w:szCs w:val="16"/>
                <w:lang w:val="en-US" w:eastAsia="en-US"/>
              </w:rPr>
              <w:t>Neophodno je uspostaviti adekvatne, povoljne i pristupačne procedure, za razrerašavanje sporova poserdovanjem treće strane, nastalih kao posledica raseljavanja; ovi mehaizimi za rešavanje žalbi treba da uzmu u obzir raspoloživost pravosudnh resursa, kao i običajne i tradicionlane mehanizme rešavanja sporova.</w:t>
            </w:r>
          </w:p>
        </w:tc>
        <w:tc>
          <w:tcPr>
            <w:tcW w:w="0" w:type="auto"/>
            <w:tcBorders>
              <w:top w:val="single" w:sz="4" w:space="0" w:color="365F91"/>
              <w:left w:val="single" w:sz="4" w:space="0" w:color="365F91"/>
              <w:bottom w:val="single" w:sz="4" w:space="0" w:color="365F91"/>
              <w:right w:val="single" w:sz="4" w:space="0" w:color="365F91"/>
            </w:tcBorders>
          </w:tcPr>
          <w:p w:rsidR="004B3472" w:rsidRPr="00D11766" w:rsidRDefault="00DA44D0" w:rsidP="00DA44D0">
            <w:pPr>
              <w:spacing w:after="0" w:line="276" w:lineRule="auto"/>
              <w:ind w:left="0" w:firstLine="0"/>
              <w:rPr>
                <w:rFonts w:ascii="Candara" w:eastAsia="Times New Roman" w:hAnsi="Candara" w:cs="Times New Roman"/>
                <w:color w:val="auto"/>
                <w:sz w:val="16"/>
                <w:szCs w:val="16"/>
                <w:lang w:val="en-US" w:eastAsia="en-US"/>
              </w:rPr>
            </w:pPr>
            <w:r>
              <w:rPr>
                <w:rFonts w:ascii="Candara" w:eastAsia="Times New Roman" w:hAnsi="Candara" w:cs="Times New Roman"/>
                <w:color w:val="auto"/>
                <w:sz w:val="16"/>
                <w:szCs w:val="16"/>
                <w:lang w:val="en-US" w:eastAsia="en-US"/>
              </w:rPr>
              <w:t>Opština Vršac je obrazovala nezavisnu Komisiju za žalbe 11.11.2017. godine, u sledećem sastavu</w:t>
            </w:r>
            <w:r w:rsidR="004B3472" w:rsidRPr="00D11766">
              <w:rPr>
                <w:rFonts w:ascii="Candara" w:eastAsia="Times New Roman" w:hAnsi="Candara" w:cs="Times New Roman"/>
                <w:color w:val="auto"/>
                <w:sz w:val="16"/>
                <w:szCs w:val="16"/>
                <w:lang w:val="en-US" w:eastAsia="en-US"/>
              </w:rPr>
              <w:t xml:space="preserve">: </w:t>
            </w:r>
            <w:r>
              <w:rPr>
                <w:rFonts w:ascii="Candara" w:eastAsia="Times New Roman" w:hAnsi="Candara" w:cs="Times New Roman"/>
                <w:color w:val="auto"/>
                <w:sz w:val="16"/>
                <w:szCs w:val="16"/>
                <w:lang w:val="en-US" w:eastAsia="en-US"/>
              </w:rPr>
              <w:t>Predstavnik JIP, predstavnik opštine</w:t>
            </w:r>
            <w:r w:rsidR="004B3472" w:rsidRPr="00D11766">
              <w:rPr>
                <w:rFonts w:ascii="Candara" w:eastAsia="Times New Roman" w:hAnsi="Candara" w:cs="Times New Roman"/>
                <w:color w:val="auto"/>
                <w:sz w:val="16"/>
                <w:szCs w:val="16"/>
                <w:lang w:val="en-US" w:eastAsia="en-US"/>
              </w:rPr>
              <w:t>e (</w:t>
            </w:r>
            <w:r>
              <w:rPr>
                <w:rFonts w:ascii="Candara" w:eastAsia="Times New Roman" w:hAnsi="Candara" w:cs="Times New Roman"/>
                <w:color w:val="auto"/>
                <w:sz w:val="16"/>
                <w:szCs w:val="16"/>
                <w:lang w:val="en-US" w:eastAsia="en-US"/>
              </w:rPr>
              <w:t>koga delegira opština</w:t>
            </w:r>
            <w:r w:rsidR="004B3472" w:rsidRPr="00D11766">
              <w:rPr>
                <w:rFonts w:ascii="Candara" w:eastAsia="Times New Roman" w:hAnsi="Candara" w:cs="Times New Roman"/>
                <w:color w:val="auto"/>
                <w:sz w:val="16"/>
                <w:szCs w:val="16"/>
                <w:lang w:val="en-US" w:eastAsia="en-US"/>
              </w:rPr>
              <w:t xml:space="preserve">), </w:t>
            </w:r>
            <w:r>
              <w:rPr>
                <w:rFonts w:ascii="Candara" w:eastAsia="Times New Roman" w:hAnsi="Candara" w:cs="Times New Roman"/>
                <w:color w:val="auto"/>
                <w:sz w:val="16"/>
                <w:szCs w:val="16"/>
                <w:lang w:val="en-US" w:eastAsia="en-US"/>
              </w:rPr>
              <w:t>predstavnik Lica pod uticajem projektnih aktivnosti</w:t>
            </w:r>
            <w:r w:rsidR="004B3472">
              <w:rPr>
                <w:rFonts w:ascii="Candara" w:eastAsia="Times New Roman" w:hAnsi="Candara" w:cs="Times New Roman"/>
                <w:color w:val="auto"/>
                <w:sz w:val="16"/>
                <w:szCs w:val="16"/>
                <w:lang w:val="en-US" w:eastAsia="en-US"/>
              </w:rPr>
              <w:t>.</w:t>
            </w:r>
          </w:p>
        </w:tc>
      </w:tr>
      <w:tr w:rsidR="00DA44D0" w:rsidRPr="00D11766" w:rsidTr="004B3472">
        <w:trPr>
          <w:trHeight w:val="962"/>
        </w:trPr>
        <w:tc>
          <w:tcPr>
            <w:tcW w:w="0" w:type="auto"/>
            <w:tcBorders>
              <w:top w:val="single" w:sz="4" w:space="0" w:color="365F91"/>
              <w:left w:val="single" w:sz="4" w:space="0" w:color="365F91"/>
              <w:bottom w:val="single" w:sz="4" w:space="0" w:color="365F91"/>
              <w:right w:val="single" w:sz="4" w:space="0" w:color="365F91"/>
            </w:tcBorders>
          </w:tcPr>
          <w:p w:rsidR="004B3472" w:rsidRPr="00D11766" w:rsidRDefault="00DA44D0" w:rsidP="00197F77">
            <w:pPr>
              <w:spacing w:after="0" w:line="276" w:lineRule="auto"/>
              <w:ind w:left="0" w:firstLine="0"/>
              <w:jc w:val="left"/>
              <w:rPr>
                <w:rFonts w:ascii="Candara" w:eastAsia="Times New Roman" w:hAnsi="Candara" w:cs="Times New Roman"/>
                <w:color w:val="auto"/>
                <w:sz w:val="16"/>
                <w:szCs w:val="16"/>
                <w:lang w:val="en-US" w:eastAsia="en-US"/>
              </w:rPr>
            </w:pPr>
            <w:r w:rsidRPr="00DA44D0">
              <w:rPr>
                <w:rFonts w:ascii="Candara" w:eastAsia="Times New Roman" w:hAnsi="Candara" w:cs="Times New Roman"/>
                <w:color w:val="auto"/>
                <w:sz w:val="16"/>
                <w:szCs w:val="16"/>
                <w:lang w:val="en-US" w:eastAsia="en-US"/>
              </w:rPr>
              <w:t>Monitoring  i evaluacijia</w:t>
            </w:r>
          </w:p>
        </w:tc>
        <w:tc>
          <w:tcPr>
            <w:tcW w:w="0" w:type="auto"/>
            <w:tcBorders>
              <w:top w:val="single" w:sz="4" w:space="0" w:color="365F91"/>
              <w:left w:val="single" w:sz="4" w:space="0" w:color="365F91"/>
              <w:bottom w:val="single" w:sz="4" w:space="0" w:color="365F91"/>
              <w:right w:val="single" w:sz="4" w:space="0" w:color="365F91"/>
            </w:tcBorders>
          </w:tcPr>
          <w:p w:rsidR="004B3472" w:rsidRPr="00D11766" w:rsidRDefault="00BC734D" w:rsidP="00DC25D1">
            <w:pPr>
              <w:spacing w:after="0" w:line="276" w:lineRule="auto"/>
              <w:ind w:left="0" w:firstLine="0"/>
              <w:rPr>
                <w:rFonts w:ascii="Candara" w:eastAsia="Times New Roman" w:hAnsi="Candara" w:cs="Times New Roman"/>
                <w:color w:val="auto"/>
                <w:sz w:val="16"/>
                <w:szCs w:val="16"/>
                <w:lang w:val="en-US" w:eastAsia="en-US"/>
              </w:rPr>
            </w:pPr>
            <w:r w:rsidRPr="00BC734D">
              <w:rPr>
                <w:rFonts w:ascii="Candara" w:eastAsia="Times New Roman" w:hAnsi="Candara" w:cs="Times New Roman"/>
                <w:color w:val="auto"/>
                <w:sz w:val="16"/>
                <w:szCs w:val="16"/>
                <w:lang w:val="en-US" w:eastAsia="en-US"/>
              </w:rPr>
              <w:t>Ne zahteva posebne procedure monitoringa.</w:t>
            </w:r>
          </w:p>
        </w:tc>
        <w:tc>
          <w:tcPr>
            <w:tcW w:w="0" w:type="auto"/>
            <w:tcBorders>
              <w:top w:val="single" w:sz="4" w:space="0" w:color="365F91"/>
              <w:left w:val="single" w:sz="4" w:space="0" w:color="365F91"/>
              <w:bottom w:val="single" w:sz="4" w:space="0" w:color="365F91"/>
              <w:right w:val="single" w:sz="4" w:space="0" w:color="365F91"/>
            </w:tcBorders>
          </w:tcPr>
          <w:p w:rsidR="004B3472" w:rsidRPr="00D11766" w:rsidRDefault="00BC734D" w:rsidP="00197F77">
            <w:pPr>
              <w:spacing w:after="0" w:line="276" w:lineRule="auto"/>
              <w:ind w:left="0" w:firstLine="0"/>
              <w:rPr>
                <w:rFonts w:ascii="Candara" w:eastAsia="Times New Roman" w:hAnsi="Candara" w:cs="Times New Roman"/>
                <w:iCs/>
                <w:color w:val="auto"/>
                <w:sz w:val="16"/>
                <w:szCs w:val="16"/>
                <w:lang w:val="en-US" w:eastAsia="en-US"/>
              </w:rPr>
            </w:pPr>
            <w:r w:rsidRPr="00BC734D">
              <w:rPr>
                <w:rFonts w:ascii="Candara" w:eastAsia="Times New Roman" w:hAnsi="Candara" w:cs="Times New Roman"/>
                <w:color w:val="auto"/>
                <w:sz w:val="16"/>
                <w:szCs w:val="16"/>
                <w:lang w:val="en-US" w:eastAsia="en-US"/>
              </w:rPr>
              <w:t>Zajmoprimac je odgovoran za adekvatan monitoring i evaluaciju aktivnosti navedenih u instrumentima raseljavanja.</w:t>
            </w:r>
          </w:p>
        </w:tc>
        <w:tc>
          <w:tcPr>
            <w:tcW w:w="0" w:type="auto"/>
            <w:tcBorders>
              <w:top w:val="single" w:sz="4" w:space="0" w:color="365F91"/>
              <w:left w:val="single" w:sz="4" w:space="0" w:color="365F91"/>
              <w:bottom w:val="single" w:sz="4" w:space="0" w:color="365F91"/>
              <w:right w:val="single" w:sz="4" w:space="0" w:color="365F91"/>
            </w:tcBorders>
          </w:tcPr>
          <w:p w:rsidR="004B3472" w:rsidRPr="00D11766" w:rsidRDefault="00BC734D" w:rsidP="00D74836">
            <w:pPr>
              <w:spacing w:after="0" w:line="276" w:lineRule="auto"/>
              <w:ind w:left="0" w:firstLine="0"/>
              <w:rPr>
                <w:rFonts w:ascii="Candara" w:eastAsia="Times New Roman" w:hAnsi="Candara" w:cs="Times New Roman"/>
                <w:color w:val="auto"/>
                <w:sz w:val="16"/>
                <w:szCs w:val="16"/>
                <w:lang w:val="en-US" w:eastAsia="en-US"/>
              </w:rPr>
            </w:pPr>
            <w:r w:rsidRPr="00BC734D">
              <w:rPr>
                <w:rFonts w:ascii="Candara" w:eastAsia="Times New Roman" w:hAnsi="Candara" w:cs="Times New Roman"/>
                <w:color w:val="auto"/>
                <w:sz w:val="16"/>
                <w:szCs w:val="16"/>
                <w:lang w:val="en-US" w:eastAsia="en-US"/>
              </w:rPr>
              <w:t>Jedinica za implementaciju projekta (JIP) će biti odgovorna za monitoring u skladu sa zahtevima preciziranim u OPR i SAPR-u.</w:t>
            </w:r>
          </w:p>
        </w:tc>
      </w:tr>
    </w:tbl>
    <w:p w:rsidR="00075F22" w:rsidRPr="00684928" w:rsidRDefault="00886AB5" w:rsidP="00A8382D">
      <w:pPr>
        <w:pStyle w:val="Heading1"/>
      </w:pPr>
      <w:bookmarkStart w:id="24" w:name="_Ref504730585"/>
      <w:bookmarkStart w:id="25" w:name="_Toc513490091"/>
      <w:bookmarkStart w:id="26" w:name="_Ref447699835"/>
      <w:r w:rsidRPr="00684928">
        <w:t xml:space="preserve">4. </w:t>
      </w:r>
      <w:bookmarkEnd w:id="24"/>
      <w:bookmarkEnd w:id="25"/>
      <w:r w:rsidR="00BC734D" w:rsidRPr="00BC734D">
        <w:t xml:space="preserve"> MINIMIZIRANJE UTICAJA</w:t>
      </w:r>
      <w:r w:rsidRPr="00684928">
        <w:t xml:space="preserve"> </w:t>
      </w:r>
    </w:p>
    <w:p w:rsidR="00E16C72" w:rsidRDefault="00E16C72" w:rsidP="00886AB5">
      <w:pPr>
        <w:rPr>
          <w:rFonts w:ascii="Candara" w:hAnsi="Candara"/>
        </w:rPr>
      </w:pPr>
    </w:p>
    <w:p w:rsidR="00CA0DA0" w:rsidRPr="00D11766" w:rsidDel="00CA0DA0" w:rsidRDefault="00BC734D" w:rsidP="00CA0DA0">
      <w:pPr>
        <w:rPr>
          <w:rFonts w:ascii="Candara" w:hAnsi="Candara"/>
        </w:rPr>
      </w:pPr>
      <w:r w:rsidRPr="00BC734D">
        <w:rPr>
          <w:rFonts w:ascii="Candara" w:hAnsi="Candara"/>
        </w:rPr>
        <w:t xml:space="preserve">Alternativna trasa projekta nije mogla biti razmotrena, a pordručje uticaja izbegnuto, s obzirom na činjenicu da utvrđena trasa prati rečni </w:t>
      </w:r>
      <w:r w:rsidR="000F12B8" w:rsidRPr="00BC734D">
        <w:rPr>
          <w:rFonts w:ascii="Candara" w:hAnsi="Candara"/>
        </w:rPr>
        <w:t>tok</w:t>
      </w:r>
      <w:r w:rsidR="000F12B8">
        <w:rPr>
          <w:rFonts w:ascii="Candara" w:hAnsi="Candara"/>
        </w:rPr>
        <w:t>.</w:t>
      </w:r>
      <w:r>
        <w:rPr>
          <w:rFonts w:ascii="Candara" w:hAnsi="Candara"/>
        </w:rPr>
        <w:t>Utvrđeno je da će projekt proizvesti minimalne negativne uticaje po Lica pod uticajem projektnih aktivnosti (LPUP) i zajednicu, s obzirom da planirani radovi zahtevaju samo jedan slučaju eskproprijacije zemljišta, tako da dalje mere za ublažavanje uticaja neće biti potrebne</w:t>
      </w:r>
      <w:r w:rsidR="00CA0DA0">
        <w:rPr>
          <w:rFonts w:ascii="Candara" w:hAnsi="Candara"/>
        </w:rPr>
        <w:t xml:space="preserve">. </w:t>
      </w:r>
      <w:r>
        <w:rPr>
          <w:rFonts w:ascii="Candara" w:hAnsi="Candara"/>
        </w:rPr>
        <w:t xml:space="preserve">Bez obzira na navedeno, JIP će uspostaviti otvorenu komunikaciju sa svim zaintersovanim licima i neposredno pratiti situaciju u okviru zajednice u toku implementacije pod-projekta, u cilju blagovremene identifikacije bilo kakvih neprviđenih uticaja, </w:t>
      </w:r>
      <w:r>
        <w:rPr>
          <w:rFonts w:ascii="Candara" w:hAnsi="Candara"/>
        </w:rPr>
        <w:lastRenderedPageBreak/>
        <w:t>kao i preduzeti mere za ublažavanje istih u skladu sa Okvirnom politikom raseljavanja (OPR) i ovim Skraćenim akcionim planom raseljavanja (SAPR)</w:t>
      </w:r>
      <w:r w:rsidR="00A8382D">
        <w:rPr>
          <w:rFonts w:ascii="Candara" w:hAnsi="Candara"/>
        </w:rPr>
        <w:t xml:space="preserve">. </w:t>
      </w:r>
    </w:p>
    <w:p w:rsidR="00D55619" w:rsidRDefault="00A8382D" w:rsidP="00684928">
      <w:pPr>
        <w:pStyle w:val="Heading1"/>
      </w:pPr>
      <w:bookmarkStart w:id="27" w:name="_Toc513490092"/>
      <w:r>
        <w:t xml:space="preserve">5. </w:t>
      </w:r>
      <w:r w:rsidR="00F35788">
        <w:t>Pogođeno stanovništvo i uticaji projekta</w:t>
      </w:r>
      <w:bookmarkEnd w:id="27"/>
    </w:p>
    <w:bookmarkEnd w:id="26"/>
    <w:p w:rsidR="00F61E11" w:rsidRPr="00D11766" w:rsidRDefault="00F61E11" w:rsidP="002B3B0F">
      <w:pPr>
        <w:rPr>
          <w:rFonts w:ascii="Candara" w:hAnsi="Candara" w:cs="Times New Roman"/>
        </w:rPr>
      </w:pPr>
    </w:p>
    <w:p w:rsidR="008201C5" w:rsidRPr="00D33C91" w:rsidRDefault="0043223D" w:rsidP="004700CE">
      <w:pPr>
        <w:pStyle w:val="Heading2"/>
        <w:rPr>
          <w:rFonts w:ascii="Candara" w:hAnsi="Candara"/>
          <w:b w:val="0"/>
          <w:sz w:val="22"/>
          <w:szCs w:val="22"/>
        </w:rPr>
      </w:pPr>
      <w:bookmarkStart w:id="28" w:name="_Toc513490093"/>
      <w:r w:rsidRPr="00D33C91">
        <w:rPr>
          <w:rFonts w:ascii="Candara" w:hAnsi="Candara"/>
          <w:b w:val="0"/>
          <w:sz w:val="22"/>
          <w:szCs w:val="22"/>
        </w:rPr>
        <w:t xml:space="preserve">5.1 </w:t>
      </w:r>
      <w:r w:rsidR="00F35788" w:rsidRPr="00F35788">
        <w:rPr>
          <w:rFonts w:ascii="Candara" w:hAnsi="Candara"/>
          <w:b w:val="0"/>
          <w:sz w:val="22"/>
          <w:szCs w:val="22"/>
        </w:rPr>
        <w:t>Pregled uticaja projekta</w:t>
      </w:r>
      <w:bookmarkEnd w:id="28"/>
    </w:p>
    <w:p w:rsidR="00075D2A" w:rsidRPr="00D11766" w:rsidRDefault="00075D2A" w:rsidP="002B3B0F">
      <w:pPr>
        <w:rPr>
          <w:rFonts w:ascii="Candara" w:hAnsi="Candara" w:cs="Times New Roman"/>
        </w:rPr>
      </w:pPr>
    </w:p>
    <w:p w:rsidR="002F1F65" w:rsidRDefault="00F35788" w:rsidP="000F12B8">
      <w:pPr>
        <w:pStyle w:val="ListParagraph"/>
        <w:ind w:left="10" w:firstLine="0"/>
      </w:pPr>
      <w:r>
        <w:rPr>
          <w:rFonts w:ascii="Candara" w:hAnsi="Candara" w:cs="Times New Roman"/>
        </w:rPr>
        <w:t>Kao što je već ranije navedeno, pod-projekat zaštite Hrtkovaca od plavljenja reke Save će zahtevati eksproprijaciju samo jedne zemljišne parcele u privatnom vlasništvu, ukupne površine</w:t>
      </w:r>
      <w:r w:rsidR="00E350AD">
        <w:rPr>
          <w:rFonts w:ascii="Candara" w:hAnsi="Candara" w:cs="Times New Roman"/>
        </w:rPr>
        <w:t xml:space="preserve"> </w:t>
      </w:r>
      <w:r w:rsidR="00F23D4A">
        <w:rPr>
          <w:rFonts w:ascii="Candara" w:hAnsi="Candara" w:cs="Times New Roman"/>
        </w:rPr>
        <w:t>3099</w:t>
      </w:r>
      <w:r w:rsidR="00E815BC">
        <w:rPr>
          <w:rFonts w:ascii="Candara" w:hAnsi="Candara" w:cs="Times New Roman"/>
        </w:rPr>
        <w:t xml:space="preserve"> m</w:t>
      </w:r>
      <w:r w:rsidR="00E815BC" w:rsidRPr="00684928">
        <w:rPr>
          <w:rFonts w:ascii="Candara" w:hAnsi="Candara" w:cs="Times New Roman"/>
          <w:vertAlign w:val="superscript"/>
        </w:rPr>
        <w:t>2</w:t>
      </w:r>
      <w:r w:rsidR="00E350AD">
        <w:rPr>
          <w:rFonts w:ascii="Candara" w:hAnsi="Candara" w:cs="Times New Roman"/>
          <w:vertAlign w:val="superscript"/>
        </w:rPr>
        <w:t>.</w:t>
      </w:r>
      <w:r w:rsidR="00E815BC">
        <w:rPr>
          <w:rFonts w:ascii="Candara" w:hAnsi="Candara" w:cs="Times New Roman"/>
        </w:rPr>
        <w:t xml:space="preserve"> </w:t>
      </w:r>
      <w:r>
        <w:rPr>
          <w:rFonts w:ascii="Candara" w:hAnsi="Candara" w:cs="Times New Roman"/>
        </w:rPr>
        <w:t>Pored parcele u privatnom vlasništvu, šest drugih zemljišnih parcela, lociranih na levo</w:t>
      </w:r>
      <w:r w:rsidR="000F12B8">
        <w:rPr>
          <w:rFonts w:ascii="Candara" w:hAnsi="Candara" w:cs="Times New Roman"/>
        </w:rPr>
        <w:t>j</w:t>
      </w:r>
      <w:r>
        <w:rPr>
          <w:rFonts w:ascii="Candara" w:hAnsi="Candara" w:cs="Times New Roman"/>
        </w:rPr>
        <w:t xml:space="preserve"> obali reke Save biće neophodne za realizaciju pod-projekta, kao što je prikazano u narednoj </w:t>
      </w:r>
      <w:r w:rsidR="00E350AD">
        <w:rPr>
          <w:rFonts w:ascii="Candara" w:hAnsi="Candara" w:cs="Times New Roman"/>
        </w:rPr>
        <w:t>Tab</w:t>
      </w:r>
      <w:r>
        <w:rPr>
          <w:rFonts w:ascii="Candara" w:hAnsi="Candara" w:cs="Times New Roman"/>
        </w:rPr>
        <w:t>e</w:t>
      </w:r>
      <w:r w:rsidR="00E350AD">
        <w:rPr>
          <w:rFonts w:ascii="Candara" w:hAnsi="Candara" w:cs="Times New Roman"/>
        </w:rPr>
        <w:t>l</w:t>
      </w:r>
      <w:r>
        <w:rPr>
          <w:rFonts w:ascii="Candara" w:hAnsi="Candara" w:cs="Times New Roman"/>
        </w:rPr>
        <w:t>i</w:t>
      </w:r>
      <w:r w:rsidR="00E350AD">
        <w:rPr>
          <w:rFonts w:ascii="Candara" w:hAnsi="Candara" w:cs="Times New Roman"/>
        </w:rPr>
        <w:t xml:space="preserve"> 2</w:t>
      </w:r>
      <w:r>
        <w:rPr>
          <w:rFonts w:ascii="Candara" w:hAnsi="Candara" w:cs="Times New Roman"/>
        </w:rPr>
        <w:t>.</w:t>
      </w:r>
      <w:r w:rsidR="00E350AD">
        <w:rPr>
          <w:rFonts w:ascii="Candara" w:hAnsi="Candara" w:cs="Times New Roman"/>
        </w:rPr>
        <w:t xml:space="preserve"> </w:t>
      </w:r>
      <w:r>
        <w:rPr>
          <w:rFonts w:ascii="Candara" w:hAnsi="Candara" w:cs="Times New Roman"/>
        </w:rPr>
        <w:t xml:space="preserve">Tri parcle su u valsništvu lokalnog Javnog vodoprivrednog preduzeća, a preostale tri u vlasništvu Opštine </w:t>
      </w:r>
      <w:r w:rsidR="00384982">
        <w:rPr>
          <w:rFonts w:ascii="Candara" w:hAnsi="Candara" w:cs="Times New Roman"/>
        </w:rPr>
        <w:t>Ruma.</w:t>
      </w:r>
      <w:bookmarkStart w:id="29" w:name="_Ref454912642"/>
    </w:p>
    <w:bookmarkEnd w:id="29"/>
    <w:p w:rsidR="003F23FE" w:rsidRPr="00D11766" w:rsidRDefault="003F23FE" w:rsidP="00684928">
      <w:pPr>
        <w:rPr>
          <w:rFonts w:ascii="Candara" w:hAnsi="Candara" w:cs="Times New Roman"/>
        </w:rPr>
      </w:pPr>
    </w:p>
    <w:p w:rsidR="00444D4A" w:rsidRPr="00684928" w:rsidRDefault="00222577" w:rsidP="00222577">
      <w:pPr>
        <w:pStyle w:val="Caption"/>
      </w:pPr>
      <w:bookmarkStart w:id="30" w:name="_Toc504733015"/>
      <w:bookmarkStart w:id="31" w:name="_Toc513490015"/>
      <w:r>
        <w:t>Tabl</w:t>
      </w:r>
      <w:r w:rsidR="00D03778">
        <w:t>a</w:t>
      </w:r>
      <w:r>
        <w:t xml:space="preserve"> </w:t>
      </w:r>
      <w:r w:rsidR="00644AC9">
        <w:fldChar w:fldCharType="begin"/>
      </w:r>
      <w:r w:rsidR="00644AC9">
        <w:instrText xml:space="preserve"> SEQ Table \* ARABIC </w:instrText>
      </w:r>
      <w:r w:rsidR="00644AC9">
        <w:fldChar w:fldCharType="separate"/>
      </w:r>
      <w:r>
        <w:rPr>
          <w:noProof/>
        </w:rPr>
        <w:t>2</w:t>
      </w:r>
      <w:r w:rsidR="00644AC9">
        <w:rPr>
          <w:noProof/>
        </w:rPr>
        <w:fldChar w:fldCharType="end"/>
      </w:r>
      <w:r w:rsidR="00444D4A" w:rsidRPr="00684928">
        <w:t xml:space="preserve">: </w:t>
      </w:r>
      <w:r w:rsidR="00D03778">
        <w:t>Podaci o vlasništva katastarskih parcela pogođenih aktivnostima u okviru pod-projekta</w:t>
      </w:r>
      <w:bookmarkEnd w:id="30"/>
      <w:bookmarkEnd w:id="31"/>
    </w:p>
    <w:tbl>
      <w:tblPr>
        <w:tblW w:w="2850" w:type="pct"/>
        <w:jc w:val="center"/>
        <w:tblBorders>
          <w:top w:val="single" w:sz="4" w:space="0" w:color="365F91"/>
          <w:bottom w:val="single" w:sz="4" w:space="0" w:color="365F91"/>
          <w:insideH w:val="single" w:sz="4" w:space="0" w:color="365F91"/>
          <w:insideV w:val="single" w:sz="4" w:space="0" w:color="365F91"/>
        </w:tblBorders>
        <w:tblLook w:val="04A0" w:firstRow="1" w:lastRow="0" w:firstColumn="1" w:lastColumn="0" w:noHBand="0" w:noVBand="1"/>
      </w:tblPr>
      <w:tblGrid>
        <w:gridCol w:w="3507"/>
        <w:gridCol w:w="1133"/>
        <w:gridCol w:w="912"/>
      </w:tblGrid>
      <w:tr w:rsidR="005D4378" w:rsidRPr="00D11766" w:rsidTr="00684928">
        <w:trPr>
          <w:trHeight w:val="306"/>
          <w:jc w:val="center"/>
        </w:trPr>
        <w:tc>
          <w:tcPr>
            <w:tcW w:w="1220" w:type="pct"/>
            <w:tcBorders>
              <w:top w:val="single" w:sz="4" w:space="0" w:color="FFFFFF"/>
              <w:left w:val="single" w:sz="4" w:space="0" w:color="FFFFFF"/>
              <w:bottom w:val="single" w:sz="4" w:space="0" w:color="365F91"/>
              <w:right w:val="single" w:sz="4" w:space="0" w:color="FFFFFF"/>
            </w:tcBorders>
            <w:shd w:val="clear" w:color="auto" w:fill="C0D7EC" w:themeFill="accent1" w:themeFillTint="66"/>
            <w:vAlign w:val="center"/>
            <w:hideMark/>
          </w:tcPr>
          <w:p w:rsidR="005D4378" w:rsidRPr="00D11766" w:rsidRDefault="00F35788">
            <w:pPr>
              <w:jc w:val="center"/>
              <w:rPr>
                <w:rFonts w:ascii="Candara" w:hAnsi="Candara"/>
                <w:b/>
                <w:bCs/>
                <w:color w:val="000000" w:themeColor="text1"/>
                <w:sz w:val="18"/>
                <w:szCs w:val="18"/>
              </w:rPr>
            </w:pPr>
            <w:r>
              <w:rPr>
                <w:rFonts w:ascii="Candara" w:hAnsi="Candara"/>
                <w:b/>
                <w:bCs/>
                <w:color w:val="000000" w:themeColor="text1"/>
                <w:sz w:val="18"/>
                <w:szCs w:val="18"/>
              </w:rPr>
              <w:t>Vlasištvo</w:t>
            </w:r>
          </w:p>
        </w:tc>
        <w:tc>
          <w:tcPr>
            <w:tcW w:w="1892" w:type="pct"/>
            <w:tcBorders>
              <w:top w:val="single" w:sz="4" w:space="0" w:color="FFFFFF"/>
              <w:left w:val="single" w:sz="4" w:space="0" w:color="FFFFFF"/>
              <w:bottom w:val="single" w:sz="4" w:space="0" w:color="365F91"/>
              <w:right w:val="single" w:sz="4" w:space="0" w:color="FFFFFF"/>
            </w:tcBorders>
            <w:shd w:val="clear" w:color="auto" w:fill="C0D7EC" w:themeFill="accent1" w:themeFillTint="66"/>
            <w:vAlign w:val="center"/>
          </w:tcPr>
          <w:p w:rsidR="005D4378" w:rsidRPr="00D11766" w:rsidRDefault="00D03778" w:rsidP="00D03778">
            <w:pPr>
              <w:jc w:val="center"/>
              <w:rPr>
                <w:rFonts w:ascii="Candara" w:hAnsi="Candara"/>
                <w:b/>
                <w:bCs/>
                <w:color w:val="000000" w:themeColor="text1"/>
                <w:sz w:val="18"/>
                <w:szCs w:val="18"/>
              </w:rPr>
            </w:pPr>
            <w:r>
              <w:rPr>
                <w:rFonts w:ascii="Candara" w:hAnsi="Candara"/>
                <w:b/>
                <w:bCs/>
                <w:color w:val="000000" w:themeColor="text1"/>
                <w:sz w:val="18"/>
                <w:szCs w:val="18"/>
              </w:rPr>
              <w:t>Br. Katastarske parcele</w:t>
            </w:r>
          </w:p>
        </w:tc>
        <w:tc>
          <w:tcPr>
            <w:tcW w:w="1888" w:type="pct"/>
            <w:tcBorders>
              <w:top w:val="single" w:sz="4" w:space="0" w:color="FFFFFF"/>
              <w:left w:val="single" w:sz="4" w:space="0" w:color="FFFFFF"/>
              <w:bottom w:val="single" w:sz="4" w:space="0" w:color="365F91"/>
              <w:right w:val="single" w:sz="4" w:space="0" w:color="FFFFFF"/>
            </w:tcBorders>
            <w:shd w:val="clear" w:color="auto" w:fill="C0D7EC" w:themeFill="accent1" w:themeFillTint="66"/>
            <w:vAlign w:val="center"/>
          </w:tcPr>
          <w:p w:rsidR="005D4378" w:rsidRPr="005D4378" w:rsidRDefault="00D03778">
            <w:pPr>
              <w:jc w:val="center"/>
              <w:rPr>
                <w:rFonts w:ascii="Candara" w:hAnsi="Candara"/>
                <w:b/>
                <w:bCs/>
                <w:color w:val="000000" w:themeColor="text1"/>
                <w:sz w:val="18"/>
                <w:szCs w:val="18"/>
              </w:rPr>
            </w:pPr>
            <w:r>
              <w:rPr>
                <w:rFonts w:ascii="Candara" w:hAnsi="Candara"/>
                <w:b/>
                <w:bCs/>
                <w:color w:val="000000" w:themeColor="text1"/>
                <w:sz w:val="18"/>
                <w:szCs w:val="18"/>
              </w:rPr>
              <w:t>Površina zemljišta</w:t>
            </w:r>
            <w:r w:rsidR="005D4378">
              <w:rPr>
                <w:rFonts w:ascii="Candara" w:hAnsi="Candara"/>
                <w:b/>
                <w:bCs/>
                <w:color w:val="000000" w:themeColor="text1"/>
                <w:sz w:val="18"/>
                <w:szCs w:val="18"/>
              </w:rPr>
              <w:t xml:space="preserve"> (m</w:t>
            </w:r>
            <w:r w:rsidR="005D4378">
              <w:rPr>
                <w:rFonts w:ascii="Candara" w:hAnsi="Candara"/>
                <w:b/>
                <w:bCs/>
                <w:color w:val="000000" w:themeColor="text1"/>
                <w:sz w:val="18"/>
                <w:szCs w:val="18"/>
                <w:vertAlign w:val="superscript"/>
              </w:rPr>
              <w:t>2</w:t>
            </w:r>
            <w:r w:rsidR="005D4378">
              <w:rPr>
                <w:rFonts w:ascii="Candara" w:hAnsi="Candara"/>
                <w:b/>
                <w:bCs/>
                <w:color w:val="000000" w:themeColor="text1"/>
                <w:sz w:val="18"/>
                <w:szCs w:val="18"/>
              </w:rPr>
              <w:t>)</w:t>
            </w:r>
          </w:p>
        </w:tc>
      </w:tr>
      <w:tr w:rsidR="005D4378" w:rsidRPr="00D11766" w:rsidTr="00684928">
        <w:trPr>
          <w:trHeight w:val="242"/>
          <w:jc w:val="center"/>
        </w:trPr>
        <w:tc>
          <w:tcPr>
            <w:tcW w:w="1220" w:type="pct"/>
            <w:tcBorders>
              <w:top w:val="single" w:sz="4" w:space="0" w:color="365F91"/>
              <w:left w:val="single" w:sz="4" w:space="0" w:color="365F91"/>
              <w:bottom w:val="single" w:sz="4" w:space="0" w:color="365F91"/>
              <w:right w:val="single" w:sz="4" w:space="0" w:color="365F91"/>
            </w:tcBorders>
            <w:shd w:val="clear" w:color="auto" w:fill="auto"/>
            <w:noWrap/>
            <w:vAlign w:val="center"/>
          </w:tcPr>
          <w:p w:rsidR="005D4378" w:rsidRPr="00D11766" w:rsidRDefault="00F35788" w:rsidP="009A1DF6">
            <w:pPr>
              <w:jc w:val="center"/>
              <w:rPr>
                <w:rFonts w:ascii="Candara" w:hAnsi="Candara"/>
                <w:sz w:val="18"/>
                <w:szCs w:val="18"/>
              </w:rPr>
            </w:pPr>
            <w:r>
              <w:rPr>
                <w:rFonts w:ascii="Candara" w:hAnsi="Candara"/>
                <w:sz w:val="18"/>
                <w:szCs w:val="18"/>
              </w:rPr>
              <w:t>Državno</w:t>
            </w:r>
            <w:r w:rsidR="005D4378">
              <w:rPr>
                <w:rFonts w:ascii="Candara" w:hAnsi="Candara"/>
                <w:sz w:val="18"/>
                <w:szCs w:val="18"/>
              </w:rPr>
              <w:t xml:space="preserve"> - </w:t>
            </w:r>
            <w:r>
              <w:rPr>
                <w:rFonts w:ascii="Candara" w:hAnsi="Candara"/>
                <w:sz w:val="18"/>
                <w:szCs w:val="18"/>
              </w:rPr>
              <w:t>Opština</w:t>
            </w:r>
            <w:r w:rsidR="005D4378">
              <w:rPr>
                <w:rFonts w:ascii="Candara" w:hAnsi="Candara"/>
                <w:sz w:val="18"/>
                <w:szCs w:val="18"/>
              </w:rPr>
              <w:t>Ruma</w:t>
            </w:r>
          </w:p>
        </w:tc>
        <w:tc>
          <w:tcPr>
            <w:tcW w:w="1892" w:type="pct"/>
            <w:tcBorders>
              <w:top w:val="single" w:sz="4" w:space="0" w:color="365F91"/>
              <w:left w:val="single" w:sz="4" w:space="0" w:color="365F91"/>
              <w:bottom w:val="single" w:sz="4" w:space="0" w:color="365F91"/>
              <w:right w:val="single" w:sz="4" w:space="0" w:color="365F91"/>
            </w:tcBorders>
            <w:vAlign w:val="center"/>
          </w:tcPr>
          <w:p w:rsidR="005D4378" w:rsidRPr="00D11766" w:rsidRDefault="005D4378" w:rsidP="00684928">
            <w:pPr>
              <w:jc w:val="center"/>
              <w:rPr>
                <w:rFonts w:ascii="Candara" w:hAnsi="Candara"/>
                <w:sz w:val="18"/>
                <w:szCs w:val="18"/>
              </w:rPr>
            </w:pPr>
            <w:r>
              <w:rPr>
                <w:rFonts w:ascii="Candara" w:hAnsi="Candara"/>
                <w:sz w:val="18"/>
                <w:szCs w:val="18"/>
              </w:rPr>
              <w:t>2227</w:t>
            </w:r>
          </w:p>
        </w:tc>
        <w:tc>
          <w:tcPr>
            <w:tcW w:w="1888" w:type="pct"/>
            <w:tcBorders>
              <w:top w:val="single" w:sz="4" w:space="0" w:color="365F91"/>
              <w:left w:val="single" w:sz="4" w:space="0" w:color="365F91"/>
              <w:bottom w:val="single" w:sz="4" w:space="0" w:color="365F91"/>
              <w:right w:val="single" w:sz="4" w:space="0" w:color="365F91"/>
            </w:tcBorders>
            <w:vAlign w:val="center"/>
          </w:tcPr>
          <w:p w:rsidR="005D4378" w:rsidRPr="00D11766" w:rsidRDefault="005D4378" w:rsidP="00684928">
            <w:pPr>
              <w:jc w:val="center"/>
              <w:rPr>
                <w:rFonts w:ascii="Candara" w:hAnsi="Candara"/>
                <w:sz w:val="18"/>
                <w:szCs w:val="18"/>
              </w:rPr>
            </w:pPr>
            <w:r>
              <w:rPr>
                <w:rFonts w:ascii="Candara" w:hAnsi="Candara"/>
                <w:sz w:val="18"/>
                <w:szCs w:val="18"/>
              </w:rPr>
              <w:t>2028</w:t>
            </w:r>
          </w:p>
        </w:tc>
      </w:tr>
      <w:tr w:rsidR="005D4378" w:rsidRPr="00D11766" w:rsidTr="00684928">
        <w:trPr>
          <w:trHeight w:val="242"/>
          <w:jc w:val="center"/>
        </w:trPr>
        <w:tc>
          <w:tcPr>
            <w:tcW w:w="1220" w:type="pct"/>
            <w:tcBorders>
              <w:top w:val="single" w:sz="4" w:space="0" w:color="365F91"/>
              <w:left w:val="single" w:sz="4" w:space="0" w:color="365F91"/>
              <w:bottom w:val="single" w:sz="4" w:space="0" w:color="365F91"/>
              <w:right w:val="single" w:sz="4" w:space="0" w:color="365F91"/>
            </w:tcBorders>
            <w:shd w:val="clear" w:color="auto" w:fill="auto"/>
            <w:noWrap/>
            <w:vAlign w:val="center"/>
          </w:tcPr>
          <w:p w:rsidR="005D4378" w:rsidRDefault="00051CFD">
            <w:pPr>
              <w:jc w:val="center"/>
              <w:rPr>
                <w:rFonts w:ascii="Candara" w:hAnsi="Candara"/>
                <w:sz w:val="18"/>
                <w:szCs w:val="18"/>
              </w:rPr>
            </w:pPr>
            <w:r>
              <w:rPr>
                <w:rFonts w:ascii="Candara" w:hAnsi="Candara"/>
                <w:sz w:val="18"/>
                <w:szCs w:val="18"/>
              </w:rPr>
              <w:t>Privat</w:t>
            </w:r>
            <w:r w:rsidR="00F35788">
              <w:rPr>
                <w:rFonts w:ascii="Candara" w:hAnsi="Candara"/>
                <w:sz w:val="18"/>
                <w:szCs w:val="18"/>
              </w:rPr>
              <w:t>no</w:t>
            </w:r>
            <w:r>
              <w:rPr>
                <w:rFonts w:ascii="Candara" w:hAnsi="Candara"/>
                <w:sz w:val="18"/>
                <w:szCs w:val="18"/>
              </w:rPr>
              <w:t xml:space="preserve"> - </w:t>
            </w:r>
            <w:r w:rsidR="005D4378">
              <w:rPr>
                <w:rFonts w:ascii="Candara" w:hAnsi="Candara"/>
                <w:sz w:val="18"/>
                <w:szCs w:val="18"/>
              </w:rPr>
              <w:t>Savic Jovan</w:t>
            </w:r>
          </w:p>
        </w:tc>
        <w:tc>
          <w:tcPr>
            <w:tcW w:w="1892" w:type="pct"/>
            <w:tcBorders>
              <w:top w:val="single" w:sz="4" w:space="0" w:color="365F91"/>
              <w:left w:val="single" w:sz="4" w:space="0" w:color="365F91"/>
              <w:bottom w:val="single" w:sz="4" w:space="0" w:color="365F91"/>
              <w:right w:val="single" w:sz="4" w:space="0" w:color="365F91"/>
            </w:tcBorders>
            <w:vAlign w:val="center"/>
          </w:tcPr>
          <w:p w:rsidR="005D4378" w:rsidRPr="00D11766" w:rsidRDefault="005D4378" w:rsidP="00684928">
            <w:pPr>
              <w:jc w:val="center"/>
              <w:rPr>
                <w:rFonts w:ascii="Candara" w:hAnsi="Candara"/>
                <w:sz w:val="18"/>
                <w:szCs w:val="18"/>
              </w:rPr>
            </w:pPr>
            <w:r>
              <w:rPr>
                <w:rFonts w:ascii="Candara" w:hAnsi="Candara"/>
                <w:sz w:val="18"/>
                <w:szCs w:val="18"/>
              </w:rPr>
              <w:t>3617/2</w:t>
            </w:r>
          </w:p>
        </w:tc>
        <w:tc>
          <w:tcPr>
            <w:tcW w:w="1888" w:type="pct"/>
            <w:tcBorders>
              <w:top w:val="single" w:sz="4" w:space="0" w:color="365F91"/>
              <w:left w:val="single" w:sz="4" w:space="0" w:color="365F91"/>
              <w:bottom w:val="single" w:sz="4" w:space="0" w:color="365F91"/>
              <w:right w:val="single" w:sz="4" w:space="0" w:color="365F91"/>
            </w:tcBorders>
            <w:vAlign w:val="center"/>
          </w:tcPr>
          <w:p w:rsidR="005D4378" w:rsidRPr="00D11766" w:rsidRDefault="005D4378" w:rsidP="00684928">
            <w:pPr>
              <w:jc w:val="center"/>
              <w:rPr>
                <w:rFonts w:ascii="Candara" w:hAnsi="Candara"/>
                <w:sz w:val="18"/>
                <w:szCs w:val="18"/>
              </w:rPr>
            </w:pPr>
            <w:r>
              <w:rPr>
                <w:rFonts w:ascii="Candara" w:hAnsi="Candara"/>
                <w:sz w:val="18"/>
                <w:szCs w:val="18"/>
              </w:rPr>
              <w:t>3099</w:t>
            </w:r>
          </w:p>
        </w:tc>
      </w:tr>
      <w:tr w:rsidR="005D4378" w:rsidRPr="00D11766" w:rsidTr="005D4378">
        <w:trPr>
          <w:trHeight w:val="242"/>
          <w:jc w:val="center"/>
        </w:trPr>
        <w:tc>
          <w:tcPr>
            <w:tcW w:w="1220" w:type="pct"/>
            <w:tcBorders>
              <w:top w:val="single" w:sz="4" w:space="0" w:color="365F91"/>
              <w:left w:val="single" w:sz="4" w:space="0" w:color="365F91"/>
              <w:bottom w:val="single" w:sz="4" w:space="0" w:color="365F91"/>
              <w:right w:val="single" w:sz="4" w:space="0" w:color="365F91"/>
            </w:tcBorders>
            <w:shd w:val="clear" w:color="auto" w:fill="auto"/>
            <w:noWrap/>
            <w:vAlign w:val="center"/>
          </w:tcPr>
          <w:p w:rsidR="005D4378" w:rsidRDefault="00D03778">
            <w:pPr>
              <w:jc w:val="center"/>
              <w:rPr>
                <w:rFonts w:ascii="Candara" w:hAnsi="Candara"/>
                <w:sz w:val="18"/>
                <w:szCs w:val="18"/>
              </w:rPr>
            </w:pPr>
            <w:r>
              <w:rPr>
                <w:rFonts w:ascii="Candara" w:hAnsi="Candara"/>
                <w:sz w:val="18"/>
                <w:szCs w:val="18"/>
              </w:rPr>
              <w:t>Državno</w:t>
            </w:r>
            <w:r w:rsidR="005D4378">
              <w:rPr>
                <w:rFonts w:ascii="Candara" w:hAnsi="Candara"/>
                <w:sz w:val="18"/>
                <w:szCs w:val="18"/>
              </w:rPr>
              <w:t xml:space="preserve"> </w:t>
            </w:r>
            <w:r>
              <w:rPr>
                <w:rFonts w:ascii="Candara" w:hAnsi="Candara"/>
                <w:sz w:val="18"/>
                <w:szCs w:val="18"/>
              </w:rPr>
              <w:t xml:space="preserve">–Opština </w:t>
            </w:r>
            <w:r w:rsidR="005D4378">
              <w:rPr>
                <w:rFonts w:ascii="Candara" w:hAnsi="Candara"/>
                <w:sz w:val="18"/>
                <w:szCs w:val="18"/>
              </w:rPr>
              <w:t>Ruma</w:t>
            </w:r>
          </w:p>
        </w:tc>
        <w:tc>
          <w:tcPr>
            <w:tcW w:w="1892" w:type="pct"/>
            <w:tcBorders>
              <w:top w:val="single" w:sz="4" w:space="0" w:color="365F91"/>
              <w:left w:val="single" w:sz="4" w:space="0" w:color="365F91"/>
              <w:bottom w:val="single" w:sz="4" w:space="0" w:color="365F91"/>
              <w:right w:val="single" w:sz="4" w:space="0" w:color="365F91"/>
            </w:tcBorders>
            <w:vAlign w:val="center"/>
          </w:tcPr>
          <w:p w:rsidR="005D4378" w:rsidRDefault="005D4378" w:rsidP="005D4378">
            <w:pPr>
              <w:jc w:val="center"/>
              <w:rPr>
                <w:rFonts w:ascii="Candara" w:hAnsi="Candara"/>
                <w:sz w:val="18"/>
                <w:szCs w:val="18"/>
              </w:rPr>
            </w:pPr>
            <w:r>
              <w:rPr>
                <w:rFonts w:ascii="Candara" w:hAnsi="Candara"/>
                <w:sz w:val="18"/>
                <w:szCs w:val="18"/>
              </w:rPr>
              <w:t>4386</w:t>
            </w:r>
          </w:p>
        </w:tc>
        <w:tc>
          <w:tcPr>
            <w:tcW w:w="1888" w:type="pct"/>
            <w:tcBorders>
              <w:top w:val="single" w:sz="4" w:space="0" w:color="365F91"/>
              <w:left w:val="single" w:sz="4" w:space="0" w:color="365F91"/>
              <w:bottom w:val="single" w:sz="4" w:space="0" w:color="365F91"/>
              <w:right w:val="single" w:sz="4" w:space="0" w:color="365F91"/>
            </w:tcBorders>
            <w:vAlign w:val="center"/>
          </w:tcPr>
          <w:p w:rsidR="005D4378" w:rsidRDefault="005D4378" w:rsidP="005D4378">
            <w:pPr>
              <w:jc w:val="center"/>
              <w:rPr>
                <w:rFonts w:ascii="Candara" w:hAnsi="Candara"/>
                <w:sz w:val="18"/>
                <w:szCs w:val="18"/>
              </w:rPr>
            </w:pPr>
            <w:r>
              <w:rPr>
                <w:rFonts w:ascii="Candara" w:hAnsi="Candara"/>
                <w:sz w:val="18"/>
                <w:szCs w:val="18"/>
              </w:rPr>
              <w:t>6358</w:t>
            </w:r>
          </w:p>
        </w:tc>
      </w:tr>
      <w:tr w:rsidR="005D4378" w:rsidRPr="00D11766" w:rsidTr="005D4378">
        <w:trPr>
          <w:trHeight w:val="242"/>
          <w:jc w:val="center"/>
        </w:trPr>
        <w:tc>
          <w:tcPr>
            <w:tcW w:w="1220" w:type="pct"/>
            <w:tcBorders>
              <w:top w:val="single" w:sz="4" w:space="0" w:color="365F91"/>
              <w:left w:val="single" w:sz="4" w:space="0" w:color="365F91"/>
              <w:bottom w:val="single" w:sz="4" w:space="0" w:color="365F91"/>
              <w:right w:val="single" w:sz="4" w:space="0" w:color="365F91"/>
            </w:tcBorders>
            <w:shd w:val="clear" w:color="auto" w:fill="auto"/>
            <w:noWrap/>
            <w:vAlign w:val="center"/>
          </w:tcPr>
          <w:p w:rsidR="005D4378" w:rsidRDefault="00D03778">
            <w:pPr>
              <w:jc w:val="center"/>
              <w:rPr>
                <w:rFonts w:ascii="Candara" w:hAnsi="Candara"/>
                <w:sz w:val="18"/>
                <w:szCs w:val="18"/>
              </w:rPr>
            </w:pPr>
            <w:r>
              <w:rPr>
                <w:rFonts w:ascii="Candara" w:hAnsi="Candara"/>
                <w:sz w:val="18"/>
                <w:szCs w:val="18"/>
              </w:rPr>
              <w:t>Državno</w:t>
            </w:r>
            <w:r w:rsidR="005D4378">
              <w:rPr>
                <w:rFonts w:ascii="Candara" w:hAnsi="Candara"/>
                <w:sz w:val="18"/>
                <w:szCs w:val="18"/>
              </w:rPr>
              <w:t xml:space="preserve"> </w:t>
            </w:r>
            <w:r>
              <w:rPr>
                <w:rFonts w:ascii="Candara" w:hAnsi="Candara"/>
                <w:sz w:val="18"/>
                <w:szCs w:val="18"/>
              </w:rPr>
              <w:t>–</w:t>
            </w:r>
            <w:r w:rsidR="005D4378">
              <w:rPr>
                <w:rFonts w:ascii="Candara" w:hAnsi="Candara"/>
                <w:sz w:val="18"/>
                <w:szCs w:val="18"/>
              </w:rPr>
              <w:t xml:space="preserve"> </w:t>
            </w:r>
            <w:r>
              <w:rPr>
                <w:rFonts w:ascii="Candara" w:hAnsi="Candara"/>
                <w:sz w:val="18"/>
                <w:szCs w:val="18"/>
              </w:rPr>
              <w:t xml:space="preserve">Opština </w:t>
            </w:r>
            <w:r w:rsidR="005D4378">
              <w:rPr>
                <w:rFonts w:ascii="Candara" w:hAnsi="Candara"/>
                <w:sz w:val="18"/>
                <w:szCs w:val="18"/>
              </w:rPr>
              <w:t xml:space="preserve"> Ruma</w:t>
            </w:r>
          </w:p>
        </w:tc>
        <w:tc>
          <w:tcPr>
            <w:tcW w:w="1892" w:type="pct"/>
            <w:tcBorders>
              <w:top w:val="single" w:sz="4" w:space="0" w:color="365F91"/>
              <w:left w:val="single" w:sz="4" w:space="0" w:color="365F91"/>
              <w:bottom w:val="single" w:sz="4" w:space="0" w:color="365F91"/>
              <w:right w:val="single" w:sz="4" w:space="0" w:color="365F91"/>
            </w:tcBorders>
            <w:vAlign w:val="center"/>
          </w:tcPr>
          <w:p w:rsidR="005D4378" w:rsidRDefault="005D4378" w:rsidP="005D4378">
            <w:pPr>
              <w:jc w:val="center"/>
              <w:rPr>
                <w:rFonts w:ascii="Candara" w:hAnsi="Candara"/>
                <w:sz w:val="18"/>
                <w:szCs w:val="18"/>
              </w:rPr>
            </w:pPr>
            <w:r>
              <w:rPr>
                <w:rFonts w:ascii="Candara" w:hAnsi="Candara"/>
                <w:sz w:val="18"/>
                <w:szCs w:val="18"/>
              </w:rPr>
              <w:t>4387</w:t>
            </w:r>
          </w:p>
        </w:tc>
        <w:tc>
          <w:tcPr>
            <w:tcW w:w="1888" w:type="pct"/>
            <w:tcBorders>
              <w:top w:val="single" w:sz="4" w:space="0" w:color="365F91"/>
              <w:left w:val="single" w:sz="4" w:space="0" w:color="365F91"/>
              <w:bottom w:val="single" w:sz="4" w:space="0" w:color="365F91"/>
              <w:right w:val="single" w:sz="4" w:space="0" w:color="365F91"/>
            </w:tcBorders>
            <w:vAlign w:val="center"/>
          </w:tcPr>
          <w:p w:rsidR="005D4378" w:rsidRDefault="005D4378" w:rsidP="005D4378">
            <w:pPr>
              <w:jc w:val="center"/>
              <w:rPr>
                <w:rFonts w:ascii="Candara" w:hAnsi="Candara"/>
                <w:sz w:val="18"/>
                <w:szCs w:val="18"/>
              </w:rPr>
            </w:pPr>
            <w:r>
              <w:rPr>
                <w:rFonts w:ascii="Candara" w:hAnsi="Candara"/>
                <w:sz w:val="18"/>
                <w:szCs w:val="18"/>
              </w:rPr>
              <w:t>900</w:t>
            </w:r>
          </w:p>
        </w:tc>
      </w:tr>
      <w:tr w:rsidR="005D4378" w:rsidRPr="00D11766" w:rsidTr="005D4378">
        <w:trPr>
          <w:trHeight w:val="242"/>
          <w:jc w:val="center"/>
        </w:trPr>
        <w:tc>
          <w:tcPr>
            <w:tcW w:w="1220" w:type="pct"/>
            <w:tcBorders>
              <w:top w:val="single" w:sz="4" w:space="0" w:color="365F91"/>
              <w:left w:val="single" w:sz="4" w:space="0" w:color="365F91"/>
              <w:bottom w:val="single" w:sz="4" w:space="0" w:color="365F91"/>
              <w:right w:val="single" w:sz="4" w:space="0" w:color="365F91"/>
            </w:tcBorders>
            <w:shd w:val="clear" w:color="auto" w:fill="auto"/>
            <w:noWrap/>
            <w:vAlign w:val="center"/>
          </w:tcPr>
          <w:p w:rsidR="005D4378" w:rsidRDefault="00D03778">
            <w:pPr>
              <w:jc w:val="center"/>
              <w:rPr>
                <w:rFonts w:ascii="Candara" w:hAnsi="Candara"/>
                <w:sz w:val="18"/>
                <w:szCs w:val="18"/>
              </w:rPr>
            </w:pPr>
            <w:r>
              <w:rPr>
                <w:rFonts w:ascii="Candara" w:hAnsi="Candara"/>
                <w:sz w:val="18"/>
                <w:szCs w:val="18"/>
              </w:rPr>
              <w:t>Državno</w:t>
            </w:r>
            <w:r w:rsidR="009A1DF6">
              <w:rPr>
                <w:rFonts w:ascii="Candara" w:hAnsi="Candara"/>
                <w:sz w:val="18"/>
                <w:szCs w:val="18"/>
              </w:rPr>
              <w:t xml:space="preserve"> - </w:t>
            </w:r>
            <w:r w:rsidR="005D4378">
              <w:rPr>
                <w:rFonts w:ascii="Candara" w:hAnsi="Candara"/>
                <w:sz w:val="18"/>
                <w:szCs w:val="18"/>
              </w:rPr>
              <w:t xml:space="preserve"> </w:t>
            </w:r>
            <w:r>
              <w:rPr>
                <w:rFonts w:ascii="Candara" w:hAnsi="Candara"/>
                <w:sz w:val="18"/>
                <w:szCs w:val="18"/>
              </w:rPr>
              <w:t xml:space="preserve"> Javno vodoprivredno preduzeće</w:t>
            </w:r>
          </w:p>
        </w:tc>
        <w:tc>
          <w:tcPr>
            <w:tcW w:w="1892" w:type="pct"/>
            <w:tcBorders>
              <w:top w:val="single" w:sz="4" w:space="0" w:color="365F91"/>
              <w:left w:val="single" w:sz="4" w:space="0" w:color="365F91"/>
              <w:bottom w:val="single" w:sz="4" w:space="0" w:color="365F91"/>
              <w:right w:val="single" w:sz="4" w:space="0" w:color="365F91"/>
            </w:tcBorders>
            <w:vAlign w:val="center"/>
          </w:tcPr>
          <w:p w:rsidR="005D4378" w:rsidRDefault="005D4378" w:rsidP="005D4378">
            <w:pPr>
              <w:jc w:val="center"/>
              <w:rPr>
                <w:rFonts w:ascii="Candara" w:hAnsi="Candara"/>
                <w:sz w:val="18"/>
                <w:szCs w:val="18"/>
              </w:rPr>
            </w:pPr>
            <w:r>
              <w:rPr>
                <w:rFonts w:ascii="Candara" w:hAnsi="Candara"/>
                <w:sz w:val="18"/>
                <w:szCs w:val="18"/>
              </w:rPr>
              <w:t>4507/1</w:t>
            </w:r>
          </w:p>
        </w:tc>
        <w:tc>
          <w:tcPr>
            <w:tcW w:w="1888" w:type="pct"/>
            <w:tcBorders>
              <w:top w:val="single" w:sz="4" w:space="0" w:color="365F91"/>
              <w:left w:val="single" w:sz="4" w:space="0" w:color="365F91"/>
              <w:bottom w:val="single" w:sz="4" w:space="0" w:color="365F91"/>
              <w:right w:val="single" w:sz="4" w:space="0" w:color="365F91"/>
            </w:tcBorders>
            <w:vAlign w:val="center"/>
          </w:tcPr>
          <w:p w:rsidR="005D4378" w:rsidRDefault="005D4378" w:rsidP="005D4378">
            <w:pPr>
              <w:jc w:val="center"/>
              <w:rPr>
                <w:rFonts w:ascii="Candara" w:hAnsi="Candara"/>
                <w:sz w:val="18"/>
                <w:szCs w:val="18"/>
              </w:rPr>
            </w:pPr>
            <w:r>
              <w:rPr>
                <w:rFonts w:ascii="Candara" w:hAnsi="Candara"/>
                <w:sz w:val="18"/>
                <w:szCs w:val="18"/>
              </w:rPr>
              <w:t>598150</w:t>
            </w:r>
          </w:p>
        </w:tc>
      </w:tr>
      <w:tr w:rsidR="005D4378" w:rsidRPr="00D11766" w:rsidTr="005D4378">
        <w:trPr>
          <w:trHeight w:val="242"/>
          <w:jc w:val="center"/>
        </w:trPr>
        <w:tc>
          <w:tcPr>
            <w:tcW w:w="1220" w:type="pct"/>
            <w:tcBorders>
              <w:top w:val="single" w:sz="4" w:space="0" w:color="365F91"/>
              <w:left w:val="single" w:sz="4" w:space="0" w:color="365F91"/>
              <w:bottom w:val="single" w:sz="4" w:space="0" w:color="365F91"/>
              <w:right w:val="single" w:sz="4" w:space="0" w:color="365F91"/>
            </w:tcBorders>
            <w:shd w:val="clear" w:color="auto" w:fill="auto"/>
            <w:noWrap/>
            <w:vAlign w:val="center"/>
          </w:tcPr>
          <w:p w:rsidR="005D4378" w:rsidRDefault="00D03778">
            <w:pPr>
              <w:jc w:val="center"/>
              <w:rPr>
                <w:rFonts w:ascii="Candara" w:hAnsi="Candara"/>
                <w:sz w:val="18"/>
                <w:szCs w:val="18"/>
              </w:rPr>
            </w:pPr>
            <w:r>
              <w:rPr>
                <w:rFonts w:ascii="Candara" w:hAnsi="Candara"/>
                <w:sz w:val="18"/>
                <w:szCs w:val="18"/>
              </w:rPr>
              <w:t>Državno</w:t>
            </w:r>
            <w:r w:rsidR="005D4378">
              <w:rPr>
                <w:rFonts w:ascii="Candara" w:hAnsi="Candara"/>
                <w:sz w:val="18"/>
                <w:szCs w:val="18"/>
              </w:rPr>
              <w:t xml:space="preserve"> </w:t>
            </w:r>
            <w:r>
              <w:rPr>
                <w:rFonts w:ascii="Candara" w:hAnsi="Candara"/>
                <w:sz w:val="18"/>
                <w:szCs w:val="18"/>
              </w:rPr>
              <w:t>–</w:t>
            </w:r>
            <w:r w:rsidR="005D4378">
              <w:rPr>
                <w:rFonts w:ascii="Candara" w:hAnsi="Candara"/>
                <w:sz w:val="18"/>
                <w:szCs w:val="18"/>
              </w:rPr>
              <w:t xml:space="preserve"> </w:t>
            </w:r>
            <w:r>
              <w:rPr>
                <w:rFonts w:ascii="Candara" w:hAnsi="Candara"/>
                <w:sz w:val="18"/>
                <w:szCs w:val="18"/>
              </w:rPr>
              <w:t>Javno vodoprivredno preduzeće</w:t>
            </w:r>
          </w:p>
        </w:tc>
        <w:tc>
          <w:tcPr>
            <w:tcW w:w="1892" w:type="pct"/>
            <w:tcBorders>
              <w:top w:val="single" w:sz="4" w:space="0" w:color="365F91"/>
              <w:left w:val="single" w:sz="4" w:space="0" w:color="365F91"/>
              <w:bottom w:val="single" w:sz="4" w:space="0" w:color="365F91"/>
              <w:right w:val="single" w:sz="4" w:space="0" w:color="365F91"/>
            </w:tcBorders>
            <w:vAlign w:val="center"/>
          </w:tcPr>
          <w:p w:rsidR="005D4378" w:rsidRDefault="005D4378" w:rsidP="005D4378">
            <w:pPr>
              <w:jc w:val="center"/>
              <w:rPr>
                <w:rFonts w:ascii="Candara" w:hAnsi="Candara"/>
                <w:sz w:val="18"/>
                <w:szCs w:val="18"/>
              </w:rPr>
            </w:pPr>
            <w:r>
              <w:rPr>
                <w:rFonts w:ascii="Candara" w:hAnsi="Candara"/>
                <w:sz w:val="18"/>
                <w:szCs w:val="18"/>
              </w:rPr>
              <w:t>4507/2</w:t>
            </w:r>
          </w:p>
        </w:tc>
        <w:tc>
          <w:tcPr>
            <w:tcW w:w="1888" w:type="pct"/>
            <w:tcBorders>
              <w:top w:val="single" w:sz="4" w:space="0" w:color="365F91"/>
              <w:left w:val="single" w:sz="4" w:space="0" w:color="365F91"/>
              <w:bottom w:val="single" w:sz="4" w:space="0" w:color="365F91"/>
              <w:right w:val="single" w:sz="4" w:space="0" w:color="365F91"/>
            </w:tcBorders>
            <w:vAlign w:val="center"/>
          </w:tcPr>
          <w:p w:rsidR="005D4378" w:rsidRDefault="005D4378" w:rsidP="005D4378">
            <w:pPr>
              <w:jc w:val="center"/>
              <w:rPr>
                <w:rFonts w:ascii="Candara" w:hAnsi="Candara"/>
                <w:sz w:val="18"/>
                <w:szCs w:val="18"/>
              </w:rPr>
            </w:pPr>
            <w:r>
              <w:rPr>
                <w:rFonts w:ascii="Candara" w:hAnsi="Candara"/>
                <w:sz w:val="18"/>
                <w:szCs w:val="18"/>
              </w:rPr>
              <w:t>29313</w:t>
            </w:r>
          </w:p>
        </w:tc>
      </w:tr>
      <w:tr w:rsidR="005D4378" w:rsidRPr="00D11766" w:rsidTr="005D4378">
        <w:trPr>
          <w:trHeight w:val="242"/>
          <w:jc w:val="center"/>
        </w:trPr>
        <w:tc>
          <w:tcPr>
            <w:tcW w:w="1220" w:type="pct"/>
            <w:tcBorders>
              <w:top w:val="single" w:sz="4" w:space="0" w:color="365F91"/>
              <w:left w:val="single" w:sz="4" w:space="0" w:color="365F91"/>
              <w:bottom w:val="single" w:sz="4" w:space="0" w:color="365F91"/>
              <w:right w:val="single" w:sz="4" w:space="0" w:color="365F91"/>
            </w:tcBorders>
            <w:shd w:val="clear" w:color="auto" w:fill="auto"/>
            <w:noWrap/>
            <w:vAlign w:val="center"/>
          </w:tcPr>
          <w:p w:rsidR="005D4378" w:rsidRDefault="00D03778">
            <w:pPr>
              <w:jc w:val="center"/>
              <w:rPr>
                <w:rFonts w:ascii="Candara" w:hAnsi="Candara"/>
                <w:sz w:val="18"/>
                <w:szCs w:val="18"/>
              </w:rPr>
            </w:pPr>
            <w:r>
              <w:rPr>
                <w:rFonts w:ascii="Candara" w:hAnsi="Candara"/>
                <w:sz w:val="18"/>
                <w:szCs w:val="18"/>
              </w:rPr>
              <w:t>Državno</w:t>
            </w:r>
            <w:r w:rsidR="005D4378">
              <w:rPr>
                <w:rFonts w:ascii="Candara" w:hAnsi="Candara"/>
                <w:sz w:val="18"/>
                <w:szCs w:val="18"/>
              </w:rPr>
              <w:t xml:space="preserve"> </w:t>
            </w:r>
            <w:r>
              <w:rPr>
                <w:rFonts w:ascii="Candara" w:hAnsi="Candara"/>
                <w:sz w:val="18"/>
                <w:szCs w:val="18"/>
              </w:rPr>
              <w:t>–</w:t>
            </w:r>
            <w:r w:rsidR="005D4378">
              <w:rPr>
                <w:rFonts w:ascii="Candara" w:hAnsi="Candara"/>
                <w:sz w:val="18"/>
                <w:szCs w:val="18"/>
              </w:rPr>
              <w:t xml:space="preserve"> </w:t>
            </w:r>
            <w:r>
              <w:rPr>
                <w:rFonts w:ascii="Candara" w:hAnsi="Candara"/>
                <w:sz w:val="18"/>
                <w:szCs w:val="18"/>
              </w:rPr>
              <w:t>Javno vodoprivredno preduzeće</w:t>
            </w:r>
          </w:p>
        </w:tc>
        <w:tc>
          <w:tcPr>
            <w:tcW w:w="1892" w:type="pct"/>
            <w:tcBorders>
              <w:top w:val="single" w:sz="4" w:space="0" w:color="365F91"/>
              <w:left w:val="single" w:sz="4" w:space="0" w:color="365F91"/>
              <w:bottom w:val="single" w:sz="4" w:space="0" w:color="365F91"/>
              <w:right w:val="single" w:sz="4" w:space="0" w:color="365F91"/>
            </w:tcBorders>
            <w:vAlign w:val="center"/>
          </w:tcPr>
          <w:p w:rsidR="005D4378" w:rsidRDefault="00051CFD" w:rsidP="005D4378">
            <w:pPr>
              <w:jc w:val="center"/>
              <w:rPr>
                <w:rFonts w:ascii="Candara" w:hAnsi="Candara"/>
                <w:sz w:val="18"/>
                <w:szCs w:val="18"/>
              </w:rPr>
            </w:pPr>
            <w:r>
              <w:rPr>
                <w:rFonts w:ascii="Candara" w:hAnsi="Candara"/>
                <w:sz w:val="18"/>
                <w:szCs w:val="18"/>
              </w:rPr>
              <w:t>4508</w:t>
            </w:r>
          </w:p>
        </w:tc>
        <w:tc>
          <w:tcPr>
            <w:tcW w:w="1888" w:type="pct"/>
            <w:tcBorders>
              <w:top w:val="single" w:sz="4" w:space="0" w:color="365F91"/>
              <w:left w:val="single" w:sz="4" w:space="0" w:color="365F91"/>
              <w:bottom w:val="single" w:sz="4" w:space="0" w:color="365F91"/>
              <w:right w:val="single" w:sz="4" w:space="0" w:color="365F91"/>
            </w:tcBorders>
            <w:vAlign w:val="center"/>
          </w:tcPr>
          <w:p w:rsidR="005D4378" w:rsidRDefault="00051CFD" w:rsidP="005D4378">
            <w:pPr>
              <w:jc w:val="center"/>
              <w:rPr>
                <w:rFonts w:ascii="Candara" w:hAnsi="Candara"/>
                <w:sz w:val="18"/>
                <w:szCs w:val="18"/>
              </w:rPr>
            </w:pPr>
            <w:r>
              <w:rPr>
                <w:rFonts w:ascii="Candara" w:hAnsi="Candara"/>
                <w:sz w:val="18"/>
                <w:szCs w:val="18"/>
              </w:rPr>
              <w:t>1255592</w:t>
            </w:r>
          </w:p>
        </w:tc>
      </w:tr>
    </w:tbl>
    <w:p w:rsidR="00E924C9" w:rsidRDefault="00E924C9" w:rsidP="002B3B0F">
      <w:pPr>
        <w:rPr>
          <w:rFonts w:ascii="Candara" w:hAnsi="Candara" w:cs="Times New Roman"/>
        </w:rPr>
      </w:pPr>
    </w:p>
    <w:p w:rsidR="00A51A7C" w:rsidRDefault="00B6759C" w:rsidP="00D07BDF">
      <w:pPr>
        <w:rPr>
          <w:rFonts w:ascii="Candara" w:hAnsi="Candara" w:cs="Times New Roman"/>
        </w:rPr>
      </w:pPr>
      <w:r>
        <w:rPr>
          <w:rFonts w:ascii="Candara" w:hAnsi="Candara" w:cs="Times New Roman"/>
        </w:rPr>
        <w:t>Analiza cenzusa/inventar</w:t>
      </w:r>
      <w:r w:rsidR="00EF0486">
        <w:rPr>
          <w:rFonts w:ascii="Candara" w:hAnsi="Candara" w:cs="Times New Roman"/>
        </w:rPr>
        <w:t xml:space="preserve">ne liste </w:t>
      </w:r>
      <w:r>
        <w:rPr>
          <w:rFonts w:ascii="Candara" w:hAnsi="Candara" w:cs="Times New Roman"/>
        </w:rPr>
        <w:t>i poseta projektnom području, pokazala je da nema poljoprivrednih ili drugih objekata izgrađenih na zemljištu u privantoj svojini</w:t>
      </w:r>
      <w:r w:rsidR="00051CFD">
        <w:rPr>
          <w:rFonts w:ascii="Candara" w:hAnsi="Candara" w:cs="Times New Roman"/>
        </w:rPr>
        <w:t xml:space="preserve">, </w:t>
      </w:r>
      <w:r>
        <w:rPr>
          <w:rFonts w:ascii="Candara" w:hAnsi="Candara" w:cs="Times New Roman"/>
        </w:rPr>
        <w:t>da poljoprivredno zemljište u privatnoj svojini nije kultivisano, da nema useva, višegodišnjih biljaka, niti drveća</w:t>
      </w:r>
      <w:r w:rsidR="00051CFD">
        <w:rPr>
          <w:rFonts w:ascii="Candara" w:hAnsi="Candara" w:cs="Times New Roman"/>
        </w:rPr>
        <w:t xml:space="preserve">. </w:t>
      </w:r>
      <w:r>
        <w:rPr>
          <w:rFonts w:ascii="Candara" w:hAnsi="Candara" w:cs="Times New Roman"/>
        </w:rPr>
        <w:t>Pored toga, u postupku indetifikacije pogođenog zemljišta, utvrđeno je ne postoje formalni niti neformalni korisnici zemljišta u državnom vlsništvu, niti objekti u privatnom (ili državnom) vlasništvu (bez obzira na tip vlasništva – fromalni ili neformalni</w:t>
      </w:r>
      <w:r w:rsidR="00164AF4">
        <w:rPr>
          <w:rFonts w:ascii="Candara" w:hAnsi="Candara" w:cs="Times New Roman"/>
        </w:rPr>
        <w:t xml:space="preserve">), </w:t>
      </w:r>
      <w:r>
        <w:rPr>
          <w:rFonts w:ascii="Candara" w:hAnsi="Candara" w:cs="Times New Roman"/>
        </w:rPr>
        <w:t>nema poljoprivredne proizvodnje, useva ili posađenih biljaka, niti javnih dodatnih sadržaja lociranih na državnom zemljištu koje će biti zahv</w:t>
      </w:r>
      <w:r w:rsidR="009A1DF6">
        <w:rPr>
          <w:rFonts w:ascii="Candara" w:hAnsi="Candara" w:cs="Times New Roman"/>
        </w:rPr>
        <w:t>a</w:t>
      </w:r>
      <w:r>
        <w:rPr>
          <w:rFonts w:ascii="Candara" w:hAnsi="Candara" w:cs="Times New Roman"/>
        </w:rPr>
        <w:t>ćeno aktivnostima pod-projekta</w:t>
      </w:r>
      <w:r w:rsidR="00164AF4">
        <w:rPr>
          <w:rFonts w:ascii="Candara" w:hAnsi="Candara" w:cs="Times New Roman"/>
        </w:rPr>
        <w:t xml:space="preserve">. </w:t>
      </w:r>
    </w:p>
    <w:p w:rsidR="00164AF4" w:rsidRDefault="00B6759C" w:rsidP="00D07BDF">
      <w:pPr>
        <w:rPr>
          <w:rFonts w:ascii="Candara" w:hAnsi="Candara" w:cs="Times New Roman"/>
        </w:rPr>
      </w:pPr>
      <w:r>
        <w:rPr>
          <w:rFonts w:ascii="Candara" w:hAnsi="Candara" w:cs="Times New Roman"/>
        </w:rPr>
        <w:t>Takođe je utvrđeno da je parcela u privatnom vlasništvu</w:t>
      </w:r>
      <w:r w:rsidR="00164AF4">
        <w:rPr>
          <w:rFonts w:ascii="Candara" w:hAnsi="Candara" w:cs="Times New Roman"/>
        </w:rPr>
        <w:t xml:space="preserve"> (</w:t>
      </w:r>
      <w:r>
        <w:rPr>
          <w:rFonts w:ascii="Candara" w:hAnsi="Candara" w:cs="Times New Roman"/>
        </w:rPr>
        <w:t>katastarska parcela br.</w:t>
      </w:r>
      <w:r w:rsidR="00164AF4">
        <w:rPr>
          <w:rFonts w:ascii="Candara" w:hAnsi="Candara" w:cs="Times New Roman"/>
        </w:rPr>
        <w:t xml:space="preserve"> 3617/2) </w:t>
      </w:r>
      <w:r>
        <w:rPr>
          <w:rFonts w:ascii="Candara" w:hAnsi="Candara" w:cs="Times New Roman"/>
        </w:rPr>
        <w:t xml:space="preserve">data u zakup lokalnom Javnom vodoprivrednom preduzeću, 14.07.2017. godine, za godišnji iznos od </w:t>
      </w:r>
      <w:r w:rsidR="00164AF4">
        <w:rPr>
          <w:rFonts w:ascii="Candara" w:hAnsi="Candara" w:cs="Times New Roman"/>
        </w:rPr>
        <w:t>84,</w:t>
      </w:r>
      <w:r w:rsidR="00E350AD">
        <w:rPr>
          <w:rFonts w:ascii="Candara" w:hAnsi="Candara" w:cs="Times New Roman"/>
        </w:rPr>
        <w:t xml:space="preserve"> </w:t>
      </w:r>
      <w:r w:rsidR="00164AF4">
        <w:rPr>
          <w:rFonts w:ascii="Candara" w:hAnsi="Candara" w:cs="Times New Roman"/>
        </w:rPr>
        <w:t>32 EUR.</w:t>
      </w:r>
      <w:r w:rsidR="00E350AD">
        <w:rPr>
          <w:rFonts w:ascii="Candara" w:hAnsi="Candara" w:cs="Times New Roman"/>
        </w:rPr>
        <w:t xml:space="preserve"> </w:t>
      </w:r>
      <w:r>
        <w:rPr>
          <w:rFonts w:ascii="Candara" w:hAnsi="Candara" w:cs="Times New Roman"/>
        </w:rPr>
        <w:t xml:space="preserve">Iznos godišnjeg </w:t>
      </w:r>
      <w:r w:rsidR="00EF0486">
        <w:rPr>
          <w:rFonts w:ascii="Candara" w:hAnsi="Candara" w:cs="Times New Roman"/>
        </w:rPr>
        <w:t>zakupa</w:t>
      </w:r>
      <w:r>
        <w:rPr>
          <w:rFonts w:ascii="Candara" w:hAnsi="Candara" w:cs="Times New Roman"/>
        </w:rPr>
        <w:t xml:space="preserve"> je ur</w:t>
      </w:r>
      <w:r w:rsidR="00EF0486">
        <w:rPr>
          <w:rFonts w:ascii="Candara" w:hAnsi="Candara" w:cs="Times New Roman"/>
        </w:rPr>
        <w:t>e</w:t>
      </w:r>
      <w:r>
        <w:rPr>
          <w:rFonts w:ascii="Candara" w:hAnsi="Candara" w:cs="Times New Roman"/>
        </w:rPr>
        <w:t xml:space="preserve">dno </w:t>
      </w:r>
      <w:r w:rsidR="00C62DE1">
        <w:rPr>
          <w:rFonts w:ascii="Candara" w:hAnsi="Candara" w:cs="Times New Roman"/>
        </w:rPr>
        <w:t>plaćen</w:t>
      </w:r>
      <w:r w:rsidR="00E350AD">
        <w:rPr>
          <w:rFonts w:ascii="Candara" w:hAnsi="Candara" w:cs="Times New Roman"/>
        </w:rPr>
        <w:t xml:space="preserve">. </w:t>
      </w:r>
      <w:r w:rsidR="00164AF4">
        <w:rPr>
          <w:rFonts w:ascii="Candara" w:hAnsi="Candara" w:cs="Times New Roman"/>
        </w:rPr>
        <w:t xml:space="preserve"> </w:t>
      </w:r>
      <w:r w:rsidR="00C62DE1">
        <w:rPr>
          <w:rFonts w:ascii="Candara" w:hAnsi="Candara" w:cs="Times New Roman"/>
        </w:rPr>
        <w:t>Pomenuto zemljište je iznajmljeno od strane Javnog vodoprivrednog preduzeća u cilju pripreme pod-projekta, pri čemu se u Članu</w:t>
      </w:r>
      <w:r w:rsidR="00EF0486">
        <w:rPr>
          <w:rFonts w:ascii="Candara" w:hAnsi="Candara" w:cs="Times New Roman"/>
        </w:rPr>
        <w:t xml:space="preserve"> 8. ugovora </w:t>
      </w:r>
      <w:r w:rsidR="000F12B8">
        <w:rPr>
          <w:rFonts w:ascii="Candara" w:hAnsi="Candara" w:cs="Times New Roman"/>
        </w:rPr>
        <w:t xml:space="preserve">o zakupu </w:t>
      </w:r>
      <w:r w:rsidR="00EF0486">
        <w:rPr>
          <w:rFonts w:ascii="Candara" w:hAnsi="Candara" w:cs="Times New Roman"/>
        </w:rPr>
        <w:t>navodi da će najam biti na snazi do zaključenja eksproprijacije predmetne imovine</w:t>
      </w:r>
      <w:r w:rsidR="00FD108C">
        <w:rPr>
          <w:rFonts w:ascii="Candara" w:hAnsi="Candara" w:cs="Times New Roman"/>
        </w:rPr>
        <w:t>.</w:t>
      </w:r>
      <w:r w:rsidR="002B225F">
        <w:rPr>
          <w:rFonts w:ascii="Candara" w:hAnsi="Candara" w:cs="Times New Roman"/>
        </w:rPr>
        <w:t xml:space="preserve"> </w:t>
      </w:r>
      <w:r w:rsidR="00EF0486">
        <w:rPr>
          <w:rFonts w:ascii="Candara" w:hAnsi="Candara" w:cs="Times New Roman"/>
        </w:rPr>
        <w:t>Ugovor o zakupu je dat u Aneksu 7 ovog Skraćenog akcionog plana raseljavanja (SAPR)</w:t>
      </w:r>
      <w:r w:rsidR="002B225F">
        <w:rPr>
          <w:rFonts w:ascii="Candara" w:hAnsi="Candara" w:cs="Times New Roman"/>
        </w:rPr>
        <w:t>.</w:t>
      </w:r>
      <w:r w:rsidR="00FD108C">
        <w:rPr>
          <w:rFonts w:ascii="Candara" w:hAnsi="Candara" w:cs="Times New Roman"/>
        </w:rPr>
        <w:t xml:space="preserve"> </w:t>
      </w:r>
      <w:r w:rsidR="00EF0486">
        <w:rPr>
          <w:rFonts w:ascii="Candara" w:hAnsi="Candara" w:cs="Times New Roman"/>
        </w:rPr>
        <w:t>Javno vodoprivredno preduzeće je u posedu zemljišta</w:t>
      </w:r>
      <w:r w:rsidR="00FD108C">
        <w:rPr>
          <w:rFonts w:ascii="Candara" w:hAnsi="Candara" w:cs="Times New Roman"/>
        </w:rPr>
        <w:t>.</w:t>
      </w:r>
    </w:p>
    <w:p w:rsidR="00ED326D" w:rsidRDefault="00ED326D">
      <w:pPr>
        <w:rPr>
          <w:rFonts w:ascii="Candara" w:hAnsi="Candara"/>
        </w:rPr>
      </w:pPr>
    </w:p>
    <w:p w:rsidR="009A1DF6" w:rsidRDefault="009A1DF6">
      <w:pPr>
        <w:rPr>
          <w:rFonts w:ascii="Candara" w:hAnsi="Candara"/>
        </w:rPr>
      </w:pPr>
    </w:p>
    <w:p w:rsidR="009A1DF6" w:rsidRPr="004700CE" w:rsidRDefault="009A1DF6">
      <w:pPr>
        <w:rPr>
          <w:rFonts w:ascii="Candara" w:hAnsi="Candara"/>
        </w:rPr>
      </w:pPr>
    </w:p>
    <w:p w:rsidR="00330E7B" w:rsidRPr="00D33C91" w:rsidRDefault="00CB292D" w:rsidP="0017083D">
      <w:pPr>
        <w:pStyle w:val="Heading2"/>
        <w:rPr>
          <w:rFonts w:ascii="Candara" w:hAnsi="Candara"/>
          <w:b w:val="0"/>
          <w:sz w:val="22"/>
          <w:szCs w:val="22"/>
        </w:rPr>
      </w:pPr>
      <w:bookmarkStart w:id="32" w:name="_Toc513490094"/>
      <w:r w:rsidRPr="00D33C91">
        <w:rPr>
          <w:rFonts w:ascii="Candara" w:hAnsi="Candara"/>
          <w:b w:val="0"/>
          <w:sz w:val="22"/>
          <w:szCs w:val="22"/>
        </w:rPr>
        <w:lastRenderedPageBreak/>
        <w:t>5.</w:t>
      </w:r>
      <w:r w:rsidR="002B225F">
        <w:rPr>
          <w:rFonts w:ascii="Candara" w:hAnsi="Candara"/>
          <w:b w:val="0"/>
          <w:sz w:val="22"/>
          <w:szCs w:val="22"/>
        </w:rPr>
        <w:t>2</w:t>
      </w:r>
      <w:r w:rsidR="0018008B" w:rsidRPr="00D33C91">
        <w:rPr>
          <w:rFonts w:ascii="Candara" w:hAnsi="Candara"/>
          <w:b w:val="0"/>
          <w:sz w:val="22"/>
          <w:szCs w:val="22"/>
        </w:rPr>
        <w:t xml:space="preserve">. </w:t>
      </w:r>
      <w:r w:rsidR="00EF0486">
        <w:rPr>
          <w:rFonts w:ascii="Candara" w:hAnsi="Candara"/>
          <w:b w:val="0"/>
          <w:sz w:val="22"/>
          <w:szCs w:val="22"/>
        </w:rPr>
        <w:t>Popis</w:t>
      </w:r>
      <w:r w:rsidR="00330E7B" w:rsidRPr="00D33C91">
        <w:rPr>
          <w:rFonts w:ascii="Candara" w:hAnsi="Candara"/>
          <w:b w:val="0"/>
          <w:sz w:val="22"/>
          <w:szCs w:val="22"/>
        </w:rPr>
        <w:t>/Invent</w:t>
      </w:r>
      <w:r w:rsidR="00EF0486">
        <w:rPr>
          <w:rFonts w:ascii="Candara" w:hAnsi="Candara"/>
          <w:b w:val="0"/>
          <w:sz w:val="22"/>
          <w:szCs w:val="22"/>
        </w:rPr>
        <w:t>arna lista</w:t>
      </w:r>
      <w:bookmarkEnd w:id="32"/>
    </w:p>
    <w:p w:rsidR="007142D4" w:rsidRPr="00D33C91" w:rsidRDefault="007142D4" w:rsidP="00E3119C"/>
    <w:p w:rsidR="008F48BC" w:rsidRPr="00D11766" w:rsidRDefault="00EF0486" w:rsidP="00DF39F5">
      <w:pPr>
        <w:rPr>
          <w:rFonts w:ascii="Candara" w:hAnsi="Candara" w:cs="Times New Roman"/>
        </w:rPr>
      </w:pPr>
      <w:r w:rsidRPr="00EF0486">
        <w:rPr>
          <w:rFonts w:ascii="Candara" w:hAnsi="Candara" w:cs="Times New Roman"/>
        </w:rPr>
        <w:t>Popis/Inventarna lista svih lica pod uticajem projektnih aktivnosti (LPUP)</w:t>
      </w:r>
      <w:r>
        <w:rPr>
          <w:rFonts w:ascii="Candara" w:hAnsi="Candara" w:cs="Times New Roman"/>
        </w:rPr>
        <w:t>, domaćinstava i imovine,</w:t>
      </w:r>
      <w:r w:rsidRPr="00EF0486">
        <w:rPr>
          <w:rFonts w:ascii="Candara" w:hAnsi="Candara" w:cs="Times New Roman"/>
        </w:rPr>
        <w:t xml:space="preserve"> je sačinjena u cilju </w:t>
      </w:r>
      <w:r>
        <w:rPr>
          <w:rFonts w:ascii="Candara" w:hAnsi="Candara" w:cs="Times New Roman"/>
        </w:rPr>
        <w:t xml:space="preserve">prikupljanja i </w:t>
      </w:r>
      <w:r w:rsidRPr="00EF0486">
        <w:rPr>
          <w:rFonts w:ascii="Candara" w:hAnsi="Candara" w:cs="Times New Roman"/>
        </w:rPr>
        <w:t xml:space="preserve">analize </w:t>
      </w:r>
      <w:r>
        <w:rPr>
          <w:rFonts w:ascii="Candara" w:hAnsi="Candara" w:cs="Times New Roman"/>
        </w:rPr>
        <w:t xml:space="preserve">podataka i </w:t>
      </w:r>
      <w:r w:rsidR="004C2F54">
        <w:rPr>
          <w:rFonts w:ascii="Candara" w:hAnsi="Candara" w:cs="Times New Roman"/>
        </w:rPr>
        <w:t xml:space="preserve">informacija </w:t>
      </w:r>
      <w:r w:rsidR="004C2F54" w:rsidRPr="00EF0486">
        <w:rPr>
          <w:rFonts w:ascii="Candara" w:hAnsi="Candara" w:cs="Times New Roman"/>
        </w:rPr>
        <w:t>neophodnih</w:t>
      </w:r>
      <w:r w:rsidRPr="00EF0486">
        <w:rPr>
          <w:rFonts w:ascii="Candara" w:hAnsi="Candara" w:cs="Times New Roman"/>
        </w:rPr>
        <w:t xml:space="preserve"> za identifikovanje svih kategorija uticaja</w:t>
      </w:r>
      <w:r>
        <w:rPr>
          <w:rFonts w:ascii="Candara" w:hAnsi="Candara" w:cs="Times New Roman"/>
        </w:rPr>
        <w:t xml:space="preserve"> kojima su Lica pod uticajem projektnih aktivnosti (LPUP) direktno izložena </w:t>
      </w:r>
      <w:r w:rsidR="00F4162E">
        <w:rPr>
          <w:rFonts w:ascii="Candara" w:hAnsi="Candara" w:cs="Times New Roman"/>
        </w:rPr>
        <w:t>u smislu gubitka imovine prouzorokovanog implementacijom pod-projekta</w:t>
      </w:r>
      <w:r w:rsidR="002B225F">
        <w:rPr>
          <w:rFonts w:ascii="Candara" w:hAnsi="Candara" w:cs="Times New Roman"/>
        </w:rPr>
        <w:t>.</w:t>
      </w:r>
      <w:r w:rsidR="00330E7B" w:rsidRPr="00D11766">
        <w:rPr>
          <w:rFonts w:ascii="Candara" w:hAnsi="Candara" w:cs="Times New Roman"/>
        </w:rPr>
        <w:t xml:space="preserve"> </w:t>
      </w:r>
    </w:p>
    <w:p w:rsidR="00330E7B" w:rsidRPr="00D11766" w:rsidRDefault="00EF0486" w:rsidP="002B3B0F">
      <w:pPr>
        <w:rPr>
          <w:rFonts w:ascii="Candara" w:hAnsi="Candara" w:cs="Times New Roman"/>
        </w:rPr>
      </w:pPr>
      <w:r>
        <w:rPr>
          <w:rFonts w:ascii="Candara" w:hAnsi="Candara" w:cs="Times New Roman"/>
        </w:rPr>
        <w:t>Popis obuhvata sledeće podatke</w:t>
      </w:r>
      <w:r w:rsidR="00330E7B" w:rsidRPr="00D11766">
        <w:rPr>
          <w:rFonts w:ascii="Candara" w:hAnsi="Candara" w:cs="Times New Roman"/>
        </w:rPr>
        <w:t xml:space="preserve">: </w:t>
      </w:r>
    </w:p>
    <w:p w:rsidR="00330E7B" w:rsidRPr="00D11766" w:rsidRDefault="00330E7B" w:rsidP="002B3B0F">
      <w:pPr>
        <w:rPr>
          <w:rFonts w:ascii="Candara" w:hAnsi="Candara" w:cs="Times New Roman"/>
        </w:rPr>
      </w:pPr>
      <w:r w:rsidRPr="00D11766">
        <w:rPr>
          <w:rFonts w:ascii="Candara" w:hAnsi="Candara" w:cs="Times New Roman"/>
        </w:rPr>
        <w:t>(i)</w:t>
      </w:r>
      <w:r w:rsidRPr="00D11766">
        <w:rPr>
          <w:rFonts w:ascii="Candara" w:hAnsi="Candara" w:cs="Times New Roman"/>
        </w:rPr>
        <w:tab/>
      </w:r>
      <w:r w:rsidR="00F4162E" w:rsidRPr="00F4162E">
        <w:rPr>
          <w:rFonts w:ascii="Candara" w:hAnsi="Candara" w:cs="Times New Roman"/>
        </w:rPr>
        <w:t>Lokaciju i katastarske opštine,</w:t>
      </w:r>
      <w:r w:rsidRPr="00D11766">
        <w:rPr>
          <w:rFonts w:ascii="Candara" w:hAnsi="Candara" w:cs="Times New Roman"/>
        </w:rPr>
        <w:t xml:space="preserve"> </w:t>
      </w:r>
    </w:p>
    <w:p w:rsidR="00330E7B" w:rsidRPr="00D11766" w:rsidRDefault="00330E7B" w:rsidP="002B3B0F">
      <w:pPr>
        <w:rPr>
          <w:rFonts w:ascii="Candara" w:hAnsi="Candara" w:cs="Times New Roman"/>
        </w:rPr>
      </w:pPr>
      <w:r w:rsidRPr="00D11766">
        <w:rPr>
          <w:rFonts w:ascii="Candara" w:hAnsi="Candara" w:cs="Times New Roman"/>
        </w:rPr>
        <w:t>(ii)</w:t>
      </w:r>
      <w:r w:rsidRPr="00D11766">
        <w:rPr>
          <w:rFonts w:ascii="Candara" w:hAnsi="Candara" w:cs="Times New Roman"/>
        </w:rPr>
        <w:tab/>
      </w:r>
      <w:r w:rsidR="00F4162E" w:rsidRPr="00F4162E">
        <w:rPr>
          <w:rFonts w:ascii="Candara" w:hAnsi="Candara" w:cs="Times New Roman"/>
        </w:rPr>
        <w:t>Broj katastarske parcele,</w:t>
      </w:r>
      <w:r w:rsidRPr="00D11766">
        <w:rPr>
          <w:rFonts w:ascii="Candara" w:hAnsi="Candara" w:cs="Times New Roman"/>
        </w:rPr>
        <w:t xml:space="preserve"> </w:t>
      </w:r>
    </w:p>
    <w:p w:rsidR="00330E7B" w:rsidRPr="00D11766" w:rsidRDefault="00330E7B" w:rsidP="002B3B0F">
      <w:pPr>
        <w:rPr>
          <w:rFonts w:ascii="Candara" w:hAnsi="Candara" w:cs="Times New Roman"/>
        </w:rPr>
      </w:pPr>
      <w:r w:rsidRPr="00D11766">
        <w:rPr>
          <w:rFonts w:ascii="Candara" w:hAnsi="Candara" w:cs="Times New Roman"/>
        </w:rPr>
        <w:t>(iii)</w:t>
      </w:r>
      <w:r w:rsidRPr="00D11766">
        <w:rPr>
          <w:rFonts w:ascii="Candara" w:hAnsi="Candara" w:cs="Times New Roman"/>
        </w:rPr>
        <w:tab/>
      </w:r>
      <w:r w:rsidR="00F4162E" w:rsidRPr="00F4162E">
        <w:rPr>
          <w:rFonts w:ascii="Candara" w:hAnsi="Candara" w:cs="Times New Roman"/>
        </w:rPr>
        <w:t>Vrstu uticaja,</w:t>
      </w:r>
    </w:p>
    <w:p w:rsidR="00F4162E" w:rsidRPr="00D11766" w:rsidRDefault="00330E7B" w:rsidP="00544921">
      <w:pPr>
        <w:rPr>
          <w:rFonts w:ascii="Candara" w:hAnsi="Candara" w:cs="Times New Roman"/>
        </w:rPr>
      </w:pPr>
      <w:r w:rsidRPr="00D11766">
        <w:rPr>
          <w:rFonts w:ascii="Candara" w:hAnsi="Candara" w:cs="Times New Roman"/>
        </w:rPr>
        <w:t>(iv)</w:t>
      </w:r>
      <w:r w:rsidRPr="00D11766">
        <w:rPr>
          <w:rFonts w:ascii="Candara" w:hAnsi="Candara" w:cs="Times New Roman"/>
        </w:rPr>
        <w:tab/>
      </w:r>
      <w:r w:rsidR="00F4162E" w:rsidRPr="00F4162E">
        <w:rPr>
          <w:rFonts w:ascii="Candara" w:hAnsi="Candara" w:cs="Times New Roman"/>
        </w:rPr>
        <w:t>Ime i perzime lica pod uticajem ptojektnih aktivnosti (LPUP-vlasnik ili korisnik),</w:t>
      </w:r>
      <w:r w:rsidR="00F4162E" w:rsidRPr="00F4162E" w:rsidDel="00F4162E">
        <w:rPr>
          <w:rFonts w:ascii="Candara" w:hAnsi="Candara" w:cs="Times New Roman"/>
        </w:rPr>
        <w:t xml:space="preserve"> </w:t>
      </w:r>
    </w:p>
    <w:p w:rsidR="000F12B8" w:rsidRDefault="00B56630">
      <w:pPr>
        <w:rPr>
          <w:rFonts w:ascii="Candara" w:hAnsi="Candara" w:cs="Times New Roman"/>
        </w:rPr>
      </w:pPr>
      <w:r w:rsidRPr="00D11766">
        <w:rPr>
          <w:rFonts w:ascii="Candara" w:hAnsi="Candara" w:cs="Times New Roman"/>
        </w:rPr>
        <w:t>(vi</w:t>
      </w:r>
      <w:r w:rsidR="00DF39F5" w:rsidRPr="00D11766">
        <w:rPr>
          <w:rFonts w:ascii="Candara" w:hAnsi="Candara" w:cs="Times New Roman"/>
        </w:rPr>
        <w:t xml:space="preserve">i)       </w:t>
      </w:r>
      <w:r w:rsidR="00F4162E" w:rsidRPr="00F4162E">
        <w:rPr>
          <w:rFonts w:ascii="Candara" w:hAnsi="Candara" w:cs="Times New Roman"/>
        </w:rPr>
        <w:t>Tip imovine na pogođenom zemljištu.</w:t>
      </w:r>
      <w:r w:rsidR="00F4162E" w:rsidRPr="00F4162E" w:rsidDel="00F4162E">
        <w:rPr>
          <w:rFonts w:ascii="Candara" w:hAnsi="Candara" w:cs="Times New Roman"/>
        </w:rPr>
        <w:t xml:space="preserve"> </w:t>
      </w:r>
    </w:p>
    <w:p w:rsidR="000F12B8" w:rsidRDefault="00A57CDF">
      <w:pPr>
        <w:rPr>
          <w:rFonts w:ascii="Candara" w:hAnsi="Candara" w:cs="Times New Roman"/>
        </w:rPr>
      </w:pPr>
      <w:r w:rsidRPr="00D11766">
        <w:rPr>
          <w:rFonts w:ascii="Candara" w:hAnsi="Candara" w:cs="Times New Roman"/>
        </w:rPr>
        <w:t>(vii</w:t>
      </w:r>
      <w:r w:rsidR="00DF39F5" w:rsidRPr="00D11766">
        <w:rPr>
          <w:rFonts w:ascii="Candara" w:hAnsi="Candara" w:cs="Times New Roman"/>
        </w:rPr>
        <w:t>i</w:t>
      </w:r>
      <w:r w:rsidRPr="00D11766">
        <w:rPr>
          <w:rFonts w:ascii="Candara" w:hAnsi="Candara" w:cs="Times New Roman"/>
        </w:rPr>
        <w:t>)</w:t>
      </w:r>
      <w:r w:rsidRPr="00D11766">
        <w:rPr>
          <w:rFonts w:ascii="Candara" w:hAnsi="Candara" w:cs="Times New Roman"/>
        </w:rPr>
        <w:tab/>
      </w:r>
      <w:r w:rsidR="00F4162E" w:rsidRPr="00F4162E">
        <w:rPr>
          <w:rFonts w:ascii="Candara" w:hAnsi="Candara" w:cs="Times New Roman"/>
        </w:rPr>
        <w:t>Tip imovine na pogođenom zemljištu.</w:t>
      </w:r>
      <w:r w:rsidR="00F4162E" w:rsidRPr="00F4162E" w:rsidDel="00F4162E">
        <w:rPr>
          <w:rFonts w:ascii="Candara" w:hAnsi="Candara" w:cs="Times New Roman"/>
        </w:rPr>
        <w:t xml:space="preserve"> </w:t>
      </w:r>
    </w:p>
    <w:p w:rsidR="00394636" w:rsidRDefault="00F92230">
      <w:pPr>
        <w:rPr>
          <w:rFonts w:ascii="Candara" w:hAnsi="Candara" w:cs="Times New Roman"/>
        </w:rPr>
      </w:pPr>
      <w:r w:rsidRPr="00D11766">
        <w:rPr>
          <w:rFonts w:ascii="Candara" w:hAnsi="Candara" w:cs="Times New Roman"/>
        </w:rPr>
        <w:t xml:space="preserve">(ix)  </w:t>
      </w:r>
      <w:r w:rsidRPr="00D11766">
        <w:rPr>
          <w:rFonts w:ascii="Candara" w:hAnsi="Candara" w:cs="Times New Roman"/>
        </w:rPr>
        <w:tab/>
      </w:r>
      <w:r w:rsidR="00F4162E" w:rsidRPr="00F4162E">
        <w:rPr>
          <w:rFonts w:ascii="Candara" w:hAnsi="Candara" w:cs="Times New Roman"/>
        </w:rPr>
        <w:t>Druge informacije relevantne za pojedinačne slučajeve</w:t>
      </w:r>
      <w:r w:rsidR="00F4162E" w:rsidRPr="00F4162E" w:rsidDel="00F4162E">
        <w:rPr>
          <w:rFonts w:ascii="Candara" w:hAnsi="Candara" w:cs="Times New Roman"/>
        </w:rPr>
        <w:t xml:space="preserve"> </w:t>
      </w:r>
    </w:p>
    <w:p w:rsidR="000F12B8" w:rsidRDefault="000F12B8"/>
    <w:p w:rsidR="00394636" w:rsidRPr="00E71FB6" w:rsidRDefault="00F4162E" w:rsidP="004700CE">
      <w:pPr>
        <w:rPr>
          <w:rFonts w:ascii="Candara" w:hAnsi="Candara" w:cs="Times New Roman"/>
          <w:highlight w:val="yellow"/>
        </w:rPr>
      </w:pPr>
      <w:r>
        <w:rPr>
          <w:rFonts w:ascii="Candara" w:hAnsi="Candara"/>
        </w:rPr>
        <w:t xml:space="preserve">U cilju </w:t>
      </w:r>
      <w:r w:rsidR="009A1DF6">
        <w:rPr>
          <w:rFonts w:ascii="Candara" w:hAnsi="Candara"/>
        </w:rPr>
        <w:t xml:space="preserve">poštovanja nivoa žaštite podaktaka o ličnosti koji je propisan </w:t>
      </w:r>
      <w:r>
        <w:rPr>
          <w:rFonts w:ascii="Candara" w:hAnsi="Candara"/>
        </w:rPr>
        <w:t>Zakonom o zaštiti podataka o ličnosti Republike Srbije</w:t>
      </w:r>
      <w:r w:rsidR="00463F0C" w:rsidRPr="00E71FB6">
        <w:rPr>
          <w:rStyle w:val="FootnoteReference"/>
          <w:rFonts w:ascii="Candara" w:hAnsi="Candara"/>
        </w:rPr>
        <w:footnoteReference w:id="8"/>
      </w:r>
      <w:r>
        <w:rPr>
          <w:rFonts w:ascii="Candara" w:hAnsi="Candara"/>
        </w:rPr>
        <w:t xml:space="preserve">, detaljan </w:t>
      </w:r>
      <w:r w:rsidR="00A57CDF" w:rsidRPr="00E71FB6">
        <w:rPr>
          <w:rFonts w:ascii="Candara" w:hAnsi="Candara"/>
        </w:rPr>
        <w:t xml:space="preserve">excel </w:t>
      </w:r>
      <w:r>
        <w:rPr>
          <w:rFonts w:ascii="Candara" w:hAnsi="Candara"/>
        </w:rPr>
        <w:t>fa</w:t>
      </w:r>
      <w:r w:rsidR="009A1DF6">
        <w:rPr>
          <w:rFonts w:ascii="Candara" w:hAnsi="Candara"/>
        </w:rPr>
        <w:t>j</w:t>
      </w:r>
      <w:r>
        <w:rPr>
          <w:rFonts w:ascii="Candara" w:hAnsi="Candara"/>
        </w:rPr>
        <w:t xml:space="preserve">l se čuva u formi zasebne datoteke, kao i u bazi podataka Jedinice za implementaciju projekta (JIP), </w:t>
      </w:r>
      <w:r w:rsidR="000F12B8">
        <w:rPr>
          <w:rFonts w:ascii="Candara" w:hAnsi="Candara"/>
        </w:rPr>
        <w:t xml:space="preserve">a biće na </w:t>
      </w:r>
      <w:r w:rsidR="009A1DF6">
        <w:rPr>
          <w:rFonts w:ascii="Candara" w:hAnsi="Candara"/>
        </w:rPr>
        <w:t xml:space="preserve">stavljen na </w:t>
      </w:r>
      <w:r w:rsidR="000F12B8">
        <w:rPr>
          <w:rFonts w:ascii="Candara" w:hAnsi="Candara"/>
        </w:rPr>
        <w:t>rapolaganj</w:t>
      </w:r>
      <w:r w:rsidR="009A1DF6">
        <w:rPr>
          <w:rFonts w:ascii="Candara" w:hAnsi="Candara"/>
        </w:rPr>
        <w:t>e zainteresovanim licima na osnovu obrazloženog zahteva</w:t>
      </w:r>
      <w:r w:rsidR="00E71FB6">
        <w:rPr>
          <w:rFonts w:ascii="Candara" w:hAnsi="Candara"/>
        </w:rPr>
        <w:t>.</w:t>
      </w:r>
      <w:r w:rsidR="00463F0C" w:rsidRPr="00E71FB6">
        <w:rPr>
          <w:rFonts w:ascii="Candara" w:hAnsi="Candara"/>
        </w:rPr>
        <w:t xml:space="preserve">  </w:t>
      </w:r>
    </w:p>
    <w:p w:rsidR="00A57CDF" w:rsidRPr="00D33C91" w:rsidRDefault="007E008D" w:rsidP="00D33C91">
      <w:pPr>
        <w:pStyle w:val="Heading1"/>
        <w:rPr>
          <w:b w:val="0"/>
          <w:sz w:val="24"/>
          <w:szCs w:val="24"/>
        </w:rPr>
      </w:pPr>
      <w:bookmarkStart w:id="33" w:name="_Toc513490095"/>
      <w:r w:rsidRPr="00D33C91">
        <w:rPr>
          <w:b w:val="0"/>
          <w:sz w:val="24"/>
          <w:szCs w:val="24"/>
        </w:rPr>
        <w:t>6</w:t>
      </w:r>
      <w:r w:rsidR="0018008B">
        <w:rPr>
          <w:b w:val="0"/>
          <w:sz w:val="24"/>
          <w:szCs w:val="24"/>
        </w:rPr>
        <w:t>.</w:t>
      </w:r>
      <w:r w:rsidR="00D506C2" w:rsidRPr="00D33C91">
        <w:rPr>
          <w:b w:val="0"/>
          <w:sz w:val="24"/>
          <w:szCs w:val="24"/>
        </w:rPr>
        <w:t xml:space="preserve"> </w:t>
      </w:r>
      <w:r w:rsidR="00F4162E" w:rsidRPr="00F4162E">
        <w:rPr>
          <w:b w:val="0"/>
          <w:sz w:val="24"/>
          <w:szCs w:val="24"/>
        </w:rPr>
        <w:t>SOCIO-EKONOMSKO ISTRAŽIVANJE</w:t>
      </w:r>
      <w:bookmarkEnd w:id="33"/>
    </w:p>
    <w:p w:rsidR="0018008B" w:rsidRDefault="0018008B" w:rsidP="002B3B0F">
      <w:pPr>
        <w:rPr>
          <w:rFonts w:ascii="Candara" w:hAnsi="Candara" w:cs="Times New Roman"/>
        </w:rPr>
      </w:pPr>
    </w:p>
    <w:p w:rsidR="00B56630" w:rsidRPr="00D11766" w:rsidRDefault="00F4162E" w:rsidP="002B3B0F">
      <w:pPr>
        <w:rPr>
          <w:rFonts w:ascii="Candara" w:hAnsi="Candara" w:cs="Times New Roman"/>
        </w:rPr>
      </w:pPr>
      <w:r w:rsidRPr="00F4162E">
        <w:rPr>
          <w:rFonts w:ascii="Candara" w:hAnsi="Candara" w:cs="Times New Roman"/>
        </w:rPr>
        <w:t xml:space="preserve">Socio-ekonomsko istraživanje je sprovedeno </w:t>
      </w:r>
      <w:r>
        <w:rPr>
          <w:rFonts w:ascii="Candara" w:hAnsi="Candara" w:cs="Times New Roman"/>
        </w:rPr>
        <w:t>uz podršku opštine Ruma u toku aprila 2018. godine</w:t>
      </w:r>
      <w:r w:rsidRPr="00F4162E">
        <w:rPr>
          <w:rFonts w:ascii="Candara" w:hAnsi="Candara" w:cs="Times New Roman"/>
        </w:rPr>
        <w:t>.</w:t>
      </w:r>
    </w:p>
    <w:p w:rsidR="00D914F1" w:rsidRPr="00D11766" w:rsidRDefault="004C2F54" w:rsidP="00347FC5">
      <w:pPr>
        <w:rPr>
          <w:rFonts w:ascii="Candara" w:hAnsi="Candara" w:cs="Times New Roman"/>
        </w:rPr>
      </w:pPr>
      <w:r>
        <w:rPr>
          <w:rFonts w:ascii="Candara" w:hAnsi="Candara" w:cs="Times New Roman"/>
        </w:rPr>
        <w:t xml:space="preserve">Socio-ekonomsko anketiranje “od vrata do vrata” je omogućilo formiranje kompletne inventarne liste lica i imovine, neophodne za uspostavljanje polaznih uslova </w:t>
      </w:r>
      <w:r w:rsidR="0052674B">
        <w:rPr>
          <w:rFonts w:ascii="Candara" w:hAnsi="Candara" w:cs="Times New Roman"/>
        </w:rPr>
        <w:t>za najrealnije očekivan</w:t>
      </w:r>
      <w:r w:rsidR="009A1DF6">
        <w:rPr>
          <w:rFonts w:ascii="Candara" w:hAnsi="Candara" w:cs="Times New Roman"/>
        </w:rPr>
        <w:t>i</w:t>
      </w:r>
      <w:r w:rsidR="0052674B">
        <w:rPr>
          <w:rFonts w:ascii="Candara" w:hAnsi="Candara" w:cs="Times New Roman"/>
        </w:rPr>
        <w:t xml:space="preserve"> ishod.</w:t>
      </w:r>
      <w:r w:rsidR="00C36EB8">
        <w:rPr>
          <w:rFonts w:ascii="Candara" w:hAnsi="Candara" w:cs="Times New Roman"/>
        </w:rPr>
        <w:t xml:space="preserve"> </w:t>
      </w:r>
    </w:p>
    <w:p w:rsidR="00D914F1" w:rsidRPr="00D11766" w:rsidRDefault="00F4162E" w:rsidP="00D914F1">
      <w:pPr>
        <w:ind w:left="0" w:firstLine="0"/>
        <w:rPr>
          <w:rFonts w:ascii="Candara" w:hAnsi="Candara" w:cs="Times New Roman"/>
        </w:rPr>
      </w:pPr>
      <w:r w:rsidRPr="00F4162E">
        <w:rPr>
          <w:rFonts w:ascii="Candara" w:hAnsi="Candara" w:cs="Times New Roman"/>
        </w:rPr>
        <w:t>Cilj je bio prikupljanje mišljenja lica pod uticajem projektnih aktivnosti (LPUP) o uticajima projekta, isplatama kompenzacije, prhihvatljivim predlozima u vezi mera za ublažavenje uticaja, kao i specifičnih podataka vezanih za trenutno stanje izvora egzistencije i životnim uslovima LPUP, kako i uvid u viđenje FERP Projekta od strane zajednice.</w:t>
      </w:r>
    </w:p>
    <w:p w:rsidR="00BE13D2" w:rsidRPr="00D11766" w:rsidRDefault="00DF03AF" w:rsidP="00D914F1">
      <w:pPr>
        <w:ind w:left="0" w:firstLine="0"/>
        <w:rPr>
          <w:rFonts w:ascii="Candara" w:hAnsi="Candara" w:cs="Times New Roman"/>
        </w:rPr>
      </w:pPr>
      <w:r w:rsidRPr="00DF03AF">
        <w:rPr>
          <w:rFonts w:ascii="Candara" w:hAnsi="Candara" w:cs="Times New Roman"/>
        </w:rPr>
        <w:t>Dodatna uloga anketiranja je bila prezentacija detalja vezanih za projekat, sa rel</w:t>
      </w:r>
      <w:r w:rsidR="009A1DF6">
        <w:rPr>
          <w:rFonts w:ascii="Candara" w:hAnsi="Candara" w:cs="Times New Roman"/>
        </w:rPr>
        <w:t>e</w:t>
      </w:r>
      <w:r w:rsidRPr="00DF03AF">
        <w:rPr>
          <w:rFonts w:ascii="Candara" w:hAnsi="Candara" w:cs="Times New Roman"/>
        </w:rPr>
        <w:t>vantnim mapama svih lokacij</w:t>
      </w:r>
      <w:r>
        <w:rPr>
          <w:rFonts w:ascii="Candara" w:hAnsi="Candara" w:cs="Times New Roman"/>
        </w:rPr>
        <w:t>a</w:t>
      </w:r>
      <w:r w:rsidRPr="00DF03AF">
        <w:rPr>
          <w:rFonts w:ascii="Candara" w:hAnsi="Candara" w:cs="Times New Roman"/>
        </w:rPr>
        <w:t xml:space="preserve"> </w:t>
      </w:r>
      <w:r>
        <w:rPr>
          <w:rFonts w:ascii="Candara" w:hAnsi="Candara" w:cs="Times New Roman"/>
        </w:rPr>
        <w:t>na kojima su označene tačke primen</w:t>
      </w:r>
      <w:r w:rsidR="009A1DF6">
        <w:rPr>
          <w:rFonts w:ascii="Candara" w:hAnsi="Candara" w:cs="Times New Roman"/>
        </w:rPr>
        <w:t>e</w:t>
      </w:r>
      <w:r>
        <w:rPr>
          <w:rFonts w:ascii="Candara" w:hAnsi="Candara" w:cs="Times New Roman"/>
        </w:rPr>
        <w:t xml:space="preserve"> </w:t>
      </w:r>
      <w:r w:rsidRPr="00DF03AF">
        <w:rPr>
          <w:rFonts w:ascii="Candara" w:hAnsi="Candara" w:cs="Times New Roman"/>
        </w:rPr>
        <w:t xml:space="preserve"> mera  </w:t>
      </w:r>
      <w:r w:rsidR="00876A49">
        <w:rPr>
          <w:rFonts w:ascii="Candara" w:hAnsi="Candara" w:cs="Times New Roman"/>
        </w:rPr>
        <w:t xml:space="preserve">za </w:t>
      </w:r>
      <w:r w:rsidRPr="00DF03AF">
        <w:rPr>
          <w:rFonts w:ascii="Candara" w:hAnsi="Candara" w:cs="Times New Roman"/>
        </w:rPr>
        <w:t>ublažavanj</w:t>
      </w:r>
      <w:r w:rsidR="00876A49">
        <w:rPr>
          <w:rFonts w:ascii="Candara" w:hAnsi="Candara" w:cs="Times New Roman"/>
        </w:rPr>
        <w:t>e</w:t>
      </w:r>
      <w:r w:rsidRPr="00DF03AF">
        <w:rPr>
          <w:rFonts w:ascii="Candara" w:hAnsi="Candara" w:cs="Times New Roman"/>
        </w:rPr>
        <w:t xml:space="preserve"> uticaja.</w:t>
      </w:r>
    </w:p>
    <w:p w:rsidR="00330E7B" w:rsidRPr="00D11766" w:rsidRDefault="00DF03AF" w:rsidP="00D914F1">
      <w:pPr>
        <w:ind w:left="0" w:firstLine="0"/>
        <w:rPr>
          <w:rFonts w:ascii="Candara" w:hAnsi="Candara" w:cs="Times New Roman"/>
        </w:rPr>
      </w:pPr>
      <w:r w:rsidRPr="00DF03AF">
        <w:rPr>
          <w:rFonts w:ascii="Candara" w:hAnsi="Candara" w:cs="Times New Roman"/>
        </w:rPr>
        <w:t>Skup podataka prikupljen u toku socio-ekonomskog istraživanja/anketiranja obezbedio je polazne detaljne socijalne, ekonomske i demografske podatake o domaćinstvima, kao i druge relevantne podatke o populaciji pod uticajem projektnih aktivnosti</w:t>
      </w:r>
      <w:r>
        <w:rPr>
          <w:rFonts w:ascii="Candara" w:hAnsi="Candara" w:cs="Times New Roman"/>
        </w:rPr>
        <w:t xml:space="preserve"> (vidi anketni obrazac – Aneks 3)</w:t>
      </w:r>
      <w:r w:rsidRPr="00DF03AF">
        <w:rPr>
          <w:rFonts w:ascii="Candara" w:hAnsi="Candara" w:cs="Times New Roman"/>
        </w:rPr>
        <w:t>.</w:t>
      </w:r>
    </w:p>
    <w:p w:rsidR="00330E7B" w:rsidRPr="00AD0D52" w:rsidRDefault="00DF03AF" w:rsidP="004700CE">
      <w:pPr>
        <w:rPr>
          <w:rFonts w:ascii="Candara" w:hAnsi="Candara" w:cs="Times New Roman"/>
        </w:rPr>
      </w:pPr>
      <w:r>
        <w:rPr>
          <w:rFonts w:ascii="Candara" w:hAnsi="Candara" w:cs="Times New Roman"/>
        </w:rPr>
        <w:t>Poverljive informacije o pojedinim licima, ili svojini neće biti javno obelodanjene, odnosno svim licima je dodeljen identifikacion</w:t>
      </w:r>
      <w:r w:rsidR="009A1DF6">
        <w:rPr>
          <w:rFonts w:ascii="Candara" w:hAnsi="Candara" w:cs="Times New Roman"/>
        </w:rPr>
        <w:t>i</w:t>
      </w:r>
      <w:r>
        <w:rPr>
          <w:rFonts w:ascii="Candara" w:hAnsi="Candara" w:cs="Times New Roman"/>
        </w:rPr>
        <w:t xml:space="preserve"> broj, za potrebe identifikacije u okviru javno obelodanjenog dokumenta</w:t>
      </w:r>
      <w:r w:rsidR="00347FC5" w:rsidRPr="00AD0D52">
        <w:rPr>
          <w:rFonts w:ascii="Candara" w:hAnsi="Candara" w:cs="Times New Roman"/>
        </w:rPr>
        <w:t xml:space="preserve">. </w:t>
      </w:r>
      <w:r w:rsidR="00DC218F" w:rsidRPr="00AD0D52">
        <w:rPr>
          <w:rFonts w:ascii="Candara" w:hAnsi="Candara" w:cs="Times New Roman"/>
        </w:rPr>
        <w:t xml:space="preserve"> </w:t>
      </w:r>
    </w:p>
    <w:p w:rsidR="00DC218F" w:rsidRPr="00D33C91" w:rsidRDefault="00394636" w:rsidP="00D33C91">
      <w:pPr>
        <w:pStyle w:val="Heading2"/>
        <w:rPr>
          <w:rFonts w:ascii="Candara" w:hAnsi="Candara"/>
          <w:b w:val="0"/>
          <w:sz w:val="22"/>
          <w:szCs w:val="22"/>
        </w:rPr>
      </w:pPr>
      <w:bookmarkStart w:id="34" w:name="_Toc513490096"/>
      <w:r w:rsidRPr="00D33C91">
        <w:rPr>
          <w:rFonts w:ascii="Candara" w:hAnsi="Candara"/>
          <w:b w:val="0"/>
          <w:sz w:val="22"/>
          <w:szCs w:val="22"/>
        </w:rPr>
        <w:t>6.</w:t>
      </w:r>
      <w:r w:rsidR="00D92E28">
        <w:rPr>
          <w:rFonts w:ascii="Candara" w:hAnsi="Candara"/>
          <w:b w:val="0"/>
          <w:sz w:val="22"/>
          <w:szCs w:val="22"/>
        </w:rPr>
        <w:t>1</w:t>
      </w:r>
      <w:r w:rsidR="00D92E28" w:rsidRPr="00D33C91">
        <w:rPr>
          <w:rFonts w:ascii="Candara" w:hAnsi="Candara"/>
          <w:b w:val="0"/>
          <w:sz w:val="22"/>
          <w:szCs w:val="22"/>
        </w:rPr>
        <w:t xml:space="preserve"> </w:t>
      </w:r>
      <w:r w:rsidR="00DF03AF">
        <w:rPr>
          <w:rFonts w:ascii="Candara" w:hAnsi="Candara"/>
          <w:b w:val="0"/>
          <w:sz w:val="22"/>
          <w:szCs w:val="22"/>
        </w:rPr>
        <w:t>Demografske karatkteristike domaćinstva</w:t>
      </w:r>
      <w:bookmarkEnd w:id="34"/>
    </w:p>
    <w:p w:rsidR="00815D7F" w:rsidRPr="00D11766" w:rsidRDefault="00815D7F" w:rsidP="00815D7F">
      <w:pPr>
        <w:rPr>
          <w:rFonts w:ascii="Candara" w:hAnsi="Candara"/>
        </w:rPr>
      </w:pPr>
    </w:p>
    <w:p w:rsidR="00815D7F" w:rsidRDefault="0052674B" w:rsidP="00815D7F">
      <w:pPr>
        <w:rPr>
          <w:rFonts w:ascii="Candara" w:hAnsi="Candara"/>
        </w:rPr>
      </w:pPr>
      <w:r>
        <w:rPr>
          <w:rFonts w:ascii="Candara" w:hAnsi="Candara"/>
        </w:rPr>
        <w:t>Intervju u pogđen</w:t>
      </w:r>
      <w:r w:rsidR="009A1DF6">
        <w:rPr>
          <w:rFonts w:ascii="Candara" w:hAnsi="Candara"/>
        </w:rPr>
        <w:t>o</w:t>
      </w:r>
      <w:r>
        <w:rPr>
          <w:rFonts w:ascii="Candara" w:hAnsi="Candara"/>
        </w:rPr>
        <w:t xml:space="preserve">m domaćinstvu obavljen je sa glavom domaćinstva, muškarcem starim </w:t>
      </w:r>
      <w:r w:rsidR="00D92E28">
        <w:rPr>
          <w:rFonts w:ascii="Candara" w:hAnsi="Candara"/>
        </w:rPr>
        <w:t>45</w:t>
      </w:r>
      <w:r>
        <w:rPr>
          <w:rFonts w:ascii="Candara" w:hAnsi="Candara"/>
        </w:rPr>
        <w:t xml:space="preserve"> god</w:t>
      </w:r>
      <w:r w:rsidR="009A1DF6">
        <w:rPr>
          <w:rFonts w:ascii="Candara" w:hAnsi="Candara"/>
        </w:rPr>
        <w:t>i</w:t>
      </w:r>
      <w:r>
        <w:rPr>
          <w:rFonts w:ascii="Candara" w:hAnsi="Candara"/>
        </w:rPr>
        <w:t>na</w:t>
      </w:r>
      <w:r w:rsidR="00D92E28">
        <w:rPr>
          <w:rFonts w:ascii="Candara" w:hAnsi="Candara"/>
        </w:rPr>
        <w:t xml:space="preserve">. </w:t>
      </w:r>
      <w:r>
        <w:rPr>
          <w:rFonts w:ascii="Candara" w:hAnsi="Candara"/>
        </w:rPr>
        <w:t>Pored njega, domaćinstvo čine još četiri osob</w:t>
      </w:r>
      <w:r w:rsidR="009A1DF6">
        <w:rPr>
          <w:rFonts w:ascii="Candara" w:hAnsi="Candara"/>
        </w:rPr>
        <w:t>e</w:t>
      </w:r>
      <w:r>
        <w:rPr>
          <w:rFonts w:ascii="Candara" w:hAnsi="Candara"/>
        </w:rPr>
        <w:t>, odnosno tri generacije žive zajedno</w:t>
      </w:r>
      <w:r w:rsidR="009A1DF6">
        <w:rPr>
          <w:rFonts w:ascii="Candara" w:hAnsi="Candara"/>
        </w:rPr>
        <w:t xml:space="preserve"> u istom </w:t>
      </w:r>
      <w:r w:rsidR="009A1DF6">
        <w:rPr>
          <w:rFonts w:ascii="Candara" w:hAnsi="Candara"/>
        </w:rPr>
        <w:lastRenderedPageBreak/>
        <w:t>domaćinstvu.</w:t>
      </w:r>
      <w:r w:rsidR="00C34347">
        <w:rPr>
          <w:rFonts w:ascii="Candara" w:hAnsi="Candara"/>
        </w:rPr>
        <w:t xml:space="preserve"> (</w:t>
      </w:r>
      <w:r>
        <w:rPr>
          <w:rFonts w:ascii="Candara" w:hAnsi="Candara"/>
        </w:rPr>
        <w:t>Ma</w:t>
      </w:r>
      <w:r w:rsidR="009A1DF6">
        <w:rPr>
          <w:rFonts w:ascii="Candara" w:hAnsi="Candara"/>
        </w:rPr>
        <w:t>j</w:t>
      </w:r>
      <w:r>
        <w:rPr>
          <w:rFonts w:ascii="Candara" w:hAnsi="Candara"/>
        </w:rPr>
        <w:t>ka lica pod uticajem projektnih aktivnosti, njegova supruga i dvoje dece</w:t>
      </w:r>
      <w:r w:rsidR="00C34347">
        <w:rPr>
          <w:rFonts w:ascii="Candara" w:hAnsi="Candara"/>
        </w:rPr>
        <w:t xml:space="preserve">). </w:t>
      </w:r>
      <w:r w:rsidR="00D92E28">
        <w:rPr>
          <w:rFonts w:ascii="Candara" w:hAnsi="Candara"/>
        </w:rPr>
        <w:t xml:space="preserve"> </w:t>
      </w:r>
      <w:r>
        <w:rPr>
          <w:rFonts w:ascii="Candara" w:hAnsi="Candara"/>
        </w:rPr>
        <w:t>Karakteristike domaćinstva su date u narednoj tab</w:t>
      </w:r>
      <w:r w:rsidR="00876A49">
        <w:rPr>
          <w:rFonts w:ascii="Candara" w:hAnsi="Candara"/>
        </w:rPr>
        <w:t>e</w:t>
      </w:r>
      <w:r>
        <w:rPr>
          <w:rFonts w:ascii="Candara" w:hAnsi="Candara"/>
        </w:rPr>
        <w:t>li</w:t>
      </w:r>
      <w:r w:rsidR="000B5B59" w:rsidRPr="00D11766">
        <w:rPr>
          <w:rFonts w:ascii="Candara" w:hAnsi="Candara"/>
        </w:rPr>
        <w:t>.</w:t>
      </w:r>
      <w:r w:rsidR="00C757E5">
        <w:rPr>
          <w:rFonts w:ascii="Candara" w:hAnsi="Candara"/>
        </w:rPr>
        <w:t xml:space="preserve"> </w:t>
      </w:r>
    </w:p>
    <w:p w:rsidR="00C34347" w:rsidRDefault="00222577" w:rsidP="00222577">
      <w:pPr>
        <w:pStyle w:val="Caption"/>
      </w:pPr>
      <w:bookmarkStart w:id="35" w:name="_Toc513490016"/>
      <w:r>
        <w:t>Tab</w:t>
      </w:r>
      <w:r w:rsidR="0052674B">
        <w:t>e</w:t>
      </w:r>
      <w:r>
        <w:t>l</w:t>
      </w:r>
      <w:r w:rsidR="0052674B">
        <w:t>a</w:t>
      </w:r>
      <w:r>
        <w:t xml:space="preserve"> </w:t>
      </w:r>
      <w:r w:rsidR="00644AC9">
        <w:fldChar w:fldCharType="begin"/>
      </w:r>
      <w:r w:rsidR="00644AC9">
        <w:instrText xml:space="preserve"> SEQ Table \* ARABIC </w:instrText>
      </w:r>
      <w:r w:rsidR="00644AC9">
        <w:fldChar w:fldCharType="separate"/>
      </w:r>
      <w:r>
        <w:rPr>
          <w:noProof/>
        </w:rPr>
        <w:t>3</w:t>
      </w:r>
      <w:r w:rsidR="00644AC9">
        <w:rPr>
          <w:noProof/>
        </w:rPr>
        <w:fldChar w:fldCharType="end"/>
      </w:r>
      <w:r w:rsidR="00C34347">
        <w:t xml:space="preserve">: </w:t>
      </w:r>
      <w:r w:rsidR="0052674B">
        <w:t>Demografske karakteri</w:t>
      </w:r>
      <w:r w:rsidR="00876A49">
        <w:t>s</w:t>
      </w:r>
      <w:r w:rsidR="0052674B">
        <w:t>tike pogođenog domaćinstva</w:t>
      </w:r>
      <w:bookmarkEnd w:id="35"/>
    </w:p>
    <w:tbl>
      <w:tblPr>
        <w:tblStyle w:val="LightList1"/>
        <w:tblW w:w="0" w:type="auto"/>
        <w:jc w:val="center"/>
        <w:tblLook w:val="04A0" w:firstRow="1" w:lastRow="0" w:firstColumn="1" w:lastColumn="0" w:noHBand="0" w:noVBand="1"/>
      </w:tblPr>
      <w:tblGrid>
        <w:gridCol w:w="1275"/>
        <w:gridCol w:w="806"/>
        <w:gridCol w:w="702"/>
        <w:gridCol w:w="1828"/>
      </w:tblGrid>
      <w:tr w:rsidR="00C34347" w:rsidRPr="00C34347" w:rsidTr="0068492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C34347" w:rsidRPr="005162D3" w:rsidRDefault="00876A49" w:rsidP="00DF03AF">
            <w:pPr>
              <w:ind w:left="0" w:firstLine="0"/>
              <w:jc w:val="center"/>
              <w:rPr>
                <w:rFonts w:ascii="Candara" w:hAnsi="Candara"/>
                <w:color w:val="FFFFFF" w:themeColor="background1"/>
                <w:sz w:val="18"/>
                <w:szCs w:val="18"/>
              </w:rPr>
            </w:pPr>
            <w:r>
              <w:rPr>
                <w:rFonts w:ascii="Candara" w:hAnsi="Candara"/>
                <w:color w:val="FFFFFF" w:themeColor="background1"/>
                <w:sz w:val="18"/>
                <w:szCs w:val="18"/>
              </w:rPr>
              <w:t>I</w:t>
            </w:r>
            <w:r w:rsidR="00DF03AF">
              <w:rPr>
                <w:rFonts w:ascii="Candara" w:hAnsi="Candara"/>
                <w:color w:val="FFFFFF" w:themeColor="background1"/>
                <w:sz w:val="18"/>
                <w:szCs w:val="18"/>
              </w:rPr>
              <w:t>me i prezime</w:t>
            </w:r>
          </w:p>
        </w:tc>
        <w:tc>
          <w:tcPr>
            <w:tcW w:w="0" w:type="auto"/>
          </w:tcPr>
          <w:p w:rsidR="00C34347" w:rsidRPr="005162D3" w:rsidRDefault="00DF03AF" w:rsidP="00DF03AF">
            <w:pPr>
              <w:ind w:left="0" w:firstLine="0"/>
              <w:jc w:val="center"/>
              <w:cnfStyle w:val="100000000000" w:firstRow="1" w:lastRow="0" w:firstColumn="0" w:lastColumn="0" w:oddVBand="0" w:evenVBand="0" w:oddHBand="0" w:evenHBand="0" w:firstRowFirstColumn="0" w:firstRowLastColumn="0" w:lastRowFirstColumn="0" w:lastRowLastColumn="0"/>
              <w:rPr>
                <w:rFonts w:ascii="Candara" w:hAnsi="Candara"/>
                <w:color w:val="FFFFFF" w:themeColor="background1"/>
                <w:sz w:val="18"/>
                <w:szCs w:val="18"/>
              </w:rPr>
            </w:pPr>
            <w:r>
              <w:rPr>
                <w:rFonts w:ascii="Candara" w:hAnsi="Candara"/>
                <w:color w:val="FFFFFF" w:themeColor="background1"/>
                <w:sz w:val="18"/>
                <w:szCs w:val="18"/>
              </w:rPr>
              <w:t>Godište</w:t>
            </w:r>
          </w:p>
        </w:tc>
        <w:tc>
          <w:tcPr>
            <w:tcW w:w="0" w:type="auto"/>
          </w:tcPr>
          <w:p w:rsidR="00C34347" w:rsidRPr="005162D3" w:rsidRDefault="00DF03AF" w:rsidP="00DF03AF">
            <w:pPr>
              <w:ind w:left="0" w:firstLine="0"/>
              <w:jc w:val="center"/>
              <w:cnfStyle w:val="100000000000" w:firstRow="1" w:lastRow="0" w:firstColumn="0" w:lastColumn="0" w:oddVBand="0" w:evenVBand="0" w:oddHBand="0" w:evenHBand="0" w:firstRowFirstColumn="0" w:firstRowLastColumn="0" w:lastRowFirstColumn="0" w:lastRowLastColumn="0"/>
              <w:rPr>
                <w:rFonts w:ascii="Candara" w:hAnsi="Candara"/>
                <w:color w:val="FFFFFF" w:themeColor="background1"/>
                <w:sz w:val="18"/>
                <w:szCs w:val="18"/>
              </w:rPr>
            </w:pPr>
            <w:r>
              <w:rPr>
                <w:rFonts w:ascii="Candara" w:hAnsi="Candara"/>
                <w:color w:val="FFFFFF" w:themeColor="background1"/>
                <w:sz w:val="18"/>
                <w:szCs w:val="18"/>
              </w:rPr>
              <w:t>Rod</w:t>
            </w:r>
          </w:p>
        </w:tc>
        <w:tc>
          <w:tcPr>
            <w:tcW w:w="0" w:type="auto"/>
          </w:tcPr>
          <w:p w:rsidR="00C34347" w:rsidRPr="005162D3" w:rsidRDefault="00DF03AF" w:rsidP="00DF03AF">
            <w:pPr>
              <w:ind w:left="0" w:firstLine="0"/>
              <w:jc w:val="center"/>
              <w:cnfStyle w:val="100000000000" w:firstRow="1" w:lastRow="0" w:firstColumn="0" w:lastColumn="0" w:oddVBand="0" w:evenVBand="0" w:oddHBand="0" w:evenHBand="0" w:firstRowFirstColumn="0" w:firstRowLastColumn="0" w:lastRowFirstColumn="0" w:lastRowLastColumn="0"/>
              <w:rPr>
                <w:rFonts w:ascii="Candara" w:hAnsi="Candara"/>
                <w:color w:val="FFFFFF" w:themeColor="background1"/>
                <w:sz w:val="18"/>
                <w:szCs w:val="18"/>
              </w:rPr>
            </w:pPr>
            <w:r>
              <w:rPr>
                <w:rFonts w:ascii="Candara" w:hAnsi="Candara"/>
                <w:color w:val="FFFFFF" w:themeColor="background1"/>
                <w:sz w:val="18"/>
                <w:szCs w:val="18"/>
              </w:rPr>
              <w:t>Obrazovanje</w:t>
            </w:r>
          </w:p>
        </w:tc>
      </w:tr>
      <w:tr w:rsidR="00C34347" w:rsidRPr="00C34347" w:rsidTr="005D37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000000" w:themeFill="text1"/>
          </w:tcPr>
          <w:p w:rsidR="00C34347" w:rsidRPr="00684928" w:rsidRDefault="00C34347" w:rsidP="00684928">
            <w:pPr>
              <w:ind w:left="0" w:firstLine="0"/>
              <w:jc w:val="center"/>
              <w:rPr>
                <w:rFonts w:ascii="Candara" w:hAnsi="Candara"/>
                <w:sz w:val="18"/>
                <w:szCs w:val="18"/>
              </w:rPr>
            </w:pPr>
            <w:r w:rsidRPr="00684928">
              <w:rPr>
                <w:rFonts w:ascii="Candara" w:hAnsi="Candara"/>
                <w:sz w:val="18"/>
                <w:szCs w:val="18"/>
              </w:rPr>
              <w:t>Savić Jovan</w:t>
            </w:r>
          </w:p>
        </w:tc>
        <w:tc>
          <w:tcPr>
            <w:tcW w:w="0" w:type="auto"/>
          </w:tcPr>
          <w:p w:rsidR="00C34347" w:rsidRPr="00684928" w:rsidRDefault="00C34347" w:rsidP="00684928">
            <w:pPr>
              <w:ind w:left="0" w:firstLine="0"/>
              <w:jc w:val="cente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Pr>
                <w:rFonts w:ascii="Candara" w:hAnsi="Candara"/>
                <w:sz w:val="18"/>
                <w:szCs w:val="18"/>
              </w:rPr>
              <w:t>1972.</w:t>
            </w:r>
          </w:p>
        </w:tc>
        <w:tc>
          <w:tcPr>
            <w:tcW w:w="0" w:type="auto"/>
          </w:tcPr>
          <w:p w:rsidR="00C34347" w:rsidRPr="00684928" w:rsidRDefault="006D2B79">
            <w:pPr>
              <w:ind w:left="0" w:firstLine="0"/>
              <w:jc w:val="cente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Pr>
                <w:rFonts w:ascii="Candara" w:hAnsi="Candara"/>
                <w:sz w:val="18"/>
                <w:szCs w:val="18"/>
              </w:rPr>
              <w:t>Muški</w:t>
            </w:r>
          </w:p>
        </w:tc>
        <w:tc>
          <w:tcPr>
            <w:tcW w:w="0" w:type="auto"/>
          </w:tcPr>
          <w:p w:rsidR="00C34347" w:rsidRDefault="00DF03AF">
            <w:pPr>
              <w:ind w:left="0" w:firstLine="0"/>
              <w:jc w:val="cente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Pr>
                <w:rFonts w:ascii="Candara" w:hAnsi="Candara"/>
                <w:sz w:val="18"/>
                <w:szCs w:val="18"/>
              </w:rPr>
              <w:t>Srednja stručna škola</w:t>
            </w:r>
          </w:p>
        </w:tc>
      </w:tr>
      <w:tr w:rsidR="00C34347" w:rsidRPr="00C34347" w:rsidTr="005D3735">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000000" w:themeFill="text1"/>
          </w:tcPr>
          <w:p w:rsidR="00C34347" w:rsidRPr="00684928" w:rsidRDefault="00C34347" w:rsidP="00684928">
            <w:pPr>
              <w:ind w:left="0" w:firstLine="0"/>
              <w:jc w:val="center"/>
              <w:rPr>
                <w:rFonts w:ascii="Candara" w:hAnsi="Candara"/>
                <w:sz w:val="18"/>
                <w:szCs w:val="18"/>
              </w:rPr>
            </w:pPr>
            <w:r>
              <w:rPr>
                <w:rFonts w:ascii="Candara" w:hAnsi="Candara"/>
                <w:sz w:val="18"/>
                <w:szCs w:val="18"/>
              </w:rPr>
              <w:t>Savić Radmila</w:t>
            </w:r>
          </w:p>
        </w:tc>
        <w:tc>
          <w:tcPr>
            <w:tcW w:w="0" w:type="auto"/>
          </w:tcPr>
          <w:p w:rsidR="00C34347" w:rsidRPr="00684928" w:rsidRDefault="00C34347" w:rsidP="00684928">
            <w:pPr>
              <w:ind w:left="0" w:firstLine="0"/>
              <w:jc w:val="cente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Pr>
                <w:rFonts w:ascii="Candara" w:hAnsi="Candara"/>
                <w:sz w:val="18"/>
                <w:szCs w:val="18"/>
              </w:rPr>
              <w:t>1975</w:t>
            </w:r>
          </w:p>
        </w:tc>
        <w:tc>
          <w:tcPr>
            <w:tcW w:w="0" w:type="auto"/>
          </w:tcPr>
          <w:p w:rsidR="00C34347" w:rsidRPr="00684928" w:rsidRDefault="006D2B79" w:rsidP="00876A49">
            <w:pPr>
              <w:ind w:left="0" w:firstLine="0"/>
              <w:jc w:val="cente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Pr>
                <w:rFonts w:ascii="Candara" w:hAnsi="Candara"/>
                <w:sz w:val="18"/>
                <w:szCs w:val="18"/>
              </w:rPr>
              <w:t>Ženski</w:t>
            </w:r>
          </w:p>
        </w:tc>
        <w:tc>
          <w:tcPr>
            <w:tcW w:w="0" w:type="auto"/>
          </w:tcPr>
          <w:p w:rsidR="00C34347" w:rsidRDefault="00DF03AF">
            <w:pPr>
              <w:ind w:left="0" w:firstLine="0"/>
              <w:jc w:val="cente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Pr>
                <w:rFonts w:ascii="Candara" w:hAnsi="Candara"/>
                <w:sz w:val="18"/>
                <w:szCs w:val="18"/>
              </w:rPr>
              <w:t>Viša škola</w:t>
            </w:r>
          </w:p>
        </w:tc>
      </w:tr>
      <w:tr w:rsidR="00C34347" w:rsidRPr="00C34347" w:rsidTr="005D37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000000" w:themeFill="text1"/>
          </w:tcPr>
          <w:p w:rsidR="00C34347" w:rsidRPr="00684928" w:rsidRDefault="00C34347" w:rsidP="00684928">
            <w:pPr>
              <w:ind w:left="0" w:firstLine="0"/>
              <w:jc w:val="center"/>
              <w:rPr>
                <w:rFonts w:ascii="Candara" w:hAnsi="Candara"/>
                <w:sz w:val="18"/>
                <w:szCs w:val="18"/>
              </w:rPr>
            </w:pPr>
            <w:r>
              <w:rPr>
                <w:rFonts w:ascii="Candara" w:hAnsi="Candara"/>
                <w:sz w:val="18"/>
                <w:szCs w:val="18"/>
              </w:rPr>
              <w:t>Savić Branko</w:t>
            </w:r>
          </w:p>
        </w:tc>
        <w:tc>
          <w:tcPr>
            <w:tcW w:w="0" w:type="auto"/>
          </w:tcPr>
          <w:p w:rsidR="00C34347" w:rsidRPr="00684928" w:rsidRDefault="00C34347" w:rsidP="00684928">
            <w:pPr>
              <w:ind w:left="0" w:firstLine="0"/>
              <w:jc w:val="cente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Pr>
                <w:rFonts w:ascii="Candara" w:hAnsi="Candara"/>
                <w:sz w:val="18"/>
                <w:szCs w:val="18"/>
              </w:rPr>
              <w:t>2000</w:t>
            </w:r>
          </w:p>
        </w:tc>
        <w:tc>
          <w:tcPr>
            <w:tcW w:w="0" w:type="auto"/>
          </w:tcPr>
          <w:p w:rsidR="00C34347" w:rsidRPr="00684928" w:rsidRDefault="0052674B" w:rsidP="00253FF6">
            <w:pPr>
              <w:ind w:left="0" w:firstLine="0"/>
              <w:jc w:val="cente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Pr>
                <w:rFonts w:ascii="Candara" w:hAnsi="Candara"/>
                <w:sz w:val="18"/>
                <w:szCs w:val="18"/>
              </w:rPr>
              <w:t>Muški</w:t>
            </w:r>
          </w:p>
        </w:tc>
        <w:tc>
          <w:tcPr>
            <w:tcW w:w="0" w:type="auto"/>
          </w:tcPr>
          <w:p w:rsidR="00C34347" w:rsidRDefault="00494699" w:rsidP="00C34347">
            <w:pPr>
              <w:ind w:left="0" w:firstLine="0"/>
              <w:jc w:val="cente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Pr>
                <w:rFonts w:ascii="Candara" w:hAnsi="Candara"/>
                <w:sz w:val="18"/>
                <w:szCs w:val="18"/>
              </w:rPr>
              <w:t>Student</w:t>
            </w:r>
          </w:p>
        </w:tc>
      </w:tr>
      <w:tr w:rsidR="00C34347" w:rsidRPr="00C34347" w:rsidTr="005D3735">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000000" w:themeFill="text1"/>
          </w:tcPr>
          <w:p w:rsidR="00C34347" w:rsidRPr="00684928" w:rsidRDefault="00C34347" w:rsidP="00684928">
            <w:pPr>
              <w:ind w:left="0" w:firstLine="0"/>
              <w:jc w:val="center"/>
              <w:rPr>
                <w:rFonts w:ascii="Candara" w:hAnsi="Candara"/>
                <w:sz w:val="18"/>
                <w:szCs w:val="18"/>
              </w:rPr>
            </w:pPr>
            <w:r>
              <w:rPr>
                <w:rFonts w:ascii="Candara" w:hAnsi="Candara"/>
                <w:sz w:val="18"/>
                <w:szCs w:val="18"/>
              </w:rPr>
              <w:t>Savić Jovana</w:t>
            </w:r>
          </w:p>
        </w:tc>
        <w:tc>
          <w:tcPr>
            <w:tcW w:w="0" w:type="auto"/>
          </w:tcPr>
          <w:p w:rsidR="00C34347" w:rsidRPr="00684928" w:rsidRDefault="00C34347" w:rsidP="00684928">
            <w:pPr>
              <w:ind w:left="0" w:firstLine="0"/>
              <w:jc w:val="cente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Pr>
                <w:rFonts w:ascii="Candara" w:hAnsi="Candara"/>
                <w:sz w:val="18"/>
                <w:szCs w:val="18"/>
              </w:rPr>
              <w:t>1998</w:t>
            </w:r>
          </w:p>
        </w:tc>
        <w:tc>
          <w:tcPr>
            <w:tcW w:w="0" w:type="auto"/>
          </w:tcPr>
          <w:p w:rsidR="00C34347" w:rsidRPr="00684928" w:rsidRDefault="0052674B" w:rsidP="00253FF6">
            <w:pPr>
              <w:ind w:left="0" w:firstLine="0"/>
              <w:jc w:val="cente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Pr>
                <w:rFonts w:ascii="Candara" w:hAnsi="Candara"/>
                <w:sz w:val="18"/>
                <w:szCs w:val="18"/>
              </w:rPr>
              <w:t>Ženski</w:t>
            </w:r>
          </w:p>
        </w:tc>
        <w:tc>
          <w:tcPr>
            <w:tcW w:w="0" w:type="auto"/>
          </w:tcPr>
          <w:p w:rsidR="00C34347" w:rsidRDefault="00494699" w:rsidP="00C34347">
            <w:pPr>
              <w:ind w:left="0" w:firstLine="0"/>
              <w:jc w:val="cente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Pr>
                <w:rFonts w:ascii="Candara" w:hAnsi="Candara"/>
                <w:sz w:val="18"/>
                <w:szCs w:val="18"/>
              </w:rPr>
              <w:t>Student</w:t>
            </w:r>
          </w:p>
        </w:tc>
      </w:tr>
      <w:tr w:rsidR="00C34347" w:rsidRPr="00C34347" w:rsidTr="005D37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000000" w:themeFill="text1"/>
          </w:tcPr>
          <w:p w:rsidR="00C34347" w:rsidRPr="00684928" w:rsidRDefault="00C34347" w:rsidP="00684928">
            <w:pPr>
              <w:ind w:left="0" w:firstLine="0"/>
              <w:jc w:val="center"/>
              <w:rPr>
                <w:rFonts w:ascii="Candara" w:hAnsi="Candara"/>
                <w:sz w:val="18"/>
                <w:szCs w:val="18"/>
              </w:rPr>
            </w:pPr>
            <w:r>
              <w:rPr>
                <w:rFonts w:ascii="Candara" w:hAnsi="Candara"/>
                <w:sz w:val="18"/>
                <w:szCs w:val="18"/>
              </w:rPr>
              <w:t>Savić Danica</w:t>
            </w:r>
          </w:p>
        </w:tc>
        <w:tc>
          <w:tcPr>
            <w:tcW w:w="0" w:type="auto"/>
          </w:tcPr>
          <w:p w:rsidR="00C34347" w:rsidRPr="00684928" w:rsidRDefault="00C34347" w:rsidP="00684928">
            <w:pPr>
              <w:ind w:left="0" w:firstLine="0"/>
              <w:jc w:val="cente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Pr>
                <w:rFonts w:ascii="Candara" w:hAnsi="Candara"/>
                <w:sz w:val="18"/>
                <w:szCs w:val="18"/>
              </w:rPr>
              <w:t>1949</w:t>
            </w:r>
          </w:p>
        </w:tc>
        <w:tc>
          <w:tcPr>
            <w:tcW w:w="0" w:type="auto"/>
          </w:tcPr>
          <w:p w:rsidR="00C34347" w:rsidRPr="00684928" w:rsidRDefault="0052674B" w:rsidP="00253FF6">
            <w:pPr>
              <w:ind w:left="0" w:firstLine="0"/>
              <w:jc w:val="cente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Pr>
                <w:rFonts w:ascii="Candara" w:hAnsi="Candara"/>
                <w:sz w:val="18"/>
                <w:szCs w:val="18"/>
              </w:rPr>
              <w:t>Ženski</w:t>
            </w:r>
          </w:p>
        </w:tc>
        <w:tc>
          <w:tcPr>
            <w:tcW w:w="0" w:type="auto"/>
          </w:tcPr>
          <w:p w:rsidR="00C34347" w:rsidRDefault="00DF03AF">
            <w:pPr>
              <w:ind w:left="0" w:firstLine="0"/>
              <w:jc w:val="cente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Pr>
                <w:rFonts w:ascii="Candara" w:hAnsi="Candara"/>
                <w:sz w:val="18"/>
                <w:szCs w:val="18"/>
              </w:rPr>
              <w:t>Osnovna škola</w:t>
            </w:r>
          </w:p>
        </w:tc>
      </w:tr>
    </w:tbl>
    <w:p w:rsidR="00C34347" w:rsidRPr="00C34347" w:rsidRDefault="00C34347" w:rsidP="00C34347"/>
    <w:p w:rsidR="00554DD0" w:rsidRDefault="00394636" w:rsidP="00803663">
      <w:pPr>
        <w:pStyle w:val="Heading2"/>
        <w:rPr>
          <w:rFonts w:ascii="Candara" w:hAnsi="Candara"/>
          <w:b w:val="0"/>
          <w:sz w:val="22"/>
          <w:szCs w:val="22"/>
        </w:rPr>
      </w:pPr>
      <w:bookmarkStart w:id="36" w:name="_Toc513490097"/>
      <w:r w:rsidRPr="00D33C91">
        <w:rPr>
          <w:rFonts w:ascii="Candara" w:hAnsi="Candara"/>
          <w:b w:val="0"/>
          <w:sz w:val="22"/>
          <w:szCs w:val="22"/>
        </w:rPr>
        <w:t>6.</w:t>
      </w:r>
      <w:r w:rsidR="00AF7F17">
        <w:rPr>
          <w:rFonts w:ascii="Candara" w:hAnsi="Candara"/>
          <w:b w:val="0"/>
          <w:sz w:val="22"/>
          <w:szCs w:val="22"/>
        </w:rPr>
        <w:t>2</w:t>
      </w:r>
      <w:r w:rsidR="00AF7F17" w:rsidRPr="00D33C91">
        <w:rPr>
          <w:rFonts w:ascii="Candara" w:hAnsi="Candara"/>
          <w:b w:val="0"/>
          <w:sz w:val="22"/>
          <w:szCs w:val="22"/>
        </w:rPr>
        <w:t xml:space="preserve"> </w:t>
      </w:r>
      <w:r w:rsidR="00803663" w:rsidRPr="00803663">
        <w:rPr>
          <w:rFonts w:ascii="Candara" w:hAnsi="Candara"/>
          <w:b w:val="0"/>
          <w:sz w:val="22"/>
          <w:szCs w:val="22"/>
        </w:rPr>
        <w:t>Izvori egzi</w:t>
      </w:r>
      <w:r w:rsidR="00145DED">
        <w:rPr>
          <w:rFonts w:ascii="Candara" w:hAnsi="Candara"/>
          <w:b w:val="0"/>
          <w:sz w:val="22"/>
          <w:szCs w:val="22"/>
        </w:rPr>
        <w:t>s</w:t>
      </w:r>
      <w:r w:rsidR="00803663" w:rsidRPr="00803663">
        <w:rPr>
          <w:rFonts w:ascii="Candara" w:hAnsi="Candara"/>
          <w:b w:val="0"/>
          <w:sz w:val="22"/>
          <w:szCs w:val="22"/>
        </w:rPr>
        <w:t>tencije ugroženih lica i mesečni pr</w:t>
      </w:r>
      <w:r w:rsidR="00145DED">
        <w:rPr>
          <w:rFonts w:ascii="Candara" w:hAnsi="Candara"/>
          <w:b w:val="0"/>
          <w:sz w:val="22"/>
          <w:szCs w:val="22"/>
        </w:rPr>
        <w:t>i</w:t>
      </w:r>
      <w:r w:rsidR="00803663" w:rsidRPr="00803663">
        <w:rPr>
          <w:rFonts w:ascii="Candara" w:hAnsi="Candara"/>
          <w:b w:val="0"/>
          <w:sz w:val="22"/>
          <w:szCs w:val="22"/>
        </w:rPr>
        <w:t>hod</w:t>
      </w:r>
      <w:bookmarkEnd w:id="36"/>
    </w:p>
    <w:p w:rsidR="00253FF6" w:rsidRPr="00876A49" w:rsidRDefault="00253FF6" w:rsidP="00876A49"/>
    <w:p w:rsidR="00554DD0" w:rsidRPr="00D11766" w:rsidRDefault="0052674B" w:rsidP="00554DD0">
      <w:pPr>
        <w:rPr>
          <w:rFonts w:ascii="Candara" w:hAnsi="Candara"/>
        </w:rPr>
      </w:pPr>
      <w:r>
        <w:rPr>
          <w:rFonts w:ascii="Candara" w:hAnsi="Candara"/>
        </w:rPr>
        <w:t>Utvrđeno je da su dva lica</w:t>
      </w:r>
      <w:r w:rsidR="00AF7F17">
        <w:rPr>
          <w:rFonts w:ascii="Candara" w:hAnsi="Candara"/>
        </w:rPr>
        <w:t xml:space="preserve"> (</w:t>
      </w:r>
      <w:r>
        <w:rPr>
          <w:rFonts w:ascii="Candara" w:hAnsi="Candara"/>
        </w:rPr>
        <w:t>suprug i supruga</w:t>
      </w:r>
      <w:r w:rsidR="00AF7F17">
        <w:rPr>
          <w:rFonts w:ascii="Candara" w:hAnsi="Candara"/>
        </w:rPr>
        <w:t xml:space="preserve">) </w:t>
      </w:r>
      <w:r>
        <w:rPr>
          <w:rFonts w:ascii="Candara" w:hAnsi="Candara"/>
        </w:rPr>
        <w:t>u domaćinstvu pod uticajem Projektnih aktivnosti zaposlena, kao i da zajedno ostvaruju mesečni prihod iznad</w:t>
      </w:r>
      <w:r w:rsidR="00AF7F17">
        <w:rPr>
          <w:rFonts w:ascii="Candara" w:hAnsi="Candara"/>
        </w:rPr>
        <w:t xml:space="preserve"> 70.000 RSD (</w:t>
      </w:r>
      <w:r>
        <w:rPr>
          <w:rFonts w:ascii="Candara" w:hAnsi="Candara"/>
        </w:rPr>
        <w:t>protivvrednost</w:t>
      </w:r>
      <w:r w:rsidR="00AF7F17">
        <w:rPr>
          <w:rFonts w:ascii="Candara" w:hAnsi="Candara"/>
        </w:rPr>
        <w:t xml:space="preserve"> 590 EUR </w:t>
      </w:r>
      <w:r>
        <w:rPr>
          <w:rFonts w:ascii="Candara" w:hAnsi="Candara"/>
        </w:rPr>
        <w:t>mesečno</w:t>
      </w:r>
      <w:r w:rsidR="00AF7F17">
        <w:rPr>
          <w:rFonts w:ascii="Candara" w:hAnsi="Candara"/>
        </w:rPr>
        <w:t xml:space="preserve">). </w:t>
      </w:r>
      <w:r>
        <w:rPr>
          <w:rFonts w:ascii="Candara" w:hAnsi="Candara"/>
        </w:rPr>
        <w:t>Postoje izvesn</w:t>
      </w:r>
      <w:r w:rsidR="00876A49">
        <w:rPr>
          <w:rFonts w:ascii="Candara" w:hAnsi="Candara"/>
        </w:rPr>
        <w:t>e</w:t>
      </w:r>
      <w:r>
        <w:rPr>
          <w:rFonts w:ascii="Candara" w:hAnsi="Candara"/>
        </w:rPr>
        <w:t xml:space="preserve"> manj</w:t>
      </w:r>
      <w:r w:rsidR="00876A49">
        <w:rPr>
          <w:rFonts w:ascii="Candara" w:hAnsi="Candara"/>
        </w:rPr>
        <w:t>e</w:t>
      </w:r>
      <w:r>
        <w:rPr>
          <w:rFonts w:ascii="Candara" w:hAnsi="Candara"/>
        </w:rPr>
        <w:t xml:space="preserve"> poljoprivredne aktivnost</w:t>
      </w:r>
      <w:r w:rsidR="00876A49">
        <w:rPr>
          <w:rFonts w:ascii="Candara" w:hAnsi="Candara"/>
        </w:rPr>
        <w:t>i</w:t>
      </w:r>
      <w:r w:rsidR="00AF7F17">
        <w:rPr>
          <w:rFonts w:ascii="Candara" w:hAnsi="Candara"/>
        </w:rPr>
        <w:t xml:space="preserve"> (</w:t>
      </w:r>
      <w:r>
        <w:rPr>
          <w:rFonts w:ascii="Candara" w:hAnsi="Candara"/>
        </w:rPr>
        <w:t>ne na ugroženoj svojini</w:t>
      </w:r>
      <w:r w:rsidR="00AF7F17">
        <w:rPr>
          <w:rFonts w:ascii="Candara" w:hAnsi="Candara"/>
        </w:rPr>
        <w:t>)</w:t>
      </w:r>
      <w:r>
        <w:rPr>
          <w:rFonts w:ascii="Candara" w:hAnsi="Candara"/>
        </w:rPr>
        <w:t>, pri čemu porodica koristi poljoprivredne proizvode za sopstvene potrebe</w:t>
      </w:r>
      <w:r w:rsidR="00876A49">
        <w:rPr>
          <w:rFonts w:ascii="Candara" w:hAnsi="Candara"/>
        </w:rPr>
        <w:t>, odnosno za is</w:t>
      </w:r>
      <w:r>
        <w:rPr>
          <w:rFonts w:ascii="Candara" w:hAnsi="Candara"/>
        </w:rPr>
        <w:t>hranu.</w:t>
      </w:r>
      <w:r w:rsidR="00AF7F17">
        <w:rPr>
          <w:rFonts w:ascii="Candara" w:hAnsi="Candara"/>
        </w:rPr>
        <w:t xml:space="preserve"> </w:t>
      </w:r>
      <w:r>
        <w:rPr>
          <w:rFonts w:ascii="Candara" w:hAnsi="Candara"/>
        </w:rPr>
        <w:t>Nije prijavljen kredit il</w:t>
      </w:r>
      <w:r w:rsidR="00876A49">
        <w:rPr>
          <w:rFonts w:ascii="Candara" w:hAnsi="Candara"/>
        </w:rPr>
        <w:t>i</w:t>
      </w:r>
      <w:r>
        <w:rPr>
          <w:rFonts w:ascii="Candara" w:hAnsi="Candara"/>
        </w:rPr>
        <w:t xml:space="preserve"> neka druga vrsta neformalnog prihoda</w:t>
      </w:r>
      <w:r w:rsidR="005162D3">
        <w:rPr>
          <w:rFonts w:ascii="Candara" w:hAnsi="Candara"/>
        </w:rPr>
        <w:t xml:space="preserve">. </w:t>
      </w:r>
      <w:r w:rsidR="00AE37F4" w:rsidRPr="00AE37F4">
        <w:rPr>
          <w:rFonts w:ascii="Candara" w:hAnsi="Candara"/>
        </w:rPr>
        <w:t xml:space="preserve">Minimalna zarada u Srbiji u </w:t>
      </w:r>
      <w:r w:rsidR="00AE37F4">
        <w:rPr>
          <w:rFonts w:ascii="Candara" w:hAnsi="Candara"/>
        </w:rPr>
        <w:t xml:space="preserve">januaru </w:t>
      </w:r>
      <w:r w:rsidR="00AE37F4" w:rsidRPr="00AE37F4">
        <w:rPr>
          <w:rFonts w:ascii="Candara" w:hAnsi="Candara"/>
        </w:rPr>
        <w:t>201</w:t>
      </w:r>
      <w:r w:rsidR="00AE37F4">
        <w:rPr>
          <w:rFonts w:ascii="Candara" w:hAnsi="Candara"/>
        </w:rPr>
        <w:t>8</w:t>
      </w:r>
      <w:r w:rsidR="00AE37F4" w:rsidRPr="00AE37F4">
        <w:rPr>
          <w:rFonts w:ascii="Candara" w:hAnsi="Candara"/>
        </w:rPr>
        <w:t xml:space="preserve">. godine, iznosila je 26.312 dinara </w:t>
      </w:r>
      <w:r w:rsidR="00253FF6">
        <w:rPr>
          <w:rFonts w:ascii="Candara" w:hAnsi="Candara"/>
          <w:lang w:val="sr-Latn-RS"/>
        </w:rPr>
        <w:t xml:space="preserve">za 184 radna časa mesečno </w:t>
      </w:r>
      <w:r w:rsidR="00AE37F4" w:rsidRPr="00AE37F4">
        <w:rPr>
          <w:rFonts w:ascii="Candara" w:hAnsi="Candara"/>
        </w:rPr>
        <w:t>(</w:t>
      </w:r>
      <w:r w:rsidR="00253FF6">
        <w:rPr>
          <w:rFonts w:ascii="Candara" w:hAnsi="Candara"/>
        </w:rPr>
        <w:t xml:space="preserve">protivvrednost </w:t>
      </w:r>
      <w:r w:rsidR="00253FF6" w:rsidRPr="00253FF6">
        <w:rPr>
          <w:rFonts w:ascii="Candara" w:hAnsi="Candara"/>
        </w:rPr>
        <w:t xml:space="preserve">221,9 EUR </w:t>
      </w:r>
      <w:r w:rsidR="00253FF6">
        <w:rPr>
          <w:rFonts w:ascii="Candara" w:hAnsi="Candara"/>
        </w:rPr>
        <w:t>ili</w:t>
      </w:r>
      <w:r w:rsidR="00253FF6" w:rsidRPr="00253FF6">
        <w:rPr>
          <w:rFonts w:ascii="Candara" w:hAnsi="Candara"/>
        </w:rPr>
        <w:t xml:space="preserve"> 269,8 </w:t>
      </w:r>
      <w:r w:rsidR="00253FF6">
        <w:rPr>
          <w:rFonts w:ascii="Candara" w:hAnsi="Candara"/>
        </w:rPr>
        <w:t>USD</w:t>
      </w:r>
      <w:r w:rsidR="00AE37F4" w:rsidRPr="00AE37F4">
        <w:rPr>
          <w:rFonts w:ascii="Candara" w:hAnsi="Candara"/>
        </w:rPr>
        <w:t>)</w:t>
      </w:r>
      <w:r w:rsidR="00253FF6">
        <w:rPr>
          <w:rFonts w:ascii="Candara" w:hAnsi="Candara"/>
        </w:rPr>
        <w:t>, tako da k</w:t>
      </w:r>
      <w:r w:rsidR="00AE37F4" w:rsidRPr="00AE37F4">
        <w:rPr>
          <w:rFonts w:ascii="Candara" w:hAnsi="Candara"/>
        </w:rPr>
        <w:t xml:space="preserve">ada su upitani da sami procene zadovoljstvo </w:t>
      </w:r>
      <w:r w:rsidR="00876A49">
        <w:rPr>
          <w:rFonts w:ascii="Candara" w:hAnsi="Candara"/>
        </w:rPr>
        <w:t xml:space="preserve">svojom </w:t>
      </w:r>
      <w:r w:rsidR="00AE37F4" w:rsidRPr="00AE37F4">
        <w:rPr>
          <w:rFonts w:ascii="Candara" w:hAnsi="Candara"/>
        </w:rPr>
        <w:t>finansijskom situacijom</w:t>
      </w:r>
      <w:r w:rsidR="00876A49">
        <w:rPr>
          <w:rFonts w:ascii="Candara" w:hAnsi="Candara"/>
        </w:rPr>
        <w:t xml:space="preserve">, </w:t>
      </w:r>
      <w:r w:rsidR="00253FF6">
        <w:rPr>
          <w:rFonts w:ascii="Candara" w:hAnsi="Candara"/>
        </w:rPr>
        <w:t>izjavili su da nisu ni zadov</w:t>
      </w:r>
      <w:r w:rsidR="00145DED">
        <w:rPr>
          <w:rFonts w:ascii="Candara" w:hAnsi="Candara"/>
        </w:rPr>
        <w:t>o</w:t>
      </w:r>
      <w:r w:rsidR="00253FF6">
        <w:rPr>
          <w:rFonts w:ascii="Candara" w:hAnsi="Candara"/>
        </w:rPr>
        <w:t>ljni n</w:t>
      </w:r>
      <w:r w:rsidR="00876A49">
        <w:rPr>
          <w:rFonts w:ascii="Candara" w:hAnsi="Candara"/>
        </w:rPr>
        <w:t>i</w:t>
      </w:r>
      <w:r w:rsidR="00253FF6">
        <w:rPr>
          <w:rFonts w:ascii="Candara" w:hAnsi="Candara"/>
        </w:rPr>
        <w:t xml:space="preserve"> nezadovoljni</w:t>
      </w:r>
      <w:r w:rsidR="00A375F1">
        <w:rPr>
          <w:rFonts w:ascii="Candara" w:hAnsi="Candara"/>
        </w:rPr>
        <w:t xml:space="preserve">. </w:t>
      </w:r>
      <w:r w:rsidR="00253FF6">
        <w:rPr>
          <w:rFonts w:ascii="Candara" w:hAnsi="Candara"/>
        </w:rPr>
        <w:t>Ovu vrstu percepcije je lako objasniti u svetlu prijav</w:t>
      </w:r>
      <w:r w:rsidR="00145DED">
        <w:rPr>
          <w:rFonts w:ascii="Candara" w:hAnsi="Candara"/>
        </w:rPr>
        <w:t>lj</w:t>
      </w:r>
      <w:r w:rsidR="00253FF6">
        <w:rPr>
          <w:rFonts w:ascii="Candara" w:hAnsi="Candara"/>
        </w:rPr>
        <w:t>enih prihoda</w:t>
      </w:r>
      <w:r w:rsidR="00833117">
        <w:rPr>
          <w:rFonts w:ascii="Candara" w:hAnsi="Candara"/>
        </w:rPr>
        <w:t xml:space="preserve">. </w:t>
      </w:r>
    </w:p>
    <w:p w:rsidR="00C744F9" w:rsidRPr="00D11766" w:rsidRDefault="00C744F9" w:rsidP="008D3D52">
      <w:pPr>
        <w:rPr>
          <w:rFonts w:ascii="Candara" w:hAnsi="Candara" w:cs="Times New Roman"/>
        </w:rPr>
      </w:pPr>
    </w:p>
    <w:p w:rsidR="00C744F9" w:rsidRPr="00D11766" w:rsidRDefault="00FE172B" w:rsidP="008D3D52">
      <w:pPr>
        <w:rPr>
          <w:rFonts w:ascii="Candara" w:hAnsi="Candara" w:cs="Times New Roman"/>
        </w:rPr>
      </w:pPr>
      <w:r>
        <w:rPr>
          <w:rFonts w:ascii="Candara" w:hAnsi="Candara"/>
        </w:rPr>
        <w:br w:type="page"/>
      </w:r>
    </w:p>
    <w:p w:rsidR="00060CFA" w:rsidRPr="00D33C91" w:rsidRDefault="00394636" w:rsidP="00D33C91">
      <w:pPr>
        <w:pStyle w:val="Heading2"/>
        <w:rPr>
          <w:rFonts w:ascii="Candara" w:hAnsi="Candara"/>
          <w:b w:val="0"/>
          <w:sz w:val="22"/>
          <w:szCs w:val="22"/>
        </w:rPr>
      </w:pPr>
      <w:bookmarkStart w:id="37" w:name="_Toc513490098"/>
      <w:r w:rsidRPr="00D33C91">
        <w:rPr>
          <w:rFonts w:ascii="Candara" w:hAnsi="Candara"/>
          <w:b w:val="0"/>
          <w:sz w:val="22"/>
          <w:szCs w:val="22"/>
        </w:rPr>
        <w:lastRenderedPageBreak/>
        <w:t>6.</w:t>
      </w:r>
      <w:r w:rsidR="00EB031E">
        <w:rPr>
          <w:rFonts w:ascii="Candara" w:hAnsi="Candara"/>
          <w:b w:val="0"/>
          <w:sz w:val="22"/>
          <w:szCs w:val="22"/>
        </w:rPr>
        <w:t>3</w:t>
      </w:r>
      <w:r w:rsidR="00EB031E" w:rsidRPr="00D33C91">
        <w:rPr>
          <w:rFonts w:ascii="Candara" w:hAnsi="Candara"/>
          <w:b w:val="0"/>
          <w:sz w:val="22"/>
          <w:szCs w:val="22"/>
        </w:rPr>
        <w:t xml:space="preserve">  </w:t>
      </w:r>
      <w:r w:rsidR="00253FF6">
        <w:rPr>
          <w:rFonts w:ascii="Candara" w:hAnsi="Candara"/>
          <w:b w:val="0"/>
          <w:sz w:val="22"/>
          <w:szCs w:val="22"/>
        </w:rPr>
        <w:t>Mesto boravka</w:t>
      </w:r>
      <w:bookmarkEnd w:id="37"/>
      <w:r w:rsidR="00060CFA" w:rsidRPr="00D33C91">
        <w:rPr>
          <w:rFonts w:ascii="Candara" w:hAnsi="Candara"/>
          <w:b w:val="0"/>
          <w:sz w:val="22"/>
          <w:szCs w:val="22"/>
        </w:rPr>
        <w:t xml:space="preserve"> </w:t>
      </w:r>
    </w:p>
    <w:p w:rsidR="002206D9" w:rsidRPr="00D11766" w:rsidRDefault="002206D9" w:rsidP="002206D9">
      <w:pPr>
        <w:rPr>
          <w:rFonts w:ascii="Candara" w:hAnsi="Candara"/>
        </w:rPr>
      </w:pPr>
    </w:p>
    <w:p w:rsidR="002206D9" w:rsidRPr="00D11766" w:rsidRDefault="00803663" w:rsidP="002206D9">
      <w:pPr>
        <w:rPr>
          <w:rFonts w:ascii="Candara" w:hAnsi="Candara"/>
        </w:rPr>
      </w:pPr>
      <w:r>
        <w:rPr>
          <w:rFonts w:ascii="Candara" w:hAnsi="Candara"/>
        </w:rPr>
        <w:t xml:space="preserve">Respondenti su </w:t>
      </w:r>
      <w:r w:rsidR="00253FF6">
        <w:rPr>
          <w:rFonts w:ascii="Candara" w:hAnsi="Candara"/>
        </w:rPr>
        <w:t xml:space="preserve">kao prebivalište </w:t>
      </w:r>
      <w:r>
        <w:rPr>
          <w:rFonts w:ascii="Candara" w:hAnsi="Candara"/>
        </w:rPr>
        <w:t>prijavili selo Hrtkovc</w:t>
      </w:r>
      <w:r w:rsidR="00253FF6">
        <w:rPr>
          <w:rFonts w:ascii="Candara" w:hAnsi="Candara"/>
        </w:rPr>
        <w:t>i</w:t>
      </w:r>
      <w:r w:rsidR="002206D9" w:rsidRPr="00D11766">
        <w:rPr>
          <w:rFonts w:ascii="Candara" w:hAnsi="Candara"/>
        </w:rPr>
        <w:t>.</w:t>
      </w:r>
    </w:p>
    <w:p w:rsidR="00803663" w:rsidRPr="00803663" w:rsidRDefault="00394636" w:rsidP="00803663">
      <w:pPr>
        <w:pStyle w:val="Heading2"/>
        <w:rPr>
          <w:rFonts w:ascii="Candara" w:hAnsi="Candara"/>
          <w:b w:val="0"/>
          <w:sz w:val="22"/>
          <w:szCs w:val="22"/>
        </w:rPr>
      </w:pPr>
      <w:bookmarkStart w:id="38" w:name="_Toc513490099"/>
      <w:r w:rsidRPr="00D33C91">
        <w:rPr>
          <w:rFonts w:ascii="Candara" w:hAnsi="Candara"/>
          <w:b w:val="0"/>
          <w:sz w:val="22"/>
          <w:szCs w:val="22"/>
        </w:rPr>
        <w:t>6.</w:t>
      </w:r>
      <w:r w:rsidR="00EB031E">
        <w:rPr>
          <w:rFonts w:ascii="Candara" w:hAnsi="Candara"/>
          <w:b w:val="0"/>
          <w:sz w:val="22"/>
          <w:szCs w:val="22"/>
        </w:rPr>
        <w:t>4</w:t>
      </w:r>
      <w:r w:rsidR="00EB031E" w:rsidRPr="00D33C91">
        <w:rPr>
          <w:rFonts w:ascii="Candara" w:hAnsi="Candara"/>
          <w:b w:val="0"/>
          <w:sz w:val="22"/>
          <w:szCs w:val="22"/>
        </w:rPr>
        <w:t xml:space="preserve"> </w:t>
      </w:r>
      <w:r w:rsidR="00803663" w:rsidRPr="00803663">
        <w:rPr>
          <w:rFonts w:ascii="Candara" w:hAnsi="Candara"/>
          <w:b w:val="0"/>
          <w:sz w:val="22"/>
          <w:szCs w:val="22"/>
        </w:rPr>
        <w:t>Percepcija projektnih aktivnosti od strane lokalne zajednice</w:t>
      </w:r>
    </w:p>
    <w:bookmarkEnd w:id="38"/>
    <w:p w:rsidR="00803663" w:rsidRDefault="00803663" w:rsidP="00075F22">
      <w:pPr>
        <w:ind w:left="0" w:firstLine="0"/>
        <w:rPr>
          <w:rFonts w:ascii="Candara" w:hAnsi="Candara" w:cs="Times New Roman"/>
        </w:rPr>
      </w:pPr>
      <w:r w:rsidRPr="00803663">
        <w:rPr>
          <w:rFonts w:ascii="Candara" w:hAnsi="Candara" w:cs="Times New Roman"/>
        </w:rPr>
        <w:t xml:space="preserve">Lokalna zajednica je izuzetno posvećena uspehu projekta, s obzirom da su poplave česta pojava, koja posebno utiče na one koji žive na samoj obali reke. Šteta koju su pretrpeli i neprestana strepnja u toku jakih padavina i topljenja snega, uticala je na zanačjnu podršku od strane lokalne zajednice. </w:t>
      </w:r>
      <w:r>
        <w:rPr>
          <w:rFonts w:ascii="Candara" w:hAnsi="Candara" w:cs="Times New Roman"/>
        </w:rPr>
        <w:t>Stanovnici Hrtkovaca</w:t>
      </w:r>
      <w:r w:rsidRPr="00803663">
        <w:rPr>
          <w:rFonts w:ascii="Candara" w:hAnsi="Candara" w:cs="Times New Roman"/>
        </w:rPr>
        <w:t xml:space="preserve"> sa nestrpljenjm očekuju uspešan završetak </w:t>
      </w:r>
      <w:r>
        <w:rPr>
          <w:rFonts w:ascii="Candara" w:hAnsi="Candara" w:cs="Times New Roman"/>
        </w:rPr>
        <w:t>pod-</w:t>
      </w:r>
      <w:r w:rsidRPr="00803663">
        <w:rPr>
          <w:rFonts w:ascii="Candara" w:hAnsi="Candara" w:cs="Times New Roman"/>
        </w:rPr>
        <w:t>projekta.</w:t>
      </w:r>
    </w:p>
    <w:p w:rsidR="00757BCE" w:rsidRPr="00D33C91" w:rsidRDefault="00394636" w:rsidP="0017083D">
      <w:pPr>
        <w:pStyle w:val="Heading1"/>
        <w:rPr>
          <w:b w:val="0"/>
          <w:sz w:val="24"/>
          <w:szCs w:val="24"/>
        </w:rPr>
      </w:pPr>
      <w:bookmarkStart w:id="39" w:name="_Toc513490100"/>
      <w:r w:rsidRPr="00D33C91">
        <w:rPr>
          <w:b w:val="0"/>
          <w:sz w:val="24"/>
          <w:szCs w:val="24"/>
        </w:rPr>
        <w:t>7</w:t>
      </w:r>
      <w:r w:rsidR="0062367A" w:rsidRPr="00D33C91">
        <w:rPr>
          <w:b w:val="0"/>
          <w:sz w:val="24"/>
          <w:szCs w:val="24"/>
        </w:rPr>
        <w:t xml:space="preserve">. </w:t>
      </w:r>
      <w:r w:rsidR="006A1686" w:rsidRPr="006A1686">
        <w:rPr>
          <w:b w:val="0"/>
          <w:sz w:val="24"/>
          <w:szCs w:val="24"/>
        </w:rPr>
        <w:t>RASELJAVANJE I STRATEGIJE KOMPNEZACIJE</w:t>
      </w:r>
      <w:bookmarkEnd w:id="39"/>
    </w:p>
    <w:p w:rsidR="0062367A" w:rsidRPr="00D33C91" w:rsidRDefault="00394636" w:rsidP="00B37553">
      <w:pPr>
        <w:pStyle w:val="Heading2"/>
        <w:rPr>
          <w:rFonts w:ascii="Candara" w:hAnsi="Candara"/>
          <w:b w:val="0"/>
          <w:sz w:val="22"/>
          <w:szCs w:val="22"/>
        </w:rPr>
      </w:pPr>
      <w:bookmarkStart w:id="40" w:name="_Toc513490101"/>
      <w:r w:rsidRPr="00D33C91">
        <w:rPr>
          <w:rFonts w:ascii="Candara" w:hAnsi="Candara"/>
          <w:b w:val="0"/>
          <w:sz w:val="22"/>
          <w:szCs w:val="22"/>
        </w:rPr>
        <w:t>7</w:t>
      </w:r>
      <w:r w:rsidR="004515D8" w:rsidRPr="00D33C91">
        <w:rPr>
          <w:rFonts w:ascii="Candara" w:hAnsi="Candara"/>
          <w:b w:val="0"/>
          <w:sz w:val="22"/>
          <w:szCs w:val="22"/>
        </w:rPr>
        <w:t xml:space="preserve">.1 </w:t>
      </w:r>
      <w:bookmarkEnd w:id="40"/>
      <w:r w:rsidR="00757BCE" w:rsidRPr="00D33C91">
        <w:rPr>
          <w:rFonts w:ascii="Candara" w:hAnsi="Candara"/>
          <w:b w:val="0"/>
          <w:sz w:val="22"/>
          <w:szCs w:val="22"/>
        </w:rPr>
        <w:t xml:space="preserve"> </w:t>
      </w:r>
      <w:r w:rsidR="006A1686" w:rsidRPr="006A1686">
        <w:rPr>
          <w:rFonts w:ascii="Candara" w:hAnsi="Candara"/>
          <w:b w:val="0"/>
          <w:sz w:val="22"/>
          <w:szCs w:val="22"/>
        </w:rPr>
        <w:t>Osnovni principi</w:t>
      </w:r>
    </w:p>
    <w:p w:rsidR="00B37553" w:rsidRPr="00D11766" w:rsidRDefault="00B37553" w:rsidP="00B37553">
      <w:pPr>
        <w:rPr>
          <w:rFonts w:ascii="Candara" w:hAnsi="Candara"/>
        </w:rPr>
      </w:pPr>
    </w:p>
    <w:p w:rsidR="006A1686" w:rsidRPr="00D11766" w:rsidRDefault="006A1686" w:rsidP="006A1686">
      <w:pPr>
        <w:rPr>
          <w:rFonts w:ascii="Candara" w:hAnsi="Candara"/>
        </w:rPr>
      </w:pPr>
      <w:r w:rsidRPr="00681A47">
        <w:rPr>
          <w:rFonts w:ascii="Candara" w:hAnsi="Candara"/>
        </w:rPr>
        <w:t>U okvirnoj politici raseljavanja (OPR) i Sproazumu o zajmu postavljeni su osnovni prinicipi koji su uključeni u ovaj Skraćeni akcioni plan raseljavanja (SAPR). Principi vezani za identifikovane uticaje mogu biti ukratko rezimirani na sledeći način:</w:t>
      </w:r>
    </w:p>
    <w:p w:rsidR="006A1686" w:rsidRPr="005A62C9" w:rsidRDefault="006A1686" w:rsidP="006A1686">
      <w:pPr>
        <w:pStyle w:val="ListParagraph"/>
        <w:numPr>
          <w:ilvl w:val="0"/>
          <w:numId w:val="19"/>
        </w:numPr>
        <w:rPr>
          <w:rFonts w:ascii="Candara" w:hAnsi="Candara"/>
        </w:rPr>
      </w:pPr>
      <w:r>
        <w:rPr>
          <w:rFonts w:ascii="Candara" w:hAnsi="Candara"/>
        </w:rPr>
        <w:t>Eksproprijacija</w:t>
      </w:r>
      <w:r w:rsidRPr="005A62C9">
        <w:rPr>
          <w:rFonts w:ascii="Candara" w:hAnsi="Candara"/>
        </w:rPr>
        <w:t xml:space="preserve"> i kompenzacija za lica pod uticajem projektnih aktivnosti će biti izvršena u skladu sa zakonodavstvom Republike Srbije i politikama i Procedurom Svetske Banke o prinudnom raseljavanju OP 4.12, pri čemu će se prednost dati dokumentu koji propsiuje strožije kriterijume.</w:t>
      </w:r>
    </w:p>
    <w:p w:rsidR="006A1686" w:rsidRPr="005A62C9" w:rsidRDefault="006A1686" w:rsidP="006A1686">
      <w:pPr>
        <w:pStyle w:val="ListParagraph"/>
        <w:numPr>
          <w:ilvl w:val="0"/>
          <w:numId w:val="19"/>
        </w:numPr>
        <w:rPr>
          <w:rFonts w:ascii="Candara" w:hAnsi="Candara"/>
        </w:rPr>
      </w:pPr>
      <w:r>
        <w:rPr>
          <w:rFonts w:ascii="Candara" w:hAnsi="Candara"/>
        </w:rPr>
        <w:t xml:space="preserve">Lica pod uticajem projekta </w:t>
      </w:r>
      <w:r w:rsidRPr="005A62C9">
        <w:rPr>
          <w:rFonts w:ascii="Candara" w:hAnsi="Candara"/>
        </w:rPr>
        <w:t>će primiti kompenzaciju za gubitke po zamenskoj ceni, što će im omogućiti da dostignu nivo pre raseljavanja</w:t>
      </w:r>
      <w:r>
        <w:rPr>
          <w:rFonts w:ascii="Candara" w:hAnsi="Candara"/>
        </w:rPr>
        <w:t>.</w:t>
      </w:r>
      <w:r w:rsidRPr="005A62C9">
        <w:rPr>
          <w:rFonts w:ascii="Candara" w:hAnsi="Candara"/>
        </w:rPr>
        <w:t xml:space="preserve"> </w:t>
      </w:r>
    </w:p>
    <w:p w:rsidR="006A1686" w:rsidRPr="005A62C9" w:rsidRDefault="006A1686" w:rsidP="006A1686">
      <w:pPr>
        <w:pStyle w:val="ListParagraph"/>
        <w:numPr>
          <w:ilvl w:val="0"/>
          <w:numId w:val="19"/>
        </w:numPr>
        <w:rPr>
          <w:rFonts w:ascii="Candara" w:hAnsi="Candara"/>
        </w:rPr>
      </w:pPr>
      <w:r w:rsidRPr="005A62C9">
        <w:rPr>
          <w:rFonts w:ascii="Candara" w:hAnsi="Candara"/>
        </w:rPr>
        <w:t xml:space="preserve">Implementaciju Skraćenog akcionog plana raseljavanja (SAPR), monitoring i evaluaciju će sprovesti Jedinica za implementaciju projekta (JIP). </w:t>
      </w:r>
    </w:p>
    <w:p w:rsidR="00757BCE" w:rsidRPr="00D33C91" w:rsidRDefault="00394636" w:rsidP="004515D8">
      <w:pPr>
        <w:pStyle w:val="Heading2"/>
        <w:rPr>
          <w:rFonts w:ascii="Candara" w:hAnsi="Candara"/>
          <w:b w:val="0"/>
          <w:sz w:val="22"/>
          <w:szCs w:val="22"/>
        </w:rPr>
      </w:pPr>
      <w:bookmarkStart w:id="41" w:name="_Toc513490102"/>
      <w:r w:rsidRPr="00D33C91">
        <w:rPr>
          <w:rFonts w:ascii="Candara" w:hAnsi="Candara"/>
          <w:b w:val="0"/>
          <w:sz w:val="22"/>
          <w:szCs w:val="22"/>
        </w:rPr>
        <w:t>7</w:t>
      </w:r>
      <w:r w:rsidR="004515D8" w:rsidRPr="00D33C91">
        <w:rPr>
          <w:rFonts w:ascii="Candara" w:hAnsi="Candara"/>
          <w:b w:val="0"/>
          <w:sz w:val="22"/>
          <w:szCs w:val="22"/>
        </w:rPr>
        <w:t xml:space="preserve">.2 </w:t>
      </w:r>
      <w:r w:rsidR="006A1686">
        <w:rPr>
          <w:rFonts w:ascii="Candara" w:hAnsi="Candara"/>
          <w:b w:val="0"/>
          <w:sz w:val="22"/>
          <w:szCs w:val="22"/>
        </w:rPr>
        <w:t>Datum preseka</w:t>
      </w:r>
      <w:bookmarkEnd w:id="41"/>
      <w:r w:rsidR="00757BCE" w:rsidRPr="00D33C91">
        <w:rPr>
          <w:rFonts w:ascii="Candara" w:hAnsi="Candara"/>
          <w:b w:val="0"/>
          <w:sz w:val="22"/>
          <w:szCs w:val="22"/>
        </w:rPr>
        <w:t xml:space="preserve"> </w:t>
      </w:r>
    </w:p>
    <w:p w:rsidR="006A1686" w:rsidRPr="00760DA2" w:rsidRDefault="006A1686" w:rsidP="006A1686">
      <w:pPr>
        <w:ind w:left="0" w:firstLine="0"/>
        <w:rPr>
          <w:rFonts w:ascii="Candara" w:hAnsi="Candara" w:cs="Times New Roman"/>
        </w:rPr>
      </w:pPr>
      <w:r w:rsidRPr="00760DA2">
        <w:rPr>
          <w:rFonts w:ascii="Candara" w:hAnsi="Candara" w:cs="Times New Roman"/>
        </w:rPr>
        <w:t>Datum popisa biće datum preseka. Lica koja su došla na predmetno područje nakon ovog datuma nemaju pravo na kompenzaciju, niti drugu vrstu pomoći po pitanju raseljavanja. Na isti način, nepokretna imovina (kao što su objekti, poljoprivredne kulture, stabla voća koja daju plodove i šumske parcele) nastale nakon datuma poreseka, neće biti predmet kompenzacije.</w:t>
      </w:r>
    </w:p>
    <w:p w:rsidR="006A1686" w:rsidRPr="00760DA2" w:rsidRDefault="006A1686" w:rsidP="006A1686">
      <w:pPr>
        <w:ind w:left="0" w:firstLine="0"/>
        <w:rPr>
          <w:rFonts w:ascii="Candara" w:hAnsi="Candara" w:cs="Times New Roman"/>
        </w:rPr>
      </w:pPr>
      <w:r w:rsidRPr="00760DA2">
        <w:rPr>
          <w:rFonts w:ascii="Candara" w:hAnsi="Candara" w:cs="Times New Roman"/>
        </w:rPr>
        <w:t xml:space="preserve">Lica pod uticajem projekta (LPUP) su inicijalno informisana o datumu preseka, prilikom obelodanjivanja Okrvirne politike raseljavanja (OPR) za FERP projekat. </w:t>
      </w:r>
    </w:p>
    <w:p w:rsidR="00423F27" w:rsidRPr="00D33C91" w:rsidRDefault="00394636" w:rsidP="00B37553">
      <w:pPr>
        <w:pStyle w:val="Heading2"/>
        <w:rPr>
          <w:rFonts w:ascii="Candara" w:hAnsi="Candara"/>
          <w:b w:val="0"/>
          <w:sz w:val="22"/>
          <w:szCs w:val="22"/>
        </w:rPr>
      </w:pPr>
      <w:bookmarkStart w:id="42" w:name="_Toc513490103"/>
      <w:r w:rsidRPr="00D33C91">
        <w:rPr>
          <w:rFonts w:ascii="Candara" w:hAnsi="Candara"/>
          <w:b w:val="0"/>
          <w:sz w:val="22"/>
          <w:szCs w:val="22"/>
        </w:rPr>
        <w:t>7</w:t>
      </w:r>
      <w:r w:rsidR="004515D8" w:rsidRPr="00D33C91">
        <w:rPr>
          <w:rFonts w:ascii="Candara" w:hAnsi="Candara"/>
          <w:b w:val="0"/>
          <w:sz w:val="22"/>
          <w:szCs w:val="22"/>
        </w:rPr>
        <w:t xml:space="preserve">.3 </w:t>
      </w:r>
      <w:r w:rsidR="0022131E">
        <w:rPr>
          <w:rFonts w:ascii="Candara" w:hAnsi="Candara"/>
          <w:b w:val="0"/>
          <w:sz w:val="22"/>
          <w:szCs w:val="22"/>
        </w:rPr>
        <w:t>Podobnost</w:t>
      </w:r>
      <w:bookmarkEnd w:id="42"/>
      <w:r w:rsidR="00757BCE" w:rsidRPr="00D33C91">
        <w:rPr>
          <w:rFonts w:ascii="Candara" w:hAnsi="Candara"/>
          <w:b w:val="0"/>
          <w:sz w:val="22"/>
          <w:szCs w:val="22"/>
        </w:rPr>
        <w:t xml:space="preserve"> </w:t>
      </w:r>
    </w:p>
    <w:p w:rsidR="0022131E" w:rsidRPr="00D83201" w:rsidRDefault="0022131E" w:rsidP="0022131E">
      <w:pPr>
        <w:rPr>
          <w:rFonts w:ascii="Candara" w:hAnsi="Candara" w:cs="Times New Roman"/>
          <w:color w:val="auto"/>
          <w:lang w:val="en-US" w:eastAsia="en-US"/>
        </w:rPr>
      </w:pPr>
      <w:r w:rsidRPr="00D83201">
        <w:rPr>
          <w:rFonts w:ascii="Candara" w:hAnsi="Candara" w:cs="Times New Roman"/>
          <w:color w:val="auto"/>
          <w:lang w:eastAsia="en-US"/>
        </w:rPr>
        <w:t>Jedinica za ostvarivanje prava predstavlja bilo koje lice koje je podobno za isplatu torškova kompenzacije ili sanacije. Ut</w:t>
      </w:r>
      <w:r>
        <w:rPr>
          <w:rFonts w:ascii="Candara" w:hAnsi="Candara" w:cs="Times New Roman"/>
          <w:color w:val="auto"/>
          <w:lang w:eastAsia="en-US"/>
        </w:rPr>
        <w:t>v</w:t>
      </w:r>
      <w:r w:rsidRPr="00D83201">
        <w:rPr>
          <w:rFonts w:ascii="Candara" w:hAnsi="Candara" w:cs="Times New Roman"/>
          <w:color w:val="auto"/>
          <w:lang w:eastAsia="en-US"/>
        </w:rPr>
        <w:t>rđivanje jedinice za ostvarv</w:t>
      </w:r>
      <w:r>
        <w:rPr>
          <w:rFonts w:ascii="Candara" w:hAnsi="Candara" w:cs="Times New Roman"/>
          <w:color w:val="auto"/>
          <w:lang w:eastAsia="en-US"/>
        </w:rPr>
        <w:t>a</w:t>
      </w:r>
      <w:r w:rsidRPr="00D83201">
        <w:rPr>
          <w:rFonts w:ascii="Candara" w:hAnsi="Candara" w:cs="Times New Roman"/>
          <w:color w:val="auto"/>
          <w:lang w:eastAsia="en-US"/>
        </w:rPr>
        <w:t>nje prava će biti real</w:t>
      </w:r>
      <w:r>
        <w:rPr>
          <w:rFonts w:ascii="Candara" w:hAnsi="Candara" w:cs="Times New Roman"/>
          <w:color w:val="auto"/>
          <w:lang w:eastAsia="en-US"/>
        </w:rPr>
        <w:t>i</w:t>
      </w:r>
      <w:r w:rsidRPr="00D83201">
        <w:rPr>
          <w:rFonts w:ascii="Candara" w:hAnsi="Candara" w:cs="Times New Roman"/>
          <w:color w:val="auto"/>
          <w:lang w:eastAsia="en-US"/>
        </w:rPr>
        <w:t>zovano na osnovu popisa i inventarne liste celokupne identifikovane imovine pod uticajem projekta, u cilju omogućavanja potpune kompenzacije u skladu sa Matricom za ostvarivanje prava. Sva lica pod uticajem projektnih aktivnosti (LPUP) identifikovana pre datuma preseka, imaće pravo na kompenzaciju u skladu su principma kompenzacije koje propisuju Zakon o eksproprijaciji, Zakon o osnov</w:t>
      </w:r>
      <w:r>
        <w:rPr>
          <w:rFonts w:ascii="Candara" w:hAnsi="Candara" w:cs="Times New Roman"/>
          <w:color w:val="auto"/>
          <w:lang w:eastAsia="en-US"/>
        </w:rPr>
        <w:t>a</w:t>
      </w:r>
      <w:r w:rsidRPr="00D83201">
        <w:rPr>
          <w:rFonts w:ascii="Candara" w:hAnsi="Candara" w:cs="Times New Roman"/>
          <w:color w:val="auto"/>
          <w:lang w:eastAsia="en-US"/>
        </w:rPr>
        <w:t xml:space="preserve">ma imovnsko pravnih odnosa, Okvirna politika raseljavanja (OPR) i Operativna politika Svetske Banke </w:t>
      </w:r>
      <w:r w:rsidRPr="00D83201">
        <w:rPr>
          <w:rFonts w:ascii="Candara" w:hAnsi="Candara" w:cs="Times New Roman"/>
          <w:color w:val="auto"/>
          <w:lang w:val="en-US" w:eastAsia="en-US"/>
        </w:rPr>
        <w:t>OP 4.12, pri čemu će strožiji zahtevi preovladati.</w:t>
      </w:r>
    </w:p>
    <w:p w:rsidR="00876A49" w:rsidRDefault="0022131E" w:rsidP="00145DED">
      <w:pPr>
        <w:rPr>
          <w:rFonts w:ascii="Candara" w:hAnsi="Candara" w:cs="Times New Roman"/>
        </w:rPr>
      </w:pPr>
      <w:r w:rsidRPr="00145DED">
        <w:rPr>
          <w:rFonts w:ascii="Candara" w:hAnsi="Candara" w:cs="Times New Roman"/>
        </w:rPr>
        <w:t>Pojam lica pod uticajem porojektnih aktivnosti je definsan na takav način da uključi sledeće kategorije:</w:t>
      </w:r>
    </w:p>
    <w:p w:rsidR="0022131E" w:rsidRPr="00145DED" w:rsidRDefault="0022131E" w:rsidP="00145DED">
      <w:pPr>
        <w:pStyle w:val="ListParagraph"/>
        <w:numPr>
          <w:ilvl w:val="0"/>
          <w:numId w:val="41"/>
        </w:numPr>
        <w:rPr>
          <w:rFonts w:ascii="Candara" w:hAnsi="Candara" w:cs="Times New Roman"/>
        </w:rPr>
      </w:pPr>
      <w:r w:rsidRPr="00145DED">
        <w:rPr>
          <w:rFonts w:ascii="Candara" w:hAnsi="Candara" w:cs="Times New Roman"/>
        </w:rPr>
        <w:t>Lica pod uticajem projektnih aktivnosti sa zakonskim pravom vlasništva, koja su izgubila celokupno, ili deo zemljišta;</w:t>
      </w:r>
    </w:p>
    <w:p w:rsidR="0022131E" w:rsidRPr="0022131E" w:rsidRDefault="0022131E" w:rsidP="0022131E">
      <w:pPr>
        <w:pStyle w:val="ListParagraph"/>
        <w:numPr>
          <w:ilvl w:val="0"/>
          <w:numId w:val="24"/>
        </w:numPr>
        <w:rPr>
          <w:rFonts w:ascii="Candara" w:hAnsi="Candara" w:cs="Times New Roman"/>
        </w:rPr>
      </w:pPr>
      <w:r w:rsidRPr="0022131E">
        <w:rPr>
          <w:rFonts w:ascii="Candara" w:hAnsi="Candara" w:cs="Times New Roman"/>
        </w:rPr>
        <w:t>Lica pod uticajem projektnih aktivnosti sa zakonskim pravom vlasništva, koja poseduju nepokretnu imovinu izgrađenu sa, ili bez građevinskih dozovola na zemljištu koje je predmet eskproprijacije;</w:t>
      </w:r>
    </w:p>
    <w:p w:rsidR="0022131E" w:rsidRPr="0022131E" w:rsidRDefault="0022131E" w:rsidP="0022131E">
      <w:pPr>
        <w:pStyle w:val="ListParagraph"/>
        <w:numPr>
          <w:ilvl w:val="0"/>
          <w:numId w:val="24"/>
        </w:numPr>
        <w:rPr>
          <w:rFonts w:ascii="Candara" w:hAnsi="Candara" w:cs="Times New Roman"/>
        </w:rPr>
      </w:pPr>
      <w:r w:rsidRPr="0022131E">
        <w:rPr>
          <w:rFonts w:ascii="Candara" w:hAnsi="Candara" w:cs="Times New Roman"/>
        </w:rPr>
        <w:lastRenderedPageBreak/>
        <w:t>Lica pod uticajem projektnih aktinvosti, koja su zakoniti vlasnici preduzeća koja su pogođena gubitkom celokupnog, ili dela zemljišta na kome se preduzeće nalazi.</w:t>
      </w:r>
    </w:p>
    <w:p w:rsidR="0022131E" w:rsidRPr="0022131E" w:rsidRDefault="0022131E" w:rsidP="0022131E">
      <w:pPr>
        <w:pStyle w:val="ListParagraph"/>
        <w:numPr>
          <w:ilvl w:val="0"/>
          <w:numId w:val="24"/>
        </w:numPr>
        <w:rPr>
          <w:rFonts w:ascii="Candara" w:hAnsi="Candara" w:cs="Times New Roman"/>
        </w:rPr>
      </w:pPr>
      <w:r w:rsidRPr="0022131E">
        <w:rPr>
          <w:rFonts w:ascii="Candara" w:hAnsi="Candara" w:cs="Times New Roman"/>
        </w:rPr>
        <w:t>Lica pod uticajem projektnih aktivnosti koja su zakoniti vlasnici stočarskih objekata ili pogona za preradu poljoprivrednih proizvoda pogođenih gubitkom celokupnog, ili dela zemljišta na kome se predmetni objekti nalaze;</w:t>
      </w:r>
    </w:p>
    <w:p w:rsidR="0022131E" w:rsidRPr="0022131E" w:rsidRDefault="0022131E" w:rsidP="0022131E">
      <w:pPr>
        <w:pStyle w:val="ListParagraph"/>
        <w:numPr>
          <w:ilvl w:val="0"/>
          <w:numId w:val="24"/>
        </w:numPr>
        <w:rPr>
          <w:rFonts w:ascii="Candara" w:hAnsi="Candara" w:cs="Times New Roman"/>
        </w:rPr>
      </w:pPr>
      <w:r w:rsidRPr="0022131E">
        <w:rPr>
          <w:rFonts w:ascii="Candara" w:hAnsi="Candara" w:cs="Times New Roman"/>
        </w:rPr>
        <w:t>Lica pod uticajem projektnih aktinvnosti koja imaju zakonito pravo zakupa privatnog, ili javnog zemljišta;</w:t>
      </w:r>
    </w:p>
    <w:p w:rsidR="0022131E" w:rsidRPr="0022131E" w:rsidRDefault="0022131E" w:rsidP="0022131E">
      <w:pPr>
        <w:pStyle w:val="ListParagraph"/>
        <w:numPr>
          <w:ilvl w:val="0"/>
          <w:numId w:val="24"/>
        </w:numPr>
        <w:rPr>
          <w:rFonts w:ascii="Candara" w:hAnsi="Candara" w:cs="Times New Roman"/>
        </w:rPr>
      </w:pPr>
      <w:r w:rsidRPr="0022131E">
        <w:rPr>
          <w:rFonts w:ascii="Candara" w:hAnsi="Candara" w:cs="Times New Roman"/>
        </w:rPr>
        <w:t>Lica pod uticajem projektnih aktivnosti sa zakonskim pravom vlasništva nad zemljštem koje će biti predmet privremenog zauzeća u toku izvođenja građevinskih radova;</w:t>
      </w:r>
    </w:p>
    <w:p w:rsidR="0022131E" w:rsidRPr="0022131E" w:rsidRDefault="0022131E" w:rsidP="0022131E">
      <w:pPr>
        <w:pStyle w:val="ListParagraph"/>
        <w:numPr>
          <w:ilvl w:val="0"/>
          <w:numId w:val="24"/>
        </w:numPr>
        <w:rPr>
          <w:rFonts w:ascii="Candara" w:hAnsi="Candara" w:cs="Times New Roman"/>
        </w:rPr>
      </w:pPr>
      <w:r w:rsidRPr="0022131E">
        <w:rPr>
          <w:rFonts w:ascii="Candara" w:hAnsi="Candara" w:cs="Times New Roman"/>
        </w:rPr>
        <w:t>Lica pod uticajem projektnih aktivnosti bez zakonskog prava vlasništva nad poljoporivrednim zemljištem, odnosno zemljištem na kome se nalazi preduzeće, ali čiji izvor egzistencije direktno zavisi od pogođenog zemljišta ili preduzeća (na pr. oni koji rade na ugroženom poljoprivrednom zemljištu, odnosno koji rade u preduzećima koja se nalaze na ugroženoj lokaciji);</w:t>
      </w:r>
    </w:p>
    <w:p w:rsidR="0022131E" w:rsidRPr="0022131E" w:rsidRDefault="0022131E" w:rsidP="0022131E">
      <w:pPr>
        <w:pStyle w:val="ListParagraph"/>
        <w:numPr>
          <w:ilvl w:val="0"/>
          <w:numId w:val="24"/>
        </w:numPr>
        <w:rPr>
          <w:rFonts w:ascii="Candara" w:hAnsi="Candara" w:cs="Times New Roman"/>
        </w:rPr>
      </w:pPr>
      <w:r w:rsidRPr="0022131E">
        <w:rPr>
          <w:rFonts w:ascii="Candara" w:hAnsi="Candara" w:cs="Times New Roman"/>
        </w:rPr>
        <w:t>Lica pod uticajem projektnih aktivnosti koja nemaju zakonsko pravo vlasništva ili korišćenja, ali koji su  uspostavili korisničko pravo nad javnim ili privatnim zemljištem putem ulaganja u nepokretnu imovinu, useve, šume, drveće, stabla voća koja daju plodove, vinograde, uključujući vreme neophodno za njihovo podizanje; i</w:t>
      </w:r>
    </w:p>
    <w:p w:rsidR="0022131E" w:rsidRPr="0022131E" w:rsidRDefault="0022131E" w:rsidP="0022131E">
      <w:pPr>
        <w:pStyle w:val="ListParagraph"/>
        <w:numPr>
          <w:ilvl w:val="0"/>
          <w:numId w:val="24"/>
        </w:numPr>
        <w:rPr>
          <w:rFonts w:ascii="Candara" w:hAnsi="Candara" w:cs="Times New Roman"/>
        </w:rPr>
      </w:pPr>
      <w:r w:rsidRPr="0022131E">
        <w:rPr>
          <w:rFonts w:ascii="Candara" w:hAnsi="Candara" w:cs="Times New Roman"/>
        </w:rPr>
        <w:t>Svi javni objekti u okviru lokalne zajednice koji su zahvaćeni projektom će takođe biti rekonstruisani, ili će zajednici biti obezbeđena pomoć zbog gubitka pristupa tim zajedničkim objektima.</w:t>
      </w:r>
    </w:p>
    <w:p w:rsidR="00253FF6" w:rsidRPr="00145DED" w:rsidRDefault="00BB6129" w:rsidP="00145DED">
      <w:pPr>
        <w:rPr>
          <w:rFonts w:ascii="Candara" w:hAnsi="Candara" w:cs="Times New Roman"/>
          <w:color w:val="auto"/>
          <w:lang w:val="en-US" w:eastAsia="en-US"/>
        </w:rPr>
      </w:pPr>
      <w:r w:rsidRPr="00145DED">
        <w:rPr>
          <w:rFonts w:ascii="Candara" w:hAnsi="Candara" w:cs="Times New Roman"/>
          <w:color w:val="auto"/>
          <w:lang w:val="en-US" w:eastAsia="en-US"/>
        </w:rPr>
        <w:t>Ovaj pod-projekat ugrožava sledeće kategorije lica pod uticajem projekta (LPUP) po osnovu obadve kategorije uticaja:</w:t>
      </w:r>
    </w:p>
    <w:p w:rsidR="000A62EB" w:rsidRDefault="00BB6129" w:rsidP="00253FF6">
      <w:pPr>
        <w:pStyle w:val="ListParagraph"/>
        <w:numPr>
          <w:ilvl w:val="0"/>
          <w:numId w:val="26"/>
        </w:numPr>
        <w:rPr>
          <w:rFonts w:ascii="Candara" w:hAnsi="Candara" w:cs="Times New Roman"/>
          <w:color w:val="auto"/>
          <w:lang w:val="en-US" w:eastAsia="en-US"/>
        </w:rPr>
      </w:pPr>
      <w:r w:rsidRPr="00BB6129">
        <w:rPr>
          <w:rFonts w:ascii="Candara" w:hAnsi="Candara" w:cs="Times New Roman"/>
          <w:color w:val="auto"/>
          <w:lang w:val="en-US" w:eastAsia="en-US"/>
        </w:rPr>
        <w:t>Lica pod uticajem projektnih aktivnosti sa za</w:t>
      </w:r>
      <w:r>
        <w:rPr>
          <w:rFonts w:ascii="Candara" w:hAnsi="Candara" w:cs="Times New Roman"/>
          <w:color w:val="auto"/>
          <w:lang w:val="en-US" w:eastAsia="en-US"/>
        </w:rPr>
        <w:t>konskim pravom vlasništva, koja imaju poljoprivredno zemljište u vlasništvu</w:t>
      </w:r>
      <w:r w:rsidR="000A62EB" w:rsidRPr="00D92C76">
        <w:rPr>
          <w:rFonts w:ascii="Candara" w:hAnsi="Candara" w:cs="Times New Roman"/>
          <w:color w:val="auto"/>
          <w:lang w:val="en-US" w:eastAsia="en-US"/>
        </w:rPr>
        <w:t xml:space="preserve"> </w:t>
      </w:r>
    </w:p>
    <w:p w:rsidR="0022131E" w:rsidRPr="009A740F" w:rsidRDefault="00BB6129" w:rsidP="0022131E">
      <w:pPr>
        <w:spacing w:after="0" w:line="276" w:lineRule="auto"/>
        <w:ind w:left="0" w:firstLine="0"/>
        <w:contextualSpacing/>
        <w:rPr>
          <w:rFonts w:ascii="Candara" w:eastAsia="Times New Roman" w:hAnsi="Candara" w:cs="Times New Roman"/>
          <w:color w:val="auto"/>
          <w:lang w:val="en-US"/>
        </w:rPr>
      </w:pPr>
      <w:r w:rsidRPr="00BB6129">
        <w:rPr>
          <w:rFonts w:ascii="Candara" w:eastAsia="Times New Roman" w:hAnsi="Candara" w:cs="Times New Roman"/>
          <w:color w:val="auto"/>
          <w:lang w:val="en-US"/>
        </w:rPr>
        <w:t>Prava po osnovu različitih kategroija uticaja, kao i kategorije lica pod uticajem projektnih aktivnosti (LPUP) koja se kvalifikuju za ostvarivanje ovih prava, biće primenjena u skladu sa Matricom za ostvarivanje prava</w:t>
      </w:r>
      <w:r w:rsidR="008B18C7" w:rsidRPr="00D11766">
        <w:rPr>
          <w:rStyle w:val="FootnoteReference"/>
          <w:rFonts w:ascii="Candara" w:eastAsia="Times New Roman" w:hAnsi="Candara" w:cs="Times New Roman"/>
          <w:color w:val="auto"/>
          <w:lang w:val="en-US"/>
        </w:rPr>
        <w:footnoteReference w:id="9"/>
      </w:r>
      <w:r w:rsidR="006D347E" w:rsidRPr="00D11766">
        <w:rPr>
          <w:rFonts w:ascii="Candara" w:eastAsia="Times New Roman" w:hAnsi="Candara" w:cs="Times New Roman"/>
          <w:color w:val="auto"/>
          <w:lang w:val="en-US"/>
        </w:rPr>
        <w:t xml:space="preserve"> </w:t>
      </w:r>
    </w:p>
    <w:p w:rsidR="0022131E" w:rsidRDefault="0022131E" w:rsidP="0022131E">
      <w:pPr>
        <w:spacing w:after="0" w:line="276" w:lineRule="auto"/>
        <w:ind w:left="0" w:firstLine="0"/>
        <w:contextualSpacing/>
        <w:rPr>
          <w:rFonts w:ascii="Candara" w:eastAsia="Times New Roman" w:hAnsi="Candara" w:cs="Times New Roman"/>
          <w:b/>
          <w:i/>
          <w:color w:val="auto"/>
        </w:rPr>
      </w:pPr>
      <w:r w:rsidRPr="009A740F">
        <w:rPr>
          <w:rFonts w:ascii="Candara" w:eastAsia="Times New Roman" w:hAnsi="Candara" w:cs="Times New Roman"/>
          <w:color w:val="auto"/>
          <w:lang w:val="en-US"/>
        </w:rPr>
        <w:t>koja je usvojena Okvirnom politikom raseljavanja FERP projekta, data su</w:t>
      </w:r>
      <w:r w:rsidRPr="009A740F">
        <w:rPr>
          <w:rFonts w:ascii="Candara" w:eastAsia="Times New Roman" w:hAnsi="Candara" w:cs="Times New Roman"/>
          <w:b/>
          <w:i/>
          <w:color w:val="auto"/>
          <w:lang w:val="en-US"/>
        </w:rPr>
        <w:t xml:space="preserve"> isključivo  za kategorije uticaja relevantne za identifikovne uticaje.</w:t>
      </w:r>
    </w:p>
    <w:p w:rsidR="00461780" w:rsidRPr="00461780" w:rsidRDefault="00461780" w:rsidP="002B3B0F">
      <w:pPr>
        <w:spacing w:after="0" w:line="276" w:lineRule="auto"/>
        <w:ind w:left="0" w:firstLine="0"/>
        <w:contextualSpacing/>
        <w:rPr>
          <w:rFonts w:ascii="Candara" w:eastAsia="Times New Roman" w:hAnsi="Candara" w:cs="Times New Roman"/>
          <w:b/>
          <w:i/>
          <w:color w:val="auto"/>
        </w:rPr>
      </w:pPr>
    </w:p>
    <w:p w:rsidR="009317A0" w:rsidRPr="00D33C91" w:rsidRDefault="00222577" w:rsidP="00222577">
      <w:pPr>
        <w:pStyle w:val="Caption"/>
      </w:pPr>
      <w:bookmarkStart w:id="43" w:name="_Toc513490017"/>
      <w:r>
        <w:t>Tab</w:t>
      </w:r>
      <w:r w:rsidR="006D029D">
        <w:t>e</w:t>
      </w:r>
      <w:r>
        <w:t>l</w:t>
      </w:r>
      <w:r w:rsidR="006D029D">
        <w:t>a</w:t>
      </w:r>
      <w:r>
        <w:t xml:space="preserve"> </w:t>
      </w:r>
      <w:r w:rsidR="00644AC9">
        <w:fldChar w:fldCharType="begin"/>
      </w:r>
      <w:r w:rsidR="00644AC9">
        <w:instrText xml:space="preserve"> SEQ Table \* ARABIC </w:instrText>
      </w:r>
      <w:r w:rsidR="00644AC9">
        <w:fldChar w:fldCharType="separate"/>
      </w:r>
      <w:r>
        <w:rPr>
          <w:noProof/>
        </w:rPr>
        <w:t>4</w:t>
      </w:r>
      <w:r w:rsidR="00644AC9">
        <w:rPr>
          <w:noProof/>
        </w:rPr>
        <w:fldChar w:fldCharType="end"/>
      </w:r>
      <w:r w:rsidR="009317A0" w:rsidRPr="00D33C91">
        <w:t xml:space="preserve">: </w:t>
      </w:r>
      <w:r w:rsidR="006D029D" w:rsidRPr="006D029D">
        <w:t>Matrica za ostvarivanje prava za identifikovane uticaje</w:t>
      </w:r>
      <w:bookmarkEnd w:id="43"/>
    </w:p>
    <w:tbl>
      <w:tblPr>
        <w:tblW w:w="9352" w:type="dxa"/>
        <w:tblInd w:w="-4" w:type="dxa"/>
        <w:tblLayout w:type="fixed"/>
        <w:tblCellMar>
          <w:top w:w="57" w:type="dxa"/>
          <w:left w:w="57" w:type="dxa"/>
          <w:bottom w:w="57" w:type="dxa"/>
          <w:right w:w="57" w:type="dxa"/>
        </w:tblCellMar>
        <w:tblLook w:val="01E0" w:firstRow="1" w:lastRow="1" w:firstColumn="1" w:lastColumn="1" w:noHBand="0" w:noVBand="0"/>
      </w:tblPr>
      <w:tblGrid>
        <w:gridCol w:w="2973"/>
        <w:gridCol w:w="3119"/>
        <w:gridCol w:w="3260"/>
      </w:tblGrid>
      <w:tr w:rsidR="00347C53" w:rsidRPr="00347C53" w:rsidTr="00145DED">
        <w:trPr>
          <w:trHeight w:val="567"/>
          <w:tblHeader/>
        </w:trPr>
        <w:tc>
          <w:tcPr>
            <w:tcW w:w="2973" w:type="dxa"/>
            <w:tcBorders>
              <w:top w:val="single" w:sz="4" w:space="0" w:color="000000"/>
              <w:left w:val="single" w:sz="3" w:space="0" w:color="000000"/>
              <w:bottom w:val="single" w:sz="4" w:space="0" w:color="000000"/>
              <w:right w:val="single" w:sz="3" w:space="0" w:color="000000"/>
            </w:tcBorders>
            <w:shd w:val="clear" w:color="auto" w:fill="D9D9D9" w:themeFill="background1" w:themeFillShade="D9"/>
            <w:vAlign w:val="center"/>
          </w:tcPr>
          <w:p w:rsidR="00347C53" w:rsidRPr="00684928" w:rsidRDefault="006D029D" w:rsidP="00145DED">
            <w:pPr>
              <w:widowControl w:val="0"/>
              <w:spacing w:after="0" w:line="230" w:lineRule="exact"/>
              <w:ind w:left="249" w:firstLine="0"/>
              <w:jc w:val="center"/>
              <w:rPr>
                <w:rFonts w:ascii="Candara" w:eastAsia="Arial" w:hAnsi="Candara" w:cs="Times New Roman"/>
                <w:b/>
                <w:color w:val="auto"/>
                <w:lang w:val="en-US" w:eastAsia="en-US"/>
              </w:rPr>
            </w:pPr>
            <w:r>
              <w:rPr>
                <w:rFonts w:ascii="Candara" w:eastAsia="Arial" w:hAnsi="Candara" w:cs="Times New Roman"/>
                <w:b/>
                <w:bCs/>
                <w:color w:val="auto"/>
                <w:lang w:val="en-US" w:eastAsia="en-US"/>
              </w:rPr>
              <w:t>Kategorija uticaja</w:t>
            </w:r>
          </w:p>
        </w:tc>
        <w:tc>
          <w:tcPr>
            <w:tcW w:w="3119" w:type="dxa"/>
            <w:tcBorders>
              <w:top w:val="single" w:sz="4" w:space="0" w:color="000000"/>
              <w:left w:val="single" w:sz="3" w:space="0" w:color="000000"/>
              <w:bottom w:val="single" w:sz="4" w:space="0" w:color="000000"/>
              <w:right w:val="single" w:sz="3" w:space="0" w:color="000000"/>
            </w:tcBorders>
            <w:shd w:val="clear" w:color="auto" w:fill="D9D9D9" w:themeFill="background1" w:themeFillShade="D9"/>
            <w:vAlign w:val="center"/>
          </w:tcPr>
          <w:p w:rsidR="00347C53" w:rsidRPr="00684928" w:rsidRDefault="006D029D" w:rsidP="00145DED">
            <w:pPr>
              <w:widowControl w:val="0"/>
              <w:spacing w:after="0" w:line="230" w:lineRule="exact"/>
              <w:ind w:left="-195" w:firstLine="0"/>
              <w:jc w:val="center"/>
              <w:rPr>
                <w:rFonts w:ascii="Candara" w:eastAsia="Arial" w:hAnsi="Candara" w:cs="Times New Roman"/>
                <w:b/>
                <w:color w:val="auto"/>
                <w:lang w:val="en-US" w:eastAsia="en-US"/>
              </w:rPr>
            </w:pPr>
            <w:r>
              <w:rPr>
                <w:rFonts w:ascii="Candara" w:eastAsia="Arial" w:hAnsi="Candara" w:cs="Times New Roman"/>
                <w:b/>
                <w:bCs/>
                <w:color w:val="auto"/>
                <w:spacing w:val="-1"/>
                <w:lang w:val="en-US" w:eastAsia="en-US"/>
              </w:rPr>
              <w:t>Pravo</w:t>
            </w:r>
          </w:p>
        </w:tc>
        <w:tc>
          <w:tcPr>
            <w:tcW w:w="3260" w:type="dxa"/>
            <w:tcBorders>
              <w:top w:val="single" w:sz="4" w:space="0" w:color="000000"/>
              <w:left w:val="single" w:sz="3" w:space="0" w:color="000000"/>
              <w:bottom w:val="single" w:sz="4" w:space="0" w:color="000000"/>
              <w:right w:val="single" w:sz="3" w:space="0" w:color="000000"/>
            </w:tcBorders>
            <w:shd w:val="clear" w:color="auto" w:fill="D9D9D9" w:themeFill="background1" w:themeFillShade="D9"/>
            <w:vAlign w:val="center"/>
          </w:tcPr>
          <w:p w:rsidR="00347C53" w:rsidRPr="00684928" w:rsidRDefault="006D029D" w:rsidP="00145DED">
            <w:pPr>
              <w:widowControl w:val="0"/>
              <w:spacing w:after="0" w:line="230" w:lineRule="exact"/>
              <w:ind w:left="0" w:firstLine="0"/>
              <w:jc w:val="center"/>
              <w:rPr>
                <w:rFonts w:ascii="Candara" w:eastAsia="Arial" w:hAnsi="Candara" w:cs="Times New Roman"/>
                <w:b/>
                <w:color w:val="auto"/>
                <w:lang w:val="en-US" w:eastAsia="en-US"/>
              </w:rPr>
            </w:pPr>
            <w:r>
              <w:rPr>
                <w:rFonts w:ascii="Candara" w:eastAsia="Arial" w:hAnsi="Candara" w:cs="Times New Roman"/>
                <w:b/>
                <w:color w:val="auto"/>
                <w:lang w:val="en-US" w:eastAsia="en-US"/>
              </w:rPr>
              <w:t>Kompenzacija</w:t>
            </w:r>
          </w:p>
        </w:tc>
      </w:tr>
    </w:tbl>
    <w:tbl>
      <w:tblPr>
        <w:tblStyle w:val="TableGrid"/>
        <w:tblW w:w="9180" w:type="dxa"/>
        <w:tblInd w:w="108" w:type="dxa"/>
        <w:tblLook w:val="04A0" w:firstRow="1" w:lastRow="0" w:firstColumn="1" w:lastColumn="0" w:noHBand="0" w:noVBand="1"/>
      </w:tblPr>
      <w:tblGrid>
        <w:gridCol w:w="2808"/>
        <w:gridCol w:w="3192"/>
        <w:gridCol w:w="3180"/>
      </w:tblGrid>
      <w:tr w:rsidR="00347C53" w:rsidRPr="00347C53" w:rsidTr="00684928">
        <w:trPr>
          <w:cantSplit/>
          <w:trHeight w:val="376"/>
        </w:trPr>
        <w:tc>
          <w:tcPr>
            <w:tcW w:w="2808" w:type="dxa"/>
            <w:vAlign w:val="center"/>
          </w:tcPr>
          <w:p w:rsidR="00347C53" w:rsidRPr="00684928" w:rsidRDefault="006D029D" w:rsidP="00145DED">
            <w:pPr>
              <w:keepNext/>
              <w:keepLines/>
              <w:jc w:val="left"/>
              <w:rPr>
                <w:rFonts w:ascii="Candara" w:hAnsi="Candara" w:cs="Andalus"/>
                <w:sz w:val="18"/>
                <w:szCs w:val="18"/>
              </w:rPr>
            </w:pPr>
            <w:r>
              <w:rPr>
                <w:rFonts w:ascii="Candara" w:hAnsi="Candara" w:cs="Andalus"/>
                <w:sz w:val="18"/>
                <w:szCs w:val="18"/>
              </w:rPr>
              <w:t>Poljoprivredno zemljište, bez obzira na ozbiljnost štete</w:t>
            </w:r>
            <w:r w:rsidR="00347C53" w:rsidRPr="00684928">
              <w:rPr>
                <w:rFonts w:ascii="Candara" w:hAnsi="Candara" w:cs="Andalus"/>
                <w:sz w:val="18"/>
                <w:szCs w:val="18"/>
              </w:rPr>
              <w:t xml:space="preserve"> (</w:t>
            </w:r>
            <w:r>
              <w:rPr>
                <w:rFonts w:ascii="Candara" w:hAnsi="Candara" w:cs="Andalus"/>
                <w:sz w:val="18"/>
                <w:szCs w:val="18"/>
              </w:rPr>
              <w:t>delimična ili kompletna šteta</w:t>
            </w:r>
            <w:r w:rsidR="00347C53" w:rsidRPr="00684928">
              <w:rPr>
                <w:rFonts w:ascii="Candara" w:hAnsi="Candara" w:cs="Andalus"/>
                <w:sz w:val="18"/>
                <w:szCs w:val="18"/>
              </w:rPr>
              <w:t>)</w:t>
            </w:r>
          </w:p>
        </w:tc>
        <w:tc>
          <w:tcPr>
            <w:tcW w:w="3192" w:type="dxa"/>
            <w:vAlign w:val="center"/>
          </w:tcPr>
          <w:p w:rsidR="00347C53" w:rsidRPr="00684928" w:rsidRDefault="00BB6129" w:rsidP="00145DED">
            <w:pPr>
              <w:keepNext/>
              <w:keepLines/>
              <w:jc w:val="left"/>
              <w:rPr>
                <w:rFonts w:ascii="Candara" w:hAnsi="Candara" w:cs="Andalus"/>
                <w:sz w:val="18"/>
                <w:szCs w:val="18"/>
              </w:rPr>
            </w:pPr>
            <w:r>
              <w:rPr>
                <w:rFonts w:ascii="Candara" w:hAnsi="Candara" w:cs="Andalus"/>
                <w:sz w:val="18"/>
                <w:szCs w:val="18"/>
              </w:rPr>
              <w:t>Formalno-pravni vlasnik</w:t>
            </w:r>
          </w:p>
        </w:tc>
        <w:tc>
          <w:tcPr>
            <w:tcW w:w="3180" w:type="dxa"/>
            <w:vAlign w:val="center"/>
          </w:tcPr>
          <w:p w:rsidR="00347C53" w:rsidRPr="00684928" w:rsidRDefault="006D029D" w:rsidP="00145DED">
            <w:pPr>
              <w:keepNext/>
              <w:keepLines/>
              <w:ind w:right="180"/>
              <w:jc w:val="left"/>
              <w:rPr>
                <w:rFonts w:ascii="Candara" w:hAnsi="Candara" w:cs="Andalus"/>
                <w:sz w:val="18"/>
                <w:szCs w:val="18"/>
              </w:rPr>
            </w:pPr>
            <w:r>
              <w:rPr>
                <w:rFonts w:ascii="Candara" w:hAnsi="Candara" w:cs="Andalus"/>
                <w:sz w:val="18"/>
                <w:szCs w:val="18"/>
              </w:rPr>
              <w:t>Kompenzacija u gotovini po zamenskoj ceni</w:t>
            </w:r>
            <w:r w:rsidR="00347C53" w:rsidRPr="00684928">
              <w:rPr>
                <w:rFonts w:ascii="Candara" w:hAnsi="Candara" w:cs="Andalus"/>
                <w:sz w:val="18"/>
                <w:szCs w:val="18"/>
              </w:rPr>
              <w:t xml:space="preserve">, </w:t>
            </w:r>
            <w:r>
              <w:rPr>
                <w:rFonts w:ascii="Candara" w:hAnsi="Candara" w:cs="Andalus"/>
                <w:sz w:val="18"/>
                <w:szCs w:val="18"/>
              </w:rPr>
              <w:t>ili</w:t>
            </w:r>
            <w:r w:rsidR="00347C53" w:rsidRPr="00684928">
              <w:rPr>
                <w:rFonts w:ascii="Candara" w:hAnsi="Candara" w:cs="Andalus"/>
                <w:sz w:val="18"/>
                <w:szCs w:val="18"/>
              </w:rPr>
              <w:t>;</w:t>
            </w:r>
          </w:p>
          <w:p w:rsidR="00347C53" w:rsidRPr="00684928" w:rsidRDefault="006D029D" w:rsidP="00145DED">
            <w:pPr>
              <w:keepNext/>
              <w:keepLines/>
              <w:jc w:val="left"/>
              <w:rPr>
                <w:rFonts w:ascii="Candara" w:hAnsi="Candara" w:cs="Andalus"/>
                <w:sz w:val="18"/>
                <w:szCs w:val="18"/>
              </w:rPr>
            </w:pPr>
            <w:r>
              <w:rPr>
                <w:rFonts w:ascii="Candara" w:hAnsi="Candara" w:cs="Andalus"/>
                <w:sz w:val="18"/>
                <w:szCs w:val="18"/>
              </w:rPr>
              <w:t>Na zahtev vlasnika zemljišta, ako su zakonski uslovi zadovoljeni, zamen</w:t>
            </w:r>
            <w:r w:rsidR="00BB6129">
              <w:rPr>
                <w:rFonts w:ascii="Candara" w:hAnsi="Candara" w:cs="Andalus"/>
                <w:sz w:val="18"/>
                <w:szCs w:val="18"/>
              </w:rPr>
              <w:t>s</w:t>
            </w:r>
            <w:r>
              <w:rPr>
                <w:rFonts w:ascii="Candara" w:hAnsi="Candara" w:cs="Andalus"/>
                <w:sz w:val="18"/>
                <w:szCs w:val="18"/>
              </w:rPr>
              <w:t>ko zemljište iste ili više vrednosti</w:t>
            </w:r>
            <w:r w:rsidR="00647973">
              <w:rPr>
                <w:rFonts w:ascii="Candara" w:hAnsi="Candara" w:cs="Andalus"/>
                <w:sz w:val="18"/>
                <w:szCs w:val="18"/>
              </w:rPr>
              <w:t xml:space="preserve"> i sli</w:t>
            </w:r>
            <w:r w:rsidR="00BB6129">
              <w:rPr>
                <w:rFonts w:ascii="Candara" w:hAnsi="Candara" w:cs="Andalus"/>
                <w:sz w:val="18"/>
                <w:szCs w:val="18"/>
              </w:rPr>
              <w:t>č</w:t>
            </w:r>
            <w:r w:rsidR="00647973">
              <w:rPr>
                <w:rFonts w:ascii="Candara" w:hAnsi="Candara" w:cs="Andalus"/>
                <w:sz w:val="18"/>
                <w:szCs w:val="18"/>
              </w:rPr>
              <w:t>ne produktivnosti</w:t>
            </w:r>
            <w:r w:rsidR="00BB6129">
              <w:rPr>
                <w:rFonts w:ascii="Candara" w:hAnsi="Candara" w:cs="Andalus"/>
                <w:sz w:val="18"/>
                <w:szCs w:val="18"/>
              </w:rPr>
              <w:t xml:space="preserve"> u neposrednoj blizini, ili u okruženju eksproprisanog zemljišta, uključujući sve troškove raseljavanja i administativnih dažbina vezanih za prenos prava vlasništva, ukoliko postoje</w:t>
            </w:r>
          </w:p>
        </w:tc>
      </w:tr>
    </w:tbl>
    <w:p w:rsidR="006D347E" w:rsidRPr="00D11766" w:rsidRDefault="006D347E" w:rsidP="00145DED">
      <w:pPr>
        <w:spacing w:after="0" w:line="276" w:lineRule="auto"/>
        <w:ind w:left="0" w:firstLine="0"/>
        <w:contextualSpacing/>
        <w:jc w:val="left"/>
        <w:rPr>
          <w:rFonts w:ascii="Candara" w:eastAsia="Times New Roman" w:hAnsi="Candara" w:cs="Times New Roman"/>
          <w:color w:val="auto"/>
          <w:lang w:val="en-US"/>
        </w:rPr>
      </w:pPr>
    </w:p>
    <w:p w:rsidR="00647973" w:rsidRPr="00253FF6" w:rsidRDefault="006D029D" w:rsidP="002B3B0F">
      <w:pPr>
        <w:pStyle w:val="Heading2"/>
        <w:rPr>
          <w:rFonts w:ascii="Candara" w:eastAsia="Calibri" w:hAnsi="Candara" w:cs="Times New Roman"/>
          <w:b w:val="0"/>
          <w:bCs w:val="0"/>
          <w:color w:val="auto"/>
          <w:sz w:val="22"/>
          <w:szCs w:val="22"/>
          <w:lang w:val="en-US" w:eastAsia="en-US"/>
        </w:rPr>
      </w:pPr>
      <w:r w:rsidRPr="00253FF6">
        <w:rPr>
          <w:rFonts w:ascii="Candara" w:eastAsia="Calibri" w:hAnsi="Candara" w:cs="Times New Roman"/>
          <w:b w:val="0"/>
          <w:bCs w:val="0"/>
          <w:color w:val="auto"/>
          <w:sz w:val="22"/>
          <w:szCs w:val="22"/>
          <w:lang w:val="en-US" w:eastAsia="en-US"/>
        </w:rPr>
        <w:lastRenderedPageBreak/>
        <w:t xml:space="preserve">Iako postoji jedno lice koje se može svrstati u vulnerbinu kategoriju, uticaj odgovara prdloženoj pomoći, tako da druge dodatne vrste pomoći nisu predložene. </w:t>
      </w:r>
      <w:bookmarkStart w:id="44" w:name="_Toc513490104"/>
    </w:p>
    <w:p w:rsidR="00757BCE" w:rsidRPr="00D33C91" w:rsidRDefault="00394636" w:rsidP="002B3B0F">
      <w:pPr>
        <w:pStyle w:val="Heading2"/>
        <w:rPr>
          <w:rFonts w:ascii="Candara" w:hAnsi="Candara" w:cs="Times New Roman"/>
          <w:b w:val="0"/>
          <w:sz w:val="22"/>
          <w:szCs w:val="22"/>
        </w:rPr>
      </w:pPr>
      <w:r w:rsidRPr="00D33C91">
        <w:rPr>
          <w:rFonts w:ascii="Candara" w:hAnsi="Candara" w:cs="Times New Roman"/>
          <w:b w:val="0"/>
          <w:sz w:val="22"/>
          <w:szCs w:val="22"/>
        </w:rPr>
        <w:t>7</w:t>
      </w:r>
      <w:r w:rsidR="009622F3" w:rsidRPr="00D33C91">
        <w:rPr>
          <w:rFonts w:ascii="Candara" w:hAnsi="Candara" w:cs="Times New Roman"/>
          <w:b w:val="0"/>
          <w:sz w:val="22"/>
          <w:szCs w:val="22"/>
        </w:rPr>
        <w:t xml:space="preserve">.4 </w:t>
      </w:r>
      <w:r w:rsidR="00BB6129">
        <w:rPr>
          <w:rFonts w:ascii="Candara" w:hAnsi="Candara" w:cs="Times New Roman"/>
          <w:b w:val="0"/>
          <w:sz w:val="22"/>
          <w:szCs w:val="22"/>
        </w:rPr>
        <w:t>Procena vrednosti</w:t>
      </w:r>
      <w:bookmarkEnd w:id="44"/>
      <w:r w:rsidR="009622F3" w:rsidRPr="00D33C91">
        <w:rPr>
          <w:rFonts w:ascii="Candara" w:hAnsi="Candara" w:cs="Times New Roman"/>
          <w:b w:val="0"/>
          <w:sz w:val="22"/>
          <w:szCs w:val="22"/>
        </w:rPr>
        <w:t xml:space="preserve"> </w:t>
      </w:r>
    </w:p>
    <w:p w:rsidR="009622F3" w:rsidRPr="00D11766" w:rsidRDefault="009622F3" w:rsidP="009622F3">
      <w:pPr>
        <w:rPr>
          <w:rFonts w:ascii="Candara" w:hAnsi="Candara"/>
        </w:rPr>
      </w:pPr>
    </w:p>
    <w:p w:rsidR="001B7730" w:rsidRPr="001B7730" w:rsidRDefault="006D029D">
      <w:pPr>
        <w:rPr>
          <w:rFonts w:ascii="Candara" w:hAnsi="Candara" w:cs="Times New Roman"/>
        </w:rPr>
      </w:pPr>
      <w:r w:rsidRPr="006D029D">
        <w:rPr>
          <w:rFonts w:ascii="Candara" w:hAnsi="Candara" w:cs="Times New Roman"/>
        </w:rPr>
        <w:t>U fazi procene vrednosti, korisnik eksproprijacije kontaktira Poresku upravu u cilju procene pravične vrednosti za celokupno zemljište. Za pojedine slučajeve poljoprivrednog zemljišta, Korisnik eksproprijacije će kontatkirati Ministarstvo poljoprivrede</w:t>
      </w:r>
      <w:r>
        <w:rPr>
          <w:rFonts w:ascii="Candara" w:hAnsi="Candara" w:cs="Times New Roman"/>
        </w:rPr>
        <w:t>, šumarstva i vodoprivrede</w:t>
      </w:r>
      <w:r w:rsidRPr="006D029D">
        <w:rPr>
          <w:rFonts w:ascii="Candara" w:hAnsi="Candara" w:cs="Times New Roman"/>
        </w:rPr>
        <w:t xml:space="preserve"> (MP</w:t>
      </w:r>
      <w:r w:rsidR="00145DED">
        <w:rPr>
          <w:rFonts w:ascii="Candara" w:hAnsi="Candara" w:cs="Times New Roman"/>
        </w:rPr>
        <w:t>ŠV</w:t>
      </w:r>
      <w:r w:rsidRPr="006D029D">
        <w:rPr>
          <w:rFonts w:ascii="Candara" w:hAnsi="Candara" w:cs="Times New Roman"/>
        </w:rPr>
        <w:t>), koje će dati mišljenje o raspoloživosti poljoprivrednog zemljišta odgovarajućeg kvaliteta. Pored toga, Korisnik eskproprjacije će angažovati, o svom trošku, a u saradnji sa nadležnom opštinom, ovlašćenog stručnjaka (e) koji koji će izvršiti procenu vrednosti zemljišta</w:t>
      </w:r>
      <w:r w:rsidR="00684928">
        <w:rPr>
          <w:rFonts w:ascii="Candara" w:hAnsi="Candara" w:cs="Times New Roman"/>
        </w:rPr>
        <w:t xml:space="preserve">. </w:t>
      </w:r>
      <w:r w:rsidRPr="006D029D">
        <w:rPr>
          <w:rFonts w:ascii="Candara" w:hAnsi="Candara" w:cs="Times New Roman"/>
        </w:rPr>
        <w:t>Na zahtev lica pod uticajem projektnih aktivnosti, ovi stručnjaci mogu da budu prisutni u toku procesa procene vrednosti. Nakon završene procene vrednosti, Korisnik eksproprijacije daje ponudu licu pod uticajem projektnih aktivnosti.</w:t>
      </w:r>
      <w:r w:rsidR="00AE2B79" w:rsidRPr="00AE2B79">
        <w:rPr>
          <w:rFonts w:ascii="Candara" w:hAnsi="Candara" w:cs="Times New Roman"/>
        </w:rPr>
        <w:t xml:space="preserve"> </w:t>
      </w:r>
      <w:r w:rsidRPr="006D029D">
        <w:rPr>
          <w:rFonts w:ascii="Candara" w:hAnsi="Candara" w:cs="Times New Roman"/>
        </w:rPr>
        <w:t>U ovoj fazi, lice pod uticajem projekta je saglasno da obezbedi pristup zemljištu Korisniku eksproprijacije za potrebe početka izvođenja radova. U ovoj fazi, lice pod uticajem projekta je saglasno da obezbedi pristup zemljištu Korisniku eksproprijacije za potrebe početka izvođenja radova. Ako lice pod uticajem projektnih aktivnosti nije zadovoljno mišljenjem/rešenjem nezavisne komisije za žalbe može se obratiti sudu, uz poštovanje stadardnih procedura saglasno zakonima Republike Srbije. Sudskom presudom će se takođe utvrditi ko plaća troškove sudskog</w:t>
      </w:r>
      <w:r w:rsidR="00AE2B79" w:rsidRPr="00AE2B79">
        <w:rPr>
          <w:rFonts w:ascii="Candara" w:hAnsi="Candara" w:cs="Times New Roman"/>
        </w:rPr>
        <w:t>.</w:t>
      </w:r>
      <w:r w:rsidR="00807170">
        <w:rPr>
          <w:rFonts w:ascii="Candara" w:hAnsi="Candara" w:cs="Times New Roman"/>
        </w:rPr>
        <w:t xml:space="preserve"> </w:t>
      </w:r>
    </w:p>
    <w:p w:rsidR="00851A74" w:rsidRDefault="00394636" w:rsidP="00851A74">
      <w:pPr>
        <w:pStyle w:val="Heading1"/>
        <w:rPr>
          <w:rFonts w:cs="Times New Roman"/>
          <w:b w:val="0"/>
          <w:sz w:val="24"/>
          <w:szCs w:val="24"/>
        </w:rPr>
      </w:pPr>
      <w:bookmarkStart w:id="45" w:name="_Toc513490105"/>
      <w:r w:rsidRPr="00D33C91">
        <w:rPr>
          <w:rFonts w:cs="Times New Roman"/>
          <w:b w:val="0"/>
          <w:sz w:val="24"/>
          <w:szCs w:val="24"/>
        </w:rPr>
        <w:t>8</w:t>
      </w:r>
      <w:r w:rsidR="00F61E11" w:rsidRPr="00D33C91">
        <w:rPr>
          <w:rFonts w:cs="Times New Roman"/>
          <w:b w:val="0"/>
          <w:sz w:val="24"/>
          <w:szCs w:val="24"/>
        </w:rPr>
        <w:t xml:space="preserve">. </w:t>
      </w:r>
      <w:r w:rsidR="00851A74" w:rsidRPr="00851A74">
        <w:rPr>
          <w:rFonts w:cs="Times New Roman"/>
          <w:b w:val="0"/>
          <w:sz w:val="24"/>
          <w:szCs w:val="24"/>
        </w:rPr>
        <w:t>UPRAVLJANJE ŽALBAMA I NJIHOVO REŠAVANJE</w:t>
      </w:r>
      <w:r w:rsidR="00851A74" w:rsidRPr="00851A74" w:rsidDel="00851A74">
        <w:rPr>
          <w:rFonts w:cs="Times New Roman"/>
          <w:b w:val="0"/>
          <w:sz w:val="24"/>
          <w:szCs w:val="24"/>
        </w:rPr>
        <w:t xml:space="preserve"> </w:t>
      </w:r>
      <w:bookmarkStart w:id="46" w:name="_Toc513490106"/>
      <w:bookmarkEnd w:id="45"/>
    </w:p>
    <w:p w:rsidR="00E7187A" w:rsidRDefault="00394636" w:rsidP="00851A74">
      <w:pPr>
        <w:pStyle w:val="Heading1"/>
        <w:rPr>
          <w:b w:val="0"/>
          <w:sz w:val="22"/>
          <w:szCs w:val="22"/>
        </w:rPr>
      </w:pPr>
      <w:r w:rsidRPr="00D33C91">
        <w:rPr>
          <w:b w:val="0"/>
          <w:sz w:val="22"/>
          <w:szCs w:val="22"/>
        </w:rPr>
        <w:t>8</w:t>
      </w:r>
      <w:r w:rsidR="00F61E11" w:rsidRPr="00D33C91">
        <w:rPr>
          <w:b w:val="0"/>
          <w:sz w:val="22"/>
          <w:szCs w:val="22"/>
        </w:rPr>
        <w:t xml:space="preserve">.1 </w:t>
      </w:r>
      <w:bookmarkEnd w:id="46"/>
      <w:r w:rsidR="00851A74" w:rsidRPr="00851A74">
        <w:rPr>
          <w:b w:val="0"/>
          <w:sz w:val="22"/>
          <w:szCs w:val="22"/>
        </w:rPr>
        <w:t>Organizacioni aranžmani za upravljanje žalbama</w:t>
      </w:r>
    </w:p>
    <w:p w:rsidR="005B5A5A" w:rsidRPr="005B5A5A" w:rsidRDefault="005B5A5A" w:rsidP="005B5A5A"/>
    <w:p w:rsidR="00F9079F" w:rsidRPr="00F9079F" w:rsidRDefault="00E3467B" w:rsidP="00F9079F">
      <w:pPr>
        <w:spacing w:line="276" w:lineRule="auto"/>
        <w:rPr>
          <w:rFonts w:ascii="Candara" w:hAnsi="Candara" w:cs="Times New Roman"/>
        </w:rPr>
      </w:pPr>
      <w:r w:rsidRPr="00E3467B">
        <w:rPr>
          <w:rFonts w:ascii="Candara" w:hAnsi="Candara" w:cs="Times New Roman"/>
        </w:rPr>
        <w:t>Okvirnom politikom raseljavanja (OPR) postavljeni su osnovni zahtevi za rad komisije za žalbe i upravljanje njenim aktivnostima. Nakon detaljnog razmatranja, mehanizam rešavanja žalbi je postavljen na takav način da zadovolji i reflektuje potrebe, običaje, navike, kao i očekivanja lokalne zajednice.</w:t>
      </w:r>
    </w:p>
    <w:p w:rsidR="008968FB" w:rsidRPr="0034601B" w:rsidRDefault="00E3467B" w:rsidP="0034601B">
      <w:pPr>
        <w:spacing w:line="276" w:lineRule="auto"/>
        <w:rPr>
          <w:rFonts w:ascii="Candara" w:hAnsi="Candara" w:cs="Times New Roman"/>
        </w:rPr>
      </w:pPr>
      <w:r w:rsidRPr="00705F24">
        <w:rPr>
          <w:rFonts w:ascii="Candara" w:hAnsi="Candara" w:cs="Times New Roman"/>
        </w:rPr>
        <w:t xml:space="preserve">Pored postojanja i nekoliko komplemetarnih mehanizama (na pr. </w:t>
      </w:r>
      <w:r w:rsidR="001259A4" w:rsidRPr="00705F24">
        <w:rPr>
          <w:rFonts w:ascii="Candara" w:hAnsi="Candara" w:cs="Times New Roman"/>
        </w:rPr>
        <w:t xml:space="preserve">Imovinsko-pravna služba Opštine Ruma, Nadzorn </w:t>
      </w:r>
      <w:r w:rsidRPr="00705F24">
        <w:rPr>
          <w:rFonts w:ascii="Candara" w:hAnsi="Candara" w:cs="Times New Roman"/>
        </w:rPr>
        <w:t>organ</w:t>
      </w:r>
      <w:r w:rsidR="001259A4" w:rsidRPr="00705F24">
        <w:rPr>
          <w:rFonts w:ascii="Candara" w:hAnsi="Candara" w:cs="Times New Roman"/>
        </w:rPr>
        <w:t xml:space="preserve"> na gradilištu – ukoliko je imenovan i Javno vodoprivredno preduzeće</w:t>
      </w:r>
      <w:r w:rsidRPr="00705F24">
        <w:rPr>
          <w:rFonts w:ascii="Candara" w:hAnsi="Candara" w:cs="Times New Roman"/>
        </w:rPr>
        <w:t xml:space="preserve">), </w:t>
      </w:r>
      <w:r w:rsidR="001259A4" w:rsidRPr="00705F24">
        <w:rPr>
          <w:rFonts w:ascii="Candara" w:hAnsi="Candara" w:cs="Times New Roman"/>
        </w:rPr>
        <w:t xml:space="preserve"> službena </w:t>
      </w:r>
      <w:r w:rsidRPr="00705F24">
        <w:rPr>
          <w:rFonts w:ascii="Candara" w:hAnsi="Candara" w:cs="Times New Roman"/>
        </w:rPr>
        <w:t xml:space="preserve"> i formalna Komisija za žalbe </w:t>
      </w:r>
      <w:r w:rsidR="001259A4" w:rsidRPr="00705F24">
        <w:rPr>
          <w:rFonts w:ascii="Candara" w:hAnsi="Candara" w:cs="Times New Roman"/>
        </w:rPr>
        <w:t xml:space="preserve">biće oformljena </w:t>
      </w:r>
      <w:r w:rsidRPr="00705F24">
        <w:rPr>
          <w:rFonts w:ascii="Candara" w:hAnsi="Candara" w:cs="Times New Roman"/>
        </w:rPr>
        <w:t xml:space="preserve">kao vrsta  instance za žalbe i komentare u vezi </w:t>
      </w:r>
      <w:r w:rsidR="001259A4" w:rsidRPr="00705F24">
        <w:rPr>
          <w:rFonts w:ascii="Candara" w:hAnsi="Candara" w:cs="Times New Roman"/>
        </w:rPr>
        <w:t>eskpropriajcije</w:t>
      </w:r>
      <w:r w:rsidRPr="00705F24">
        <w:rPr>
          <w:rFonts w:ascii="Candara" w:hAnsi="Candara" w:cs="Times New Roman"/>
        </w:rPr>
        <w:t xml:space="preserve">, privremenih uticaja na različite vrste imovine, štete koje mogu nastati kao rezultat izvođenja radova. </w:t>
      </w:r>
      <w:r w:rsidR="001259A4" w:rsidRPr="00705F24">
        <w:rPr>
          <w:rFonts w:ascii="Candara" w:hAnsi="Candara" w:cs="Times New Roman"/>
        </w:rPr>
        <w:t>Informacije o aktivnostima Kosmisije za želbe će biti javno objavljene i dostupne na oglasnim tablama Opštine Ruma i Mesne zajednice u Hrtkovcima.</w:t>
      </w:r>
      <w:r w:rsidR="00705F24">
        <w:rPr>
          <w:rFonts w:ascii="Candara" w:hAnsi="Candara" w:cs="Times New Roman"/>
        </w:rPr>
        <w:t xml:space="preserve"> </w:t>
      </w:r>
      <w:r w:rsidRPr="00705F24">
        <w:rPr>
          <w:rFonts w:ascii="Candara" w:hAnsi="Candara" w:cs="Times New Roman"/>
        </w:rPr>
        <w:t xml:space="preserve"> obzirom na neznatan obim projekta i relativno mali uticaj, KZŽ će biti telo od tri člana. Smatra se da je ovo dovoljan kapacitet za potrebe rešavanja žalbi. Jedan član biće i predstavnik lica pod uticajem projektnih aktivnosti - LPUP, drugi će biti </w:t>
      </w:r>
      <w:r w:rsidR="001259A4" w:rsidRPr="00705F24">
        <w:rPr>
          <w:rFonts w:ascii="Candara" w:hAnsi="Candara" w:cs="Times New Roman"/>
        </w:rPr>
        <w:t>javni službenik iz Opštine Ruma koji nije direktno uključen u proces eksproprijacije, kako b</w:t>
      </w:r>
      <w:r w:rsidR="00705F24">
        <w:rPr>
          <w:rFonts w:ascii="Candara" w:hAnsi="Candara" w:cs="Times New Roman"/>
        </w:rPr>
        <w:t>i</w:t>
      </w:r>
      <w:r w:rsidR="001259A4" w:rsidRPr="00705F24">
        <w:rPr>
          <w:rFonts w:ascii="Candara" w:hAnsi="Candara" w:cs="Times New Roman"/>
        </w:rPr>
        <w:t xml:space="preserve"> se obzebedila nepristrasnos</w:t>
      </w:r>
      <w:r w:rsidR="00705F24">
        <w:rPr>
          <w:rFonts w:ascii="Candara" w:hAnsi="Candara" w:cs="Times New Roman"/>
        </w:rPr>
        <w:t>t</w:t>
      </w:r>
      <w:r w:rsidR="001259A4" w:rsidRPr="00705F24">
        <w:rPr>
          <w:rFonts w:ascii="Candara" w:hAnsi="Candara" w:cs="Times New Roman"/>
        </w:rPr>
        <w:t xml:space="preserve">, </w:t>
      </w:r>
      <w:r w:rsidRPr="00705F24">
        <w:rPr>
          <w:rFonts w:ascii="Candara" w:hAnsi="Candara" w:cs="Times New Roman"/>
        </w:rPr>
        <w:t xml:space="preserve"> dok će treći član biti predstavnik JIP. Komisija za žalbe (KZŽ) će se sastajati po potrebi, u zavisnosti od broja i prirode žalbi. Komisija za žalbe (KZŽ) će biti odgovorna za primanje i odgovaranje na žalbe/primedbe sledeće dve grupe:</w:t>
      </w:r>
    </w:p>
    <w:p w:rsidR="008968FB" w:rsidRDefault="008968FB" w:rsidP="008968FB">
      <w:pPr>
        <w:pStyle w:val="ListParagraph"/>
        <w:numPr>
          <w:ilvl w:val="0"/>
          <w:numId w:val="7"/>
        </w:numPr>
        <w:spacing w:after="0" w:line="276" w:lineRule="auto"/>
        <w:rPr>
          <w:rFonts w:ascii="Candara" w:hAnsi="Candara" w:cs="Times New Roman"/>
          <w:lang w:val="en-US"/>
        </w:rPr>
      </w:pPr>
      <w:r w:rsidRPr="008968FB">
        <w:rPr>
          <w:rFonts w:ascii="Candara" w:hAnsi="Candara" w:cs="Times New Roman"/>
          <w:lang w:val="en-US"/>
        </w:rPr>
        <w:t>Lica koja su direktno pogođena projektnim aktivnostima, uključujući uticaje eksproprijacije i sprovođenjem prava službenosti na zauzetom zemljištu</w:t>
      </w:r>
    </w:p>
    <w:p w:rsidR="008968FB" w:rsidRPr="008968FB" w:rsidRDefault="008968FB" w:rsidP="008968FB">
      <w:pPr>
        <w:pStyle w:val="ListParagraph"/>
        <w:numPr>
          <w:ilvl w:val="0"/>
          <w:numId w:val="7"/>
        </w:numPr>
        <w:rPr>
          <w:rFonts w:ascii="Candara" w:hAnsi="Candara" w:cs="Times New Roman"/>
          <w:lang w:val="en-US"/>
        </w:rPr>
      </w:pPr>
      <w:r w:rsidRPr="008968FB">
        <w:rPr>
          <w:rFonts w:ascii="Candara" w:hAnsi="Candara" w:cs="Times New Roman"/>
          <w:lang w:val="en-US"/>
        </w:rPr>
        <w:t>Stanovni</w:t>
      </w:r>
      <w:r w:rsidR="00705F24">
        <w:rPr>
          <w:rFonts w:ascii="Candara" w:hAnsi="Candara" w:cs="Times New Roman"/>
          <w:lang w:val="en-US"/>
        </w:rPr>
        <w:t>ci</w:t>
      </w:r>
      <w:r w:rsidRPr="008968FB">
        <w:rPr>
          <w:rFonts w:ascii="Candara" w:hAnsi="Candara" w:cs="Times New Roman"/>
          <w:lang w:val="en-US"/>
        </w:rPr>
        <w:t xml:space="preserve"> koji žive u projektnom području i koji su zainteresovani za, i/ili pod uticajem projektnih aktivnosti. </w:t>
      </w:r>
    </w:p>
    <w:p w:rsidR="00C2424E" w:rsidRPr="00D11766" w:rsidRDefault="008968FB" w:rsidP="002B3B0F">
      <w:pPr>
        <w:spacing w:line="276" w:lineRule="auto"/>
        <w:rPr>
          <w:rFonts w:ascii="Candara" w:hAnsi="Candara" w:cs="Times New Roman"/>
        </w:rPr>
      </w:pPr>
      <w:r>
        <w:rPr>
          <w:rFonts w:ascii="Candara" w:hAnsi="Candara" w:cs="Times New Roman"/>
        </w:rPr>
        <w:t xml:space="preserve">KZŽ će imati podršku JIP i Opštine </w:t>
      </w:r>
      <w:r w:rsidR="00F45300">
        <w:rPr>
          <w:rFonts w:ascii="Candara" w:hAnsi="Candara" w:cs="Times New Roman"/>
        </w:rPr>
        <w:t>Ruma</w:t>
      </w:r>
      <w:r w:rsidR="00C2424E" w:rsidRPr="00D11766">
        <w:rPr>
          <w:rFonts w:ascii="Candara" w:hAnsi="Candara" w:cs="Times New Roman"/>
        </w:rPr>
        <w:t>.</w:t>
      </w:r>
    </w:p>
    <w:p w:rsidR="00705F24" w:rsidRDefault="008968FB" w:rsidP="00705F24">
      <w:pPr>
        <w:spacing w:line="276" w:lineRule="auto"/>
        <w:rPr>
          <w:rFonts w:ascii="Candara" w:hAnsi="Candara" w:cs="Times New Roman"/>
        </w:rPr>
      </w:pPr>
      <w:r w:rsidRPr="00705F24">
        <w:rPr>
          <w:rFonts w:ascii="Candara" w:hAnsi="Candara" w:cs="Times New Roman"/>
        </w:rPr>
        <w:lastRenderedPageBreak/>
        <w:t xml:space="preserve">JIP/DV će u saradnji sa Opštinom Ruma </w:t>
      </w:r>
      <w:r w:rsidR="00944652" w:rsidRPr="00705F24">
        <w:rPr>
          <w:rFonts w:ascii="Candara" w:hAnsi="Candara" w:cs="Times New Roman"/>
        </w:rPr>
        <w:t>podeliti</w:t>
      </w:r>
      <w:r w:rsidRPr="00705F24">
        <w:rPr>
          <w:rFonts w:ascii="Candara" w:hAnsi="Candara" w:cs="Times New Roman"/>
        </w:rPr>
        <w:t xml:space="preserve"> Brošure </w:t>
      </w:r>
      <w:r w:rsidR="00944652" w:rsidRPr="00705F24">
        <w:rPr>
          <w:rFonts w:ascii="Candara" w:hAnsi="Candara" w:cs="Times New Roman"/>
        </w:rPr>
        <w:t>koje sadrže podatke o Komisiji za žalbe</w:t>
      </w:r>
      <w:r w:rsidR="00F9079F" w:rsidRPr="00705F24">
        <w:rPr>
          <w:rFonts w:ascii="Candara" w:hAnsi="Candara" w:cs="Times New Roman"/>
        </w:rPr>
        <w:t xml:space="preserve"> (</w:t>
      </w:r>
      <w:r w:rsidR="00944652" w:rsidRPr="00705F24">
        <w:rPr>
          <w:rFonts w:ascii="Candara" w:hAnsi="Candara" w:cs="Times New Roman"/>
        </w:rPr>
        <w:t xml:space="preserve">date u Aneksu </w:t>
      </w:r>
      <w:r w:rsidR="00F93185" w:rsidRPr="00705F24">
        <w:rPr>
          <w:rFonts w:ascii="Candara" w:hAnsi="Candara" w:cs="Times New Roman"/>
        </w:rPr>
        <w:fldChar w:fldCharType="begin"/>
      </w:r>
      <w:r w:rsidR="00F9079F" w:rsidRPr="00705F24">
        <w:rPr>
          <w:rFonts w:ascii="Candara" w:hAnsi="Candara" w:cs="Times New Roman"/>
        </w:rPr>
        <w:instrText xml:space="preserve"> REF _Ref458021643 \h </w:instrText>
      </w:r>
      <w:r w:rsidR="00F93185" w:rsidRPr="00705F24">
        <w:rPr>
          <w:rFonts w:ascii="Candara" w:hAnsi="Candara" w:cs="Times New Roman"/>
        </w:rPr>
        <w:fldChar w:fldCharType="separate"/>
      </w:r>
      <w:r w:rsidR="00F9079F" w:rsidRPr="00705F24">
        <w:rPr>
          <w:rFonts w:ascii="Candara" w:eastAsia="Times New Roman" w:hAnsi="Candara"/>
          <w:lang w:val="en-US"/>
        </w:rPr>
        <w:t xml:space="preserve"> 5 – </w:t>
      </w:r>
      <w:r w:rsidR="00944652" w:rsidRPr="00705F24">
        <w:rPr>
          <w:rFonts w:ascii="Candara" w:eastAsia="Times New Roman" w:hAnsi="Candara"/>
          <w:lang w:val="en-US"/>
        </w:rPr>
        <w:t>Komisija za žalbe- Brošura</w:t>
      </w:r>
      <w:r w:rsidR="00F9079F" w:rsidRPr="00705F24">
        <w:rPr>
          <w:rFonts w:ascii="Candara" w:eastAsia="Times New Roman" w:hAnsi="Candara"/>
          <w:lang w:val="en-US"/>
        </w:rPr>
        <w:t xml:space="preserve">) </w:t>
      </w:r>
      <w:r w:rsidR="00F93185" w:rsidRPr="00705F24">
        <w:rPr>
          <w:rFonts w:ascii="Candara" w:hAnsi="Candara" w:cs="Times New Roman"/>
        </w:rPr>
        <w:fldChar w:fldCharType="end"/>
      </w:r>
      <w:r w:rsidR="00944652" w:rsidRPr="00944652">
        <w:t xml:space="preserve"> </w:t>
      </w:r>
      <w:r w:rsidR="00944652" w:rsidRPr="00705F24">
        <w:rPr>
          <w:rFonts w:ascii="Candara" w:hAnsi="Candara" w:cs="Times New Roman"/>
        </w:rPr>
        <w:t>koja sadrži informacije žalbenom postupku, ulozi Komisije za žalbe (KZŽ), kao i podatke za kontakt, kao i podnošenja žalbi u pogođenim područjumaprocedurza potrebe podošenja žalbi/prigovora.</w:t>
      </w:r>
      <w:r w:rsidR="00944652" w:rsidRPr="00944652">
        <w:t xml:space="preserve"> </w:t>
      </w:r>
      <w:r w:rsidR="00944652" w:rsidRPr="00705F24">
        <w:rPr>
          <w:rFonts w:ascii="Candara" w:hAnsi="Candara" w:cs="Times New Roman"/>
        </w:rPr>
        <w:t>U tom cilju, informacije of KZŽ će biti postavljene:</w:t>
      </w:r>
    </w:p>
    <w:p w:rsidR="00F9079F" w:rsidRPr="00705F24" w:rsidRDefault="00944652" w:rsidP="00705F24">
      <w:pPr>
        <w:pStyle w:val="ListParagraph"/>
        <w:numPr>
          <w:ilvl w:val="0"/>
          <w:numId w:val="42"/>
        </w:numPr>
        <w:spacing w:line="276" w:lineRule="auto"/>
        <w:rPr>
          <w:rFonts w:ascii="Candara" w:hAnsi="Candara" w:cs="Times New Roman"/>
          <w:lang w:val="en-US"/>
        </w:rPr>
      </w:pPr>
      <w:r w:rsidRPr="00705F24">
        <w:rPr>
          <w:rFonts w:ascii="Candara" w:hAnsi="Candara" w:cs="Times New Roman"/>
          <w:lang w:val="en-US"/>
        </w:rPr>
        <w:t xml:space="preserve">na oglasnoj tabli i veb sajtu Opštine </w:t>
      </w:r>
      <w:r w:rsidR="00F9079F" w:rsidRPr="00705F24">
        <w:rPr>
          <w:rFonts w:ascii="Candara" w:hAnsi="Candara" w:cs="Times New Roman"/>
          <w:lang w:val="en-US"/>
        </w:rPr>
        <w:t>(</w:t>
      </w:r>
      <w:r w:rsidR="00F45300" w:rsidRPr="00705F24">
        <w:rPr>
          <w:rFonts w:ascii="Candara" w:hAnsi="Candara" w:cs="Times New Roman"/>
          <w:lang w:val="en-US"/>
        </w:rPr>
        <w:t>http://www.ruma.rs</w:t>
      </w:r>
      <w:r w:rsidR="00F9079F" w:rsidRPr="00705F24">
        <w:rPr>
          <w:rFonts w:ascii="Candara" w:hAnsi="Candara" w:cs="Times New Roman"/>
          <w:lang w:val="en-US"/>
        </w:rPr>
        <w:t xml:space="preserve">),  </w:t>
      </w:r>
      <w:r w:rsidRPr="00705F24">
        <w:rPr>
          <w:rFonts w:ascii="Candara" w:hAnsi="Candara" w:cs="Times New Roman"/>
          <w:lang w:val="en-US"/>
        </w:rPr>
        <w:t>kao i oglasnoj tabli mesne zajednice u Hrtko</w:t>
      </w:r>
      <w:r w:rsidR="00145DED" w:rsidRPr="00705F24">
        <w:rPr>
          <w:rFonts w:ascii="Candara" w:hAnsi="Candara" w:cs="Times New Roman"/>
          <w:lang w:val="en-US"/>
        </w:rPr>
        <w:t>v</w:t>
      </w:r>
      <w:r w:rsidRPr="00705F24">
        <w:rPr>
          <w:rFonts w:ascii="Candara" w:hAnsi="Candara" w:cs="Times New Roman"/>
          <w:lang w:val="en-US"/>
        </w:rPr>
        <w:t>cima</w:t>
      </w:r>
    </w:p>
    <w:p w:rsidR="00F9079F" w:rsidRDefault="00944652" w:rsidP="006279F5">
      <w:pPr>
        <w:pStyle w:val="ListParagraph"/>
        <w:numPr>
          <w:ilvl w:val="0"/>
          <w:numId w:val="8"/>
        </w:numPr>
        <w:spacing w:after="0" w:line="276" w:lineRule="auto"/>
        <w:rPr>
          <w:rFonts w:ascii="Candara" w:hAnsi="Candara" w:cs="Times New Roman"/>
          <w:lang w:val="en-US"/>
        </w:rPr>
      </w:pPr>
      <w:r>
        <w:rPr>
          <w:rFonts w:ascii="Candara" w:hAnsi="Candara" w:cs="Times New Roman"/>
          <w:lang w:val="en-US"/>
        </w:rPr>
        <w:t>na gradilištu u kancelariji Nadzora</w:t>
      </w:r>
      <w:r w:rsidR="00F9079F" w:rsidRPr="00D11766">
        <w:rPr>
          <w:rFonts w:ascii="Candara" w:hAnsi="Candara" w:cs="Times New Roman"/>
          <w:lang w:val="en-US"/>
        </w:rPr>
        <w:t xml:space="preserve">, </w:t>
      </w:r>
    </w:p>
    <w:p w:rsidR="00705F24" w:rsidRPr="002C30DA" w:rsidRDefault="00705F24" w:rsidP="0034601B">
      <w:pPr>
        <w:pStyle w:val="ListParagraph"/>
        <w:spacing w:after="0" w:line="276" w:lineRule="auto"/>
        <w:ind w:left="753" w:firstLine="0"/>
        <w:rPr>
          <w:rFonts w:ascii="Candara" w:hAnsi="Candara" w:cs="Times New Roman"/>
          <w:lang w:val="en-US"/>
        </w:rPr>
      </w:pPr>
    </w:p>
    <w:p w:rsidR="00F9079F" w:rsidRPr="00D11766" w:rsidRDefault="00944652" w:rsidP="00F9079F">
      <w:pPr>
        <w:spacing w:line="276" w:lineRule="auto"/>
        <w:rPr>
          <w:rFonts w:ascii="Candara" w:hAnsi="Candara" w:cs="Times New Roman"/>
        </w:rPr>
      </w:pPr>
      <w:r w:rsidRPr="00944652">
        <w:rPr>
          <w:rFonts w:ascii="Candara" w:hAnsi="Candara" w:cs="Times New Roman"/>
        </w:rPr>
        <w:t xml:space="preserve">U cilju obezbeđivanja jednostavne komunikacije sa KZŽ, štmpani primerak obrasca za žalbe će biti dopstupan u prostrijama </w:t>
      </w:r>
      <w:r w:rsidR="005C6C01">
        <w:rPr>
          <w:rFonts w:ascii="Candara" w:hAnsi="Candara" w:cs="Times New Roman"/>
        </w:rPr>
        <w:t>Opštine Ruma</w:t>
      </w:r>
      <w:r w:rsidRPr="00944652">
        <w:rPr>
          <w:rFonts w:ascii="Candara" w:hAnsi="Candara" w:cs="Times New Roman"/>
        </w:rPr>
        <w:t xml:space="preserve">, a omogućeno je i skidanje ovog obrasca sa veb sajtova </w:t>
      </w:r>
      <w:r w:rsidR="005C6C01">
        <w:rPr>
          <w:rFonts w:ascii="Candara" w:hAnsi="Candara" w:cs="Times New Roman"/>
        </w:rPr>
        <w:t>Opštine ruma i</w:t>
      </w:r>
      <w:r w:rsidRPr="00944652">
        <w:rPr>
          <w:rFonts w:ascii="Candara" w:hAnsi="Candara" w:cs="Times New Roman"/>
        </w:rPr>
        <w:t xml:space="preserve"> Ministarstva poljoprivrede</w:t>
      </w:r>
      <w:r w:rsidR="005C6C01">
        <w:rPr>
          <w:rFonts w:ascii="Candara" w:hAnsi="Candara" w:cs="Times New Roman"/>
        </w:rPr>
        <w:t>, šumarstva i vodoprivrede</w:t>
      </w:r>
      <w:r w:rsidRPr="00944652">
        <w:rPr>
          <w:rFonts w:ascii="Candara" w:hAnsi="Candara" w:cs="Times New Roman"/>
        </w:rPr>
        <w:t xml:space="preserve"> (MP</w:t>
      </w:r>
      <w:r w:rsidR="005C6C01">
        <w:rPr>
          <w:rFonts w:ascii="Candara" w:hAnsi="Candara" w:cs="Times New Roman"/>
        </w:rPr>
        <w:t>ŠV</w:t>
      </w:r>
      <w:r w:rsidRPr="00944652">
        <w:rPr>
          <w:rFonts w:ascii="Candara" w:hAnsi="Candara" w:cs="Times New Roman"/>
        </w:rPr>
        <w:t>).</w:t>
      </w:r>
      <w:r w:rsidR="005C6C01">
        <w:rPr>
          <w:rFonts w:ascii="Candara" w:hAnsi="Candara" w:cs="Times New Roman"/>
        </w:rPr>
        <w:t xml:space="preserve"> </w:t>
      </w:r>
      <w:r w:rsidRPr="00944652">
        <w:rPr>
          <w:rFonts w:ascii="Candara" w:hAnsi="Candara" w:cs="Times New Roman"/>
        </w:rPr>
        <w:t xml:space="preserve">Forma obrasca za podnošenje žalbi data je u </w:t>
      </w:r>
      <w:r w:rsidR="005C6C01">
        <w:rPr>
          <w:rFonts w:ascii="Candara" w:hAnsi="Candara" w:cs="Times New Roman"/>
        </w:rPr>
        <w:t>Aneksu 6 ovog Skraćenog akcionog plana raseljavanja (SAPR)</w:t>
      </w:r>
      <w:r w:rsidR="008E3731">
        <w:rPr>
          <w:rFonts w:ascii="Candara" w:hAnsi="Candara" w:cs="Times New Roman"/>
          <w:lang w:val="en-US"/>
        </w:rPr>
        <w:t xml:space="preserve"> </w:t>
      </w:r>
      <w:r w:rsidR="00F9079F" w:rsidRPr="00D11766">
        <w:rPr>
          <w:rFonts w:ascii="Candara" w:hAnsi="Candara" w:cs="Times New Roman"/>
        </w:rPr>
        <w:t>.</w:t>
      </w:r>
    </w:p>
    <w:p w:rsidR="00C2424E" w:rsidRPr="00D33C91" w:rsidRDefault="00394636" w:rsidP="00D33C91">
      <w:pPr>
        <w:pStyle w:val="Heading2"/>
        <w:rPr>
          <w:rFonts w:ascii="Candara" w:hAnsi="Candara"/>
          <w:b w:val="0"/>
          <w:sz w:val="22"/>
          <w:szCs w:val="22"/>
        </w:rPr>
      </w:pPr>
      <w:bookmarkStart w:id="47" w:name="_Toc513490107"/>
      <w:r w:rsidRPr="00D33C91">
        <w:rPr>
          <w:rFonts w:ascii="Candara" w:hAnsi="Candara"/>
          <w:b w:val="0"/>
          <w:sz w:val="22"/>
          <w:szCs w:val="22"/>
        </w:rPr>
        <w:t>8</w:t>
      </w:r>
      <w:r w:rsidR="00F61E11" w:rsidRPr="00D33C91">
        <w:rPr>
          <w:rFonts w:ascii="Candara" w:hAnsi="Candara"/>
          <w:b w:val="0"/>
          <w:sz w:val="22"/>
          <w:szCs w:val="22"/>
        </w:rPr>
        <w:t xml:space="preserve">.2 </w:t>
      </w:r>
      <w:r w:rsidR="005C6C01" w:rsidRPr="005C6C01">
        <w:rPr>
          <w:rFonts w:ascii="Candara" w:hAnsi="Candara"/>
          <w:b w:val="0"/>
          <w:sz w:val="22"/>
          <w:szCs w:val="22"/>
        </w:rPr>
        <w:t>Žalbeni postupak</w:t>
      </w:r>
      <w:bookmarkEnd w:id="47"/>
    </w:p>
    <w:p w:rsidR="00710E8F" w:rsidRDefault="00710E8F" w:rsidP="00710E8F">
      <w:pPr>
        <w:rPr>
          <w:rFonts w:ascii="Candara" w:hAnsi="Candara"/>
        </w:rPr>
      </w:pPr>
    </w:p>
    <w:p w:rsidR="00710E8F" w:rsidRPr="00D11766" w:rsidRDefault="005C6C01" w:rsidP="002B3B0F">
      <w:pPr>
        <w:spacing w:line="276" w:lineRule="auto"/>
        <w:rPr>
          <w:rFonts w:ascii="Candara" w:hAnsi="Candara" w:cs="Times New Roman"/>
        </w:rPr>
      </w:pPr>
      <w:r w:rsidRPr="005C6C01">
        <w:rPr>
          <w:rFonts w:ascii="Candara" w:hAnsi="Candara" w:cs="Times New Roman"/>
        </w:rPr>
        <w:t>Žalbeni postupak je tako osmišljen da bude efikasan, jednostavan, razumljiv i da ne podrzumeva troškove za podnosioca žalbe. Žalba može biti podneta Komisiji za žalbe (KZŽ) lično, telefonom, ili u pisanoj formi popunjavanjem obrasca za žalbe (koji može biti dostavljen poštom, faksom, ili lično na dole navedenu adresu):</w:t>
      </w:r>
    </w:p>
    <w:p w:rsidR="009F5ED1" w:rsidRPr="00D11766" w:rsidRDefault="005C6C01" w:rsidP="000F1925">
      <w:pPr>
        <w:spacing w:after="0" w:line="276" w:lineRule="auto"/>
        <w:jc w:val="center"/>
        <w:rPr>
          <w:rFonts w:ascii="Candara" w:hAnsi="Candara" w:cs="Times New Roman"/>
        </w:rPr>
      </w:pPr>
      <w:r>
        <w:rPr>
          <w:rFonts w:ascii="Candara" w:hAnsi="Candara" w:cs="Times New Roman"/>
        </w:rPr>
        <w:t xml:space="preserve">Opština </w:t>
      </w:r>
      <w:r w:rsidR="009317A0" w:rsidRPr="00D11766">
        <w:rPr>
          <w:rFonts w:ascii="Candara" w:hAnsi="Candara" w:cs="Times New Roman"/>
        </w:rPr>
        <w:t xml:space="preserve"> </w:t>
      </w:r>
      <w:r w:rsidR="007C026C">
        <w:rPr>
          <w:rFonts w:ascii="Candara" w:hAnsi="Candara" w:cs="Times New Roman"/>
        </w:rPr>
        <w:t>Ruma</w:t>
      </w:r>
    </w:p>
    <w:p w:rsidR="009F5ED1" w:rsidRPr="00D11766" w:rsidRDefault="00636A60" w:rsidP="000F1925">
      <w:pPr>
        <w:spacing w:after="0" w:line="276" w:lineRule="auto"/>
        <w:jc w:val="center"/>
        <w:rPr>
          <w:rFonts w:ascii="Candara" w:hAnsi="Candara" w:cs="Times New Roman"/>
        </w:rPr>
      </w:pPr>
      <w:r>
        <w:rPr>
          <w:rFonts w:ascii="Candara" w:hAnsi="Candara" w:cs="Times New Roman"/>
        </w:rPr>
        <w:t>Komisija za žalbe</w:t>
      </w:r>
    </w:p>
    <w:p w:rsidR="005C28D5" w:rsidRPr="00D11766" w:rsidRDefault="007C026C" w:rsidP="000F1925">
      <w:pPr>
        <w:spacing w:after="0" w:line="276" w:lineRule="auto"/>
        <w:jc w:val="center"/>
        <w:rPr>
          <w:rFonts w:ascii="Candara" w:hAnsi="Candara" w:cs="Times New Roman"/>
        </w:rPr>
      </w:pPr>
      <w:r>
        <w:rPr>
          <w:rFonts w:ascii="Candara" w:hAnsi="Candara" w:cs="Times New Roman"/>
        </w:rPr>
        <w:t>Glavna 155</w:t>
      </w:r>
    </w:p>
    <w:p w:rsidR="009F5ED1" w:rsidRDefault="007C026C" w:rsidP="000F1925">
      <w:pPr>
        <w:spacing w:after="0" w:line="276" w:lineRule="auto"/>
        <w:jc w:val="center"/>
        <w:rPr>
          <w:rFonts w:ascii="Candara" w:hAnsi="Candara" w:cs="Times New Roman"/>
        </w:rPr>
      </w:pPr>
      <w:r>
        <w:rPr>
          <w:rFonts w:ascii="Candara" w:hAnsi="Candara" w:cs="Times New Roman"/>
        </w:rPr>
        <w:t>Ruma</w:t>
      </w:r>
    </w:p>
    <w:p w:rsidR="003F2983" w:rsidRPr="00D11766" w:rsidRDefault="00636A60" w:rsidP="003F2983">
      <w:pPr>
        <w:spacing w:after="0" w:line="276" w:lineRule="auto"/>
        <w:jc w:val="center"/>
        <w:rPr>
          <w:rFonts w:ascii="Candara" w:hAnsi="Candara" w:cs="Times New Roman"/>
        </w:rPr>
      </w:pPr>
      <w:r>
        <w:rPr>
          <w:rFonts w:ascii="Candara" w:hAnsi="Candara" w:cs="Times New Roman"/>
        </w:rPr>
        <w:t>Tel.</w:t>
      </w:r>
      <w:r w:rsidR="003F2983">
        <w:rPr>
          <w:rFonts w:ascii="Candara" w:hAnsi="Candara" w:cs="Times New Roman"/>
        </w:rPr>
        <w:t>:</w:t>
      </w:r>
      <w:r w:rsidR="00B204DC">
        <w:rPr>
          <w:rFonts w:ascii="Candara" w:hAnsi="Candara" w:cs="Times New Roman"/>
        </w:rPr>
        <w:t xml:space="preserve"> </w:t>
      </w:r>
      <w:r w:rsidR="007C026C" w:rsidRPr="007C026C">
        <w:rPr>
          <w:rFonts w:ascii="Candara" w:hAnsi="Candara" w:cs="Times New Roman"/>
        </w:rPr>
        <w:t>022/478-314</w:t>
      </w:r>
    </w:p>
    <w:p w:rsidR="00710E8F" w:rsidRPr="00D11766" w:rsidRDefault="00710E8F" w:rsidP="000F1925">
      <w:pPr>
        <w:spacing w:after="0" w:line="276" w:lineRule="auto"/>
        <w:jc w:val="center"/>
        <w:rPr>
          <w:rFonts w:ascii="Candara" w:hAnsi="Candara" w:cs="Times New Roman"/>
        </w:rPr>
      </w:pPr>
    </w:p>
    <w:p w:rsidR="00C2424E" w:rsidRPr="00D11766" w:rsidRDefault="00636A60" w:rsidP="002B3B0F">
      <w:pPr>
        <w:spacing w:line="276" w:lineRule="auto"/>
        <w:rPr>
          <w:rFonts w:ascii="Candara" w:hAnsi="Candara" w:cs="Times New Roman"/>
        </w:rPr>
      </w:pPr>
      <w:r w:rsidRPr="00636A60">
        <w:rPr>
          <w:rFonts w:ascii="Candara" w:hAnsi="Candara" w:cs="Times New Roman"/>
        </w:rPr>
        <w:t>Sve žalbe će biti zavedene u Registar žalbi, biće im dodeljen broj, a potvrda o prijemu biće dostavljena u roku od 3 radna dana. Registar žalbi će sadržati odgovarajuće elemente, u cilju rodnog razvrstavanja lica koja su podnela žalbe, kao i na osnovu tipa žalbe. Svaka žalba će biti zavedena u registar sa sledećim informacijama:</w:t>
      </w:r>
    </w:p>
    <w:p w:rsidR="00636A60" w:rsidRPr="00636A60" w:rsidRDefault="00636A60" w:rsidP="00636A60">
      <w:pPr>
        <w:widowControl w:val="0"/>
        <w:numPr>
          <w:ilvl w:val="0"/>
          <w:numId w:val="9"/>
        </w:numPr>
        <w:autoSpaceDE w:val="0"/>
        <w:autoSpaceDN w:val="0"/>
        <w:adjustRightInd w:val="0"/>
        <w:spacing w:after="0" w:line="276" w:lineRule="auto"/>
        <w:rPr>
          <w:rFonts w:ascii="Candara" w:hAnsi="Candara" w:cs="Times New Roman"/>
          <w:color w:val="231F20"/>
        </w:rPr>
      </w:pPr>
      <w:r w:rsidRPr="00636A60">
        <w:rPr>
          <w:rFonts w:ascii="Candara" w:hAnsi="Candara" w:cs="Times New Roman"/>
          <w:color w:val="231F20"/>
        </w:rPr>
        <w:t>opis predmeta žalbe ,</w:t>
      </w:r>
    </w:p>
    <w:p w:rsidR="00636A60" w:rsidRPr="00636A60" w:rsidRDefault="00636A60" w:rsidP="00636A60">
      <w:pPr>
        <w:widowControl w:val="0"/>
        <w:numPr>
          <w:ilvl w:val="0"/>
          <w:numId w:val="9"/>
        </w:numPr>
        <w:autoSpaceDE w:val="0"/>
        <w:autoSpaceDN w:val="0"/>
        <w:adjustRightInd w:val="0"/>
        <w:spacing w:after="0" w:line="276" w:lineRule="auto"/>
        <w:rPr>
          <w:rFonts w:ascii="Candara" w:hAnsi="Candara" w:cs="Times New Roman"/>
          <w:color w:val="231F20"/>
        </w:rPr>
      </w:pPr>
      <w:r w:rsidRPr="00636A60">
        <w:rPr>
          <w:rFonts w:ascii="Candara" w:hAnsi="Candara" w:cs="Times New Roman"/>
          <w:color w:val="231F20"/>
        </w:rPr>
        <w:t xml:space="preserve">datum kada je potvrda o prijemu žalbe dostavljena podnosiocu, </w:t>
      </w:r>
    </w:p>
    <w:p w:rsidR="00636A60" w:rsidRPr="00636A60" w:rsidRDefault="00636A60" w:rsidP="00636A60">
      <w:pPr>
        <w:widowControl w:val="0"/>
        <w:numPr>
          <w:ilvl w:val="0"/>
          <w:numId w:val="9"/>
        </w:numPr>
        <w:autoSpaceDE w:val="0"/>
        <w:autoSpaceDN w:val="0"/>
        <w:adjustRightInd w:val="0"/>
        <w:spacing w:after="0" w:line="276" w:lineRule="auto"/>
        <w:rPr>
          <w:rFonts w:ascii="Candara" w:hAnsi="Candara" w:cs="Times New Roman"/>
          <w:color w:val="231F20"/>
        </w:rPr>
      </w:pPr>
      <w:r w:rsidRPr="00636A60">
        <w:rPr>
          <w:rFonts w:ascii="Candara" w:hAnsi="Candara" w:cs="Times New Roman"/>
          <w:color w:val="231F20"/>
        </w:rPr>
        <w:t>opis preduzetih aktivnosti (provera, korektivne mere), i</w:t>
      </w:r>
    </w:p>
    <w:p w:rsidR="00636A60" w:rsidRPr="00636A60" w:rsidRDefault="00636A60" w:rsidP="00636A60">
      <w:pPr>
        <w:widowControl w:val="0"/>
        <w:numPr>
          <w:ilvl w:val="0"/>
          <w:numId w:val="9"/>
        </w:numPr>
        <w:autoSpaceDE w:val="0"/>
        <w:autoSpaceDN w:val="0"/>
        <w:adjustRightInd w:val="0"/>
        <w:spacing w:after="0" w:line="276" w:lineRule="auto"/>
        <w:rPr>
          <w:rFonts w:ascii="Candara" w:hAnsi="Candara" w:cs="Times New Roman"/>
          <w:color w:val="231F20"/>
        </w:rPr>
      </w:pPr>
      <w:r w:rsidRPr="00636A60">
        <w:rPr>
          <w:rFonts w:ascii="Candara" w:hAnsi="Candara" w:cs="Times New Roman"/>
          <w:color w:val="231F20"/>
        </w:rPr>
        <w:t xml:space="preserve">datum rešavanja i zatvaranje/dostavljanje rešenja podnosiocu žalbe. </w:t>
      </w:r>
    </w:p>
    <w:p w:rsidR="00C2424E" w:rsidRPr="00D11766" w:rsidRDefault="00C2424E" w:rsidP="002B3B0F">
      <w:pPr>
        <w:spacing w:line="276" w:lineRule="auto"/>
        <w:rPr>
          <w:rFonts w:ascii="Candara" w:hAnsi="Candara" w:cs="Times New Roman"/>
        </w:rPr>
      </w:pPr>
    </w:p>
    <w:p w:rsidR="00636A60" w:rsidRDefault="00636A60" w:rsidP="00BA487B">
      <w:pPr>
        <w:spacing w:line="276" w:lineRule="auto"/>
        <w:rPr>
          <w:rFonts w:ascii="Candara" w:hAnsi="Candara" w:cs="Times New Roman"/>
        </w:rPr>
      </w:pPr>
      <w:r w:rsidRPr="00636A60">
        <w:rPr>
          <w:rFonts w:ascii="Candara" w:hAnsi="Candara" w:cs="Times New Roman"/>
        </w:rPr>
        <w:t xml:space="preserve">KZŽ će uložiti napor za rešavanje žalbe, u periodu nakon slanja potvrde o prijemu. Ukoliko je žalba/pritužba nejasna i nedovoljno precizna, KZŽ je dužna da pruži podršku i savetodavnu pomoć kod ponovnog sastavljanja pomenute žalbe, kako bi žalba/pritužba postala jasna za potrebe donošenja utemeljene odluke od strane Komisije, u najboljem interesu lica pod uticajem projektnih aktivnosti. Ukoliko Komisija za žalbe nije u mogućnosti da donese rešenje preduzimanjem neodložnih korketivnih aktivnosti, radiće se na pronalaženju dugoročnog korektivnog rešenja. Odluka koju KZŽ donese će predstavljati jasnu procenu žalbe/pritužbe, odnosno precizno rešenje i preporuke za pravično razrešenje situacije, kao i predloge mera za izmenu budućih aktivnosti koje </w:t>
      </w:r>
      <w:r w:rsidRPr="00636A60">
        <w:rPr>
          <w:rFonts w:ascii="Candara" w:hAnsi="Candara" w:cs="Times New Roman"/>
        </w:rPr>
        <w:lastRenderedPageBreak/>
        <w:t>su dovele do žalbe, uključujući i predlog mera kompenzaciju ukoliko merama za ublažavanje uticaja nije bilo moguće eliminisati štete ili povrede. Odluka će biti u pisanoj formi i dostavljena licu koje je podnelo žalbu, kao i drugim licima ili organizaciji, na koje se preporuke i mere po zakonu odnose.  Lice koje je podnelo žalbu može da izrazi lično zadovoljstvo ishodom procesa rešavanja žalbi.</w:t>
      </w:r>
    </w:p>
    <w:p w:rsidR="00636A60" w:rsidRDefault="00636A60" w:rsidP="002B3B0F">
      <w:pPr>
        <w:spacing w:line="276" w:lineRule="auto"/>
        <w:rPr>
          <w:rFonts w:ascii="Candara" w:hAnsi="Candara" w:cs="Times New Roman"/>
        </w:rPr>
      </w:pPr>
      <w:r w:rsidRPr="00636A60">
        <w:rPr>
          <w:rFonts w:ascii="Candara" w:hAnsi="Candara" w:cs="Times New Roman"/>
        </w:rPr>
        <w:t>Podnosilac žalbe će biti obavešten o predloženim korektivnim aktivnostima, kao i ponovljenim korektivnim aktivnostima, u roku od 7 radnih dana od datuma potvrde o prijemu žalbe.</w:t>
      </w:r>
    </w:p>
    <w:p w:rsidR="00636A60" w:rsidRDefault="00636A60" w:rsidP="00C16E4B">
      <w:pPr>
        <w:spacing w:line="276" w:lineRule="auto"/>
        <w:rPr>
          <w:rFonts w:ascii="Candara" w:hAnsi="Candara" w:cs="Times New Roman"/>
        </w:rPr>
      </w:pPr>
      <w:r w:rsidRPr="00636A60">
        <w:rPr>
          <w:rFonts w:ascii="Candara" w:hAnsi="Candara" w:cs="Times New Roman"/>
        </w:rPr>
        <w:t xml:space="preserve">Ako kroz mehanizam za podnošenje žalbi dođe do pokretanja specifičnog pitanja, koje nije moguće rešiti, ili ako nije neophodno preduzeti korektivnu aktivnost, detaljno objašnjenje/obrazloženje o razlozima zašto žalba nije rešena biće dostvaljena podnosiocu žalbe. Odgovor će takođe sadržati objašnjenje na koji način to lice/odnosno organizacija koja je podnela predmetnu žalbu može da nastavi sa žalbenim postupkom, u slučaju da rešenje ne bude zadovoljavajuće. </w:t>
      </w:r>
    </w:p>
    <w:p w:rsidR="001259A4" w:rsidRPr="008A0DA0" w:rsidRDefault="001259A4" w:rsidP="001259A4">
      <w:pPr>
        <w:spacing w:line="276" w:lineRule="auto"/>
        <w:rPr>
          <w:rFonts w:ascii="Candara" w:hAnsi="Candara" w:cs="Times New Roman"/>
        </w:rPr>
      </w:pPr>
      <w:r w:rsidRPr="008A0DA0">
        <w:rPr>
          <w:rFonts w:ascii="Candara" w:hAnsi="Candara" w:cs="Times New Roman"/>
        </w:rPr>
        <w:t xml:space="preserve">Nezavisna komisija za žalbe ima mogućnost da angažuje ovlašćenog stručnjaka (veštaka), uz napomenu da će troškove snositi korisnik eksproprijacije. Stručnjak će izvršiti reviziju i proceniti uporedivost zemljišta, odnosno utvrditi pravičnu vrednost nepokretnosti. Ukoliko nezavisna komisija za žalbe utvrdi da ponuđeno poljoprivredno zemljište nije odgovarajuće vrednosti, može zahtevati od korisnika eksproprijacije da isplati procenjenu pravičnu vrednost, koju utvrdi Poreska uprava. Ukoliko nakon medijacije, lice pod uticajem projektnih aktivnosti, kome je ponuđeno poljoprivredno zemljište odgovrajuće klase ili vrednosti, ili procenjena pravična vrednost za nepokretnost, osporava i procenjenu pravičnu vrednost, ova lica mogu da pokrenu sudski postupak na način saglasan trenutno važećem Zakonu o eksproprijaciji. </w:t>
      </w:r>
    </w:p>
    <w:p w:rsidR="002330B7" w:rsidRPr="00D11766" w:rsidRDefault="00636A60" w:rsidP="002B3B0F">
      <w:pPr>
        <w:spacing w:line="276" w:lineRule="auto"/>
        <w:rPr>
          <w:rFonts w:ascii="Candara" w:hAnsi="Candara" w:cs="Times New Roman"/>
          <w:noProof/>
          <w:color w:val="231F20"/>
        </w:rPr>
      </w:pPr>
      <w:r w:rsidRPr="00636A60">
        <w:rPr>
          <w:rFonts w:ascii="Candara" w:hAnsi="Candara" w:cs="Times New Roman"/>
        </w:rPr>
        <w:t>Ponosiloci žalbe, mogu, u bilo kom trenutku potražiti drugi pravni lek u skladu sa zakonima Republike Srbije.KZŽ će objaviti i obezbediti kopije jedanog srednjoročnog izveštaja o broju i tipovima obrađenih i rešenih žalbi, razvrstanih rodno i prema tipu žalbe/primedbe, dva meseca nakon formiranja, još jedan srednjoročni izveštaj u toku izvođenja građevinskih radova i jedan završni izveštaj nakon završetka radova.</w:t>
      </w:r>
    </w:p>
    <w:p w:rsidR="00D37D13" w:rsidRPr="00D33C91" w:rsidRDefault="00807170" w:rsidP="00D33C91">
      <w:pPr>
        <w:pStyle w:val="Heading1"/>
        <w:rPr>
          <w:b w:val="0"/>
          <w:sz w:val="24"/>
          <w:szCs w:val="24"/>
        </w:rPr>
      </w:pPr>
      <w:bookmarkStart w:id="48" w:name="_Toc513490108"/>
      <w:r w:rsidRPr="0017083D">
        <w:rPr>
          <w:b w:val="0"/>
          <w:sz w:val="24"/>
          <w:szCs w:val="24"/>
        </w:rPr>
        <w:t xml:space="preserve">9. </w:t>
      </w:r>
      <w:r w:rsidR="00636A60" w:rsidRPr="00636A60">
        <w:rPr>
          <w:b w:val="0"/>
          <w:sz w:val="24"/>
          <w:szCs w:val="24"/>
        </w:rPr>
        <w:t xml:space="preserve">KONSULTACIJE I UČEŠĆE </w:t>
      </w:r>
      <w:bookmarkEnd w:id="48"/>
    </w:p>
    <w:p w:rsidR="000316E3" w:rsidRPr="00D11766" w:rsidRDefault="000316E3" w:rsidP="002B3B0F">
      <w:pPr>
        <w:rPr>
          <w:rFonts w:ascii="Candara" w:hAnsi="Candara" w:cs="Times New Roman"/>
        </w:rPr>
      </w:pPr>
    </w:p>
    <w:p w:rsidR="000316E3" w:rsidRPr="00D11766" w:rsidRDefault="00636A60" w:rsidP="00145521">
      <w:pPr>
        <w:rPr>
          <w:rFonts w:ascii="Candara" w:hAnsi="Candara" w:cs="Times New Roman"/>
        </w:rPr>
      </w:pPr>
      <w:r>
        <w:rPr>
          <w:rFonts w:ascii="Candara" w:hAnsi="Candara" w:cs="Times New Roman"/>
        </w:rPr>
        <w:t>Jedinica za implementaciju projekta</w:t>
      </w:r>
      <w:r w:rsidR="000316E3" w:rsidRPr="00D11766">
        <w:rPr>
          <w:rFonts w:ascii="Candara" w:hAnsi="Candara" w:cs="Times New Roman"/>
        </w:rPr>
        <w:t xml:space="preserve"> (</w:t>
      </w:r>
      <w:r w:rsidR="007D7812">
        <w:rPr>
          <w:rFonts w:ascii="Candara" w:hAnsi="Candara" w:cs="Times New Roman"/>
        </w:rPr>
        <w:t>JIP</w:t>
      </w:r>
      <w:r w:rsidR="000316E3" w:rsidRPr="00D11766">
        <w:rPr>
          <w:rFonts w:ascii="Candara" w:hAnsi="Candara" w:cs="Times New Roman"/>
        </w:rPr>
        <w:t>)</w:t>
      </w:r>
      <w:r w:rsidR="00F61E11" w:rsidRPr="00D11766">
        <w:rPr>
          <w:rFonts w:ascii="Candara" w:hAnsi="Candara" w:cs="Times New Roman"/>
        </w:rPr>
        <w:t xml:space="preserve">, </w:t>
      </w:r>
      <w:r w:rsidR="007D7812">
        <w:rPr>
          <w:rFonts w:ascii="Candara" w:hAnsi="Candara" w:cs="Times New Roman"/>
        </w:rPr>
        <w:t>će zajedno sa predstavnicima opštinskih službi nadležnih za ekspoprijaciju biti odgovorna za komunikaciju sa pogođenim zajednicama, Licima pod uticajem projektnih aktivnosti</w:t>
      </w:r>
      <w:r w:rsidR="000316E3" w:rsidRPr="00D11766">
        <w:rPr>
          <w:rFonts w:ascii="Candara" w:hAnsi="Candara" w:cs="Times New Roman"/>
        </w:rPr>
        <w:t xml:space="preserve"> (</w:t>
      </w:r>
      <w:r w:rsidR="007D7812">
        <w:rPr>
          <w:rFonts w:ascii="Candara" w:hAnsi="Candara" w:cs="Times New Roman"/>
        </w:rPr>
        <w:t>LPUP</w:t>
      </w:r>
      <w:r w:rsidR="000316E3" w:rsidRPr="00D11766">
        <w:rPr>
          <w:rFonts w:ascii="Candara" w:hAnsi="Candara" w:cs="Times New Roman"/>
        </w:rPr>
        <w:t xml:space="preserve">) </w:t>
      </w:r>
      <w:r w:rsidR="007D7812">
        <w:rPr>
          <w:rFonts w:ascii="Candara" w:hAnsi="Candara" w:cs="Times New Roman"/>
        </w:rPr>
        <w:t>i predstavnicima Mesnih zajednica</w:t>
      </w:r>
      <w:r w:rsidR="000316E3" w:rsidRPr="00D11766">
        <w:rPr>
          <w:rFonts w:ascii="Candara" w:hAnsi="Candara" w:cs="Times New Roman"/>
        </w:rPr>
        <w:t xml:space="preserve">. </w:t>
      </w:r>
      <w:r w:rsidR="007D7812">
        <w:rPr>
          <w:rFonts w:ascii="Candara" w:hAnsi="Candara" w:cs="Times New Roman"/>
        </w:rPr>
        <w:t>JIP će pružiti podršku opštinama u smislu razumevanja zahteva postavljenih u okviru Okvirne politike raseljavanja (OPR) i Skraćenog akcionog plana raseljavanja (SAPR)</w:t>
      </w:r>
      <w:r w:rsidR="00145521" w:rsidRPr="00D11766">
        <w:rPr>
          <w:rFonts w:ascii="Candara" w:hAnsi="Candara" w:cs="Times New Roman"/>
        </w:rPr>
        <w:t>.</w:t>
      </w:r>
    </w:p>
    <w:p w:rsidR="000316E3" w:rsidRPr="00D11766" w:rsidRDefault="00636A60" w:rsidP="002B3B0F">
      <w:pPr>
        <w:rPr>
          <w:rFonts w:ascii="Candara" w:hAnsi="Candara" w:cs="Times New Roman"/>
        </w:rPr>
      </w:pPr>
      <w:r w:rsidRPr="00636A60">
        <w:rPr>
          <w:rFonts w:ascii="Candara" w:hAnsi="Candara" w:cs="Times New Roman"/>
        </w:rPr>
        <w:t xml:space="preserve">Jedinica za implementaciju projekta (JIP) će </w:t>
      </w:r>
      <w:r>
        <w:rPr>
          <w:rFonts w:ascii="Candara" w:hAnsi="Candara" w:cs="Times New Roman"/>
        </w:rPr>
        <w:t xml:space="preserve">u saradnji sa uključenim opštinama, </w:t>
      </w:r>
      <w:r w:rsidRPr="00636A60">
        <w:rPr>
          <w:rFonts w:ascii="Candara" w:hAnsi="Candara" w:cs="Times New Roman"/>
        </w:rPr>
        <w:t xml:space="preserve">organizovati javne konsultacije i distribuciju informacija o SAPR-u, koje reflektuju ključna pitanja od značaja za projekat. </w:t>
      </w:r>
      <w:r>
        <w:rPr>
          <w:rFonts w:ascii="Candara" w:hAnsi="Candara" w:cs="Times New Roman"/>
        </w:rPr>
        <w:t>Nakon zvaničnog početka Projekta</w:t>
      </w:r>
      <w:r w:rsidRPr="00636A60">
        <w:rPr>
          <w:rFonts w:ascii="Candara" w:hAnsi="Candara" w:cs="Times New Roman"/>
        </w:rPr>
        <w:t>, svi učesnici će biti blagovremeno obavešteni o obimu Projekta i kontakt podacima za dobijanje dodatnih informacija, mehanizmu za žalbe koji je na raspolaganju i obelodanjivanju javnih projektnih dokumenata putem:</w:t>
      </w:r>
    </w:p>
    <w:p w:rsidR="00636A60" w:rsidRPr="00636A60" w:rsidRDefault="00636A60" w:rsidP="00253FF6">
      <w:pPr>
        <w:pStyle w:val="ListParagraph"/>
        <w:numPr>
          <w:ilvl w:val="0"/>
          <w:numId w:val="6"/>
        </w:numPr>
        <w:jc w:val="left"/>
        <w:rPr>
          <w:rFonts w:ascii="Candara" w:hAnsi="Candara" w:cs="Times New Roman"/>
        </w:rPr>
      </w:pPr>
      <w:r w:rsidRPr="00636A60">
        <w:rPr>
          <w:rFonts w:ascii="Candara" w:hAnsi="Candara" w:cs="Times New Roman"/>
        </w:rPr>
        <w:t>oglašavanja u lokanim dnvenim novinama,</w:t>
      </w:r>
    </w:p>
    <w:p w:rsidR="000316E3" w:rsidRPr="00D11766" w:rsidRDefault="00636A60" w:rsidP="006279F5">
      <w:pPr>
        <w:pStyle w:val="ListParagraph"/>
        <w:numPr>
          <w:ilvl w:val="0"/>
          <w:numId w:val="6"/>
        </w:numPr>
        <w:rPr>
          <w:rFonts w:ascii="Candara" w:hAnsi="Candara" w:cs="Times New Roman"/>
        </w:rPr>
      </w:pPr>
      <w:r>
        <w:rPr>
          <w:rFonts w:ascii="Candara" w:hAnsi="Candara" w:cs="Times New Roman"/>
        </w:rPr>
        <w:t>na veb sajtu</w:t>
      </w:r>
      <w:r w:rsidR="000316E3" w:rsidRPr="00D11766">
        <w:rPr>
          <w:rFonts w:ascii="Candara" w:hAnsi="Candara" w:cs="Times New Roman"/>
        </w:rPr>
        <w:t xml:space="preserve"> </w:t>
      </w:r>
      <w:r w:rsidR="00A45D0C" w:rsidRPr="00A45D0C">
        <w:t>http://www.ruma.rs</w:t>
      </w:r>
      <w:r w:rsidR="005C28D5" w:rsidRPr="00D11766">
        <w:rPr>
          <w:rFonts w:ascii="Candara" w:hAnsi="Candara" w:cs="Times New Roman"/>
        </w:rPr>
        <w:t xml:space="preserve"> </w:t>
      </w:r>
    </w:p>
    <w:p w:rsidR="000316E3" w:rsidRDefault="00705F24" w:rsidP="006279F5">
      <w:pPr>
        <w:pStyle w:val="ListParagraph"/>
        <w:numPr>
          <w:ilvl w:val="0"/>
          <w:numId w:val="6"/>
        </w:numPr>
        <w:rPr>
          <w:rFonts w:ascii="Candara" w:hAnsi="Candara" w:cs="Times New Roman"/>
        </w:rPr>
      </w:pPr>
      <w:r>
        <w:rPr>
          <w:rFonts w:ascii="Candara" w:hAnsi="Candara" w:cs="Times New Roman"/>
        </w:rPr>
        <w:t xml:space="preserve">na </w:t>
      </w:r>
      <w:r w:rsidR="00636A60">
        <w:rPr>
          <w:rFonts w:ascii="Candara" w:hAnsi="Candara" w:cs="Times New Roman"/>
        </w:rPr>
        <w:t xml:space="preserve">oglasnoj tabli Opštine Ruma i kancelariji Mesne zajednice </w:t>
      </w:r>
      <w:r w:rsidR="00A45D0C">
        <w:rPr>
          <w:rFonts w:ascii="Candara" w:hAnsi="Candara" w:cs="Times New Roman"/>
        </w:rPr>
        <w:t>Hrtkovci</w:t>
      </w:r>
    </w:p>
    <w:p w:rsidR="00A45525" w:rsidRDefault="00A45525" w:rsidP="005C28D5">
      <w:pPr>
        <w:rPr>
          <w:rFonts w:ascii="Candara" w:hAnsi="Candara" w:cs="Times New Roman"/>
        </w:rPr>
      </w:pPr>
    </w:p>
    <w:p w:rsidR="005C28D5" w:rsidRDefault="00636A60" w:rsidP="005C28D5">
      <w:pPr>
        <w:rPr>
          <w:rFonts w:ascii="Candara" w:hAnsi="Candara" w:cs="Times New Roman"/>
        </w:rPr>
      </w:pPr>
      <w:r w:rsidRPr="00636A60">
        <w:rPr>
          <w:rFonts w:ascii="Candara" w:hAnsi="Candara" w:cs="Times New Roman"/>
        </w:rPr>
        <w:lastRenderedPageBreak/>
        <w:t>Ovaj Skraćeni akcioni plan raseljavanja (SAPR) će biti obelodanjen na srpskom i engleskom jeziku, na gore navedenim veb sajtovima, a odštampani primerci će biti podeljeni licima pod uticajem projektnih aktivnosti (LPUP).</w:t>
      </w:r>
    </w:p>
    <w:p w:rsidR="00422806" w:rsidRDefault="00394636" w:rsidP="00253FF6">
      <w:pPr>
        <w:pStyle w:val="Heading2"/>
        <w:rPr>
          <w:rFonts w:ascii="Candara" w:hAnsi="Candara"/>
        </w:rPr>
      </w:pPr>
      <w:bookmarkStart w:id="49" w:name="_Toc513490109"/>
      <w:r w:rsidRPr="00D33C91">
        <w:rPr>
          <w:rFonts w:ascii="Candara" w:hAnsi="Candara"/>
          <w:b w:val="0"/>
          <w:sz w:val="22"/>
          <w:szCs w:val="22"/>
        </w:rPr>
        <w:t>9</w:t>
      </w:r>
      <w:r w:rsidR="00F61E11" w:rsidRPr="00D33C91">
        <w:rPr>
          <w:rFonts w:ascii="Candara" w:hAnsi="Candara"/>
          <w:b w:val="0"/>
          <w:sz w:val="22"/>
          <w:szCs w:val="22"/>
        </w:rPr>
        <w:t xml:space="preserve">.1 </w:t>
      </w:r>
      <w:r w:rsidR="007D7812" w:rsidRPr="007D7812">
        <w:rPr>
          <w:rFonts w:ascii="Candara" w:hAnsi="Candara"/>
          <w:b w:val="0"/>
          <w:sz w:val="22"/>
          <w:szCs w:val="22"/>
        </w:rPr>
        <w:t xml:space="preserve">Obelodanjivanje i neopodne konsultacije u toku izrade nacrta i finalne verzije SAPR-a </w:t>
      </w:r>
      <w:bookmarkEnd w:id="49"/>
    </w:p>
    <w:p w:rsidR="007D7812" w:rsidRPr="00253FF6" w:rsidRDefault="007D7812"/>
    <w:p w:rsidR="005B31A2" w:rsidRPr="00D11766" w:rsidRDefault="00CF7256" w:rsidP="00F61E11">
      <w:pPr>
        <w:rPr>
          <w:rFonts w:ascii="Candara" w:hAnsi="Candara" w:cs="Times New Roman"/>
        </w:rPr>
      </w:pPr>
      <w:r w:rsidRPr="00CF7256">
        <w:rPr>
          <w:rFonts w:ascii="Candara" w:hAnsi="Candara" w:cs="Times New Roman"/>
        </w:rPr>
        <w:t xml:space="preserve">Kako bi lica pod uticajem projektnih aktivnosti (LPUP) bila u potpunosti informisana o </w:t>
      </w:r>
      <w:r>
        <w:rPr>
          <w:rFonts w:ascii="Candara" w:hAnsi="Candara" w:cs="Times New Roman"/>
        </w:rPr>
        <w:t>Skraćenom a</w:t>
      </w:r>
      <w:r w:rsidRPr="00CF7256">
        <w:rPr>
          <w:rFonts w:ascii="Candara" w:hAnsi="Candara" w:cs="Times New Roman"/>
        </w:rPr>
        <w:t>kcionom planu raseljavanja (</w:t>
      </w:r>
      <w:r>
        <w:rPr>
          <w:rFonts w:ascii="Candara" w:hAnsi="Candara" w:cs="Times New Roman"/>
        </w:rPr>
        <w:t>SA</w:t>
      </w:r>
      <w:r w:rsidRPr="00CF7256">
        <w:rPr>
          <w:rFonts w:ascii="Candara" w:hAnsi="Candara" w:cs="Times New Roman"/>
        </w:rPr>
        <w:t xml:space="preserve">PR), isti će biti obelodanjen najmanje dve sedmice pre javnih konsultacija na veb sajtu Jedinice za implementaciju projekta (JIP) i Opštine </w:t>
      </w:r>
      <w:r>
        <w:rPr>
          <w:rFonts w:ascii="Candara" w:hAnsi="Candara" w:cs="Times New Roman"/>
        </w:rPr>
        <w:t>Ruma</w:t>
      </w:r>
      <w:r w:rsidRPr="00CF7256">
        <w:rPr>
          <w:rFonts w:ascii="Candara" w:hAnsi="Candara" w:cs="Times New Roman"/>
        </w:rPr>
        <w:t xml:space="preserve">, dok će javni konsultativni sastanici biti organizovani </w:t>
      </w:r>
      <w:r>
        <w:rPr>
          <w:rFonts w:ascii="Candara" w:hAnsi="Candara" w:cs="Times New Roman"/>
        </w:rPr>
        <w:t>u kanlcelariji Mesne zajednice Hrtkovci</w:t>
      </w:r>
      <w:r w:rsidR="006A1686">
        <w:rPr>
          <w:rFonts w:ascii="Candara" w:hAnsi="Candara" w:cs="Times New Roman"/>
        </w:rPr>
        <w:t xml:space="preserve"> (ukoliko je moguće)</w:t>
      </w:r>
      <w:r w:rsidR="00253FF6">
        <w:rPr>
          <w:rFonts w:ascii="Candara" w:hAnsi="Candara" w:cs="Times New Roman"/>
        </w:rPr>
        <w:t>,</w:t>
      </w:r>
      <w:r w:rsidR="006A1686">
        <w:rPr>
          <w:rFonts w:ascii="Candara" w:hAnsi="Candara" w:cs="Times New Roman"/>
        </w:rPr>
        <w:t xml:space="preserve"> ili u prostorijama Opštine Ruma.</w:t>
      </w:r>
    </w:p>
    <w:p w:rsidR="008565BC" w:rsidRPr="00D11766" w:rsidRDefault="00A62633" w:rsidP="00F61E11">
      <w:pPr>
        <w:rPr>
          <w:rFonts w:ascii="Candara" w:hAnsi="Candara" w:cs="Times New Roman"/>
        </w:rPr>
      </w:pPr>
      <w:r w:rsidRPr="00A62633">
        <w:rPr>
          <w:rFonts w:ascii="Candara" w:hAnsi="Candara" w:cs="Times New Roman"/>
        </w:rPr>
        <w:t xml:space="preserve">Poziv na javne konsultacije biće objavljen preko lokalne radio stanice, dok će pojedinačni pozivi biti dostavljeni na kućne adrese ograničenog broja lica pod uticajem projektnih aktivnosti, koji su pod direktnim uticajem projekta. Takođe će biti distribuiran i Informativni letak dat u </w:t>
      </w:r>
      <w:r>
        <w:rPr>
          <w:rFonts w:ascii="Candara" w:hAnsi="Candara" w:cs="Times New Roman"/>
        </w:rPr>
        <w:t xml:space="preserve">Aneksu </w:t>
      </w:r>
      <w:r w:rsidR="003E318E">
        <w:rPr>
          <w:rFonts w:ascii="Candara" w:hAnsi="Candara" w:cs="Times New Roman"/>
        </w:rPr>
        <w:t>9</w:t>
      </w:r>
      <w:r w:rsidR="006671AC" w:rsidRPr="00D11766">
        <w:rPr>
          <w:rFonts w:ascii="Candara" w:hAnsi="Candara" w:cs="Times New Roman"/>
        </w:rPr>
        <w:t>.</w:t>
      </w:r>
    </w:p>
    <w:p w:rsidR="00216255" w:rsidRDefault="005C3641" w:rsidP="00216255">
      <w:pPr>
        <w:rPr>
          <w:rFonts w:ascii="Candara" w:hAnsi="Candara" w:cs="Times New Roman"/>
        </w:rPr>
      </w:pPr>
      <w:r w:rsidRPr="005C3641">
        <w:rPr>
          <w:rFonts w:ascii="Candara" w:hAnsi="Candara" w:cs="Times New Roman"/>
        </w:rPr>
        <w:t>Za vreme javnih konsultacija, svi učesnici će biti u mogućnosti da i izraze svoje mišljenje, bilo usmeno ili u pisanoj formi. U toku sastanka, Opština će obavestiti lica pod uticajem projekta o samom projektu, upoznati ih sa informacijama o stepenu uticaja  na njihovu imovinu, kao i njihovim pravima po osnovu ovog Skraćenog akcionog plana raseljavanja - SAPR (brošura sa kopijom matrice za ostvarivanje prava i Okvirne politike raseljavanja će biti podeljene licima pod uticajem projeknih aktivnosti na prvom sastanku), narednim koracima koji će biti preduzeti, obezbediti pravni savet i informisati ih o njihovim pravima, uključujući i ulogu nezavisne komisije za žalbe. Posebna brošura u vezi uloge pomenute komisije za žalbe će takođe biti podeljena prisutnim učesnicima. Zainteresovana lica koja nisu u mogućnosti da prisustvuju, moći će da izraze svoje mišljenje i stavove u pisanoj formi.</w:t>
      </w:r>
    </w:p>
    <w:p w:rsidR="00A62633" w:rsidRPr="003F2983" w:rsidRDefault="00A62633" w:rsidP="00216255">
      <w:pPr>
        <w:rPr>
          <w:rFonts w:ascii="Candara" w:hAnsi="Candara" w:cs="Times New Roman"/>
        </w:rPr>
      </w:pPr>
      <w:r w:rsidRPr="00A62633">
        <w:rPr>
          <w:rFonts w:ascii="Candara" w:hAnsi="Candara" w:cs="Times New Roman"/>
        </w:rPr>
        <w:t xml:space="preserve">O javnim konsultacijama će se voditi evidencija, uključujući i listu prisutnih, zapisnik i fotografije. Jedinica za implementaciju projekta će uzeti u razmatranje sva pokrenuta pitanja, tako da će prva verzija plana biti ažurirana relevantnim podacima sa održanih konsultacija, pokrenutim pitanjima i rezultatima.  Zapisnik sa sastanka, sa datumom i spiskom učesnika će biti priloženi u formi aneksa uz finalnu veziju Skrećenog akcionog plana raseljavanja (SAPR). Nakon odobrenja od strane Svetske Banke i relevantnih nacionalnih organa uprave, finalna verzija Skraćenog akcionog plana raseljavanja će biti obelodanjena u toku </w:t>
      </w:r>
      <w:r w:rsidR="00253FF6">
        <w:rPr>
          <w:rFonts w:ascii="Candara" w:hAnsi="Candara" w:cs="Times New Roman"/>
        </w:rPr>
        <w:t>septembra</w:t>
      </w:r>
      <w:r w:rsidRPr="00A62633">
        <w:rPr>
          <w:rFonts w:ascii="Candara" w:hAnsi="Candara" w:cs="Times New Roman"/>
        </w:rPr>
        <w:t xml:space="preserve"> 201</w:t>
      </w:r>
      <w:r w:rsidR="00253FF6">
        <w:rPr>
          <w:rFonts w:ascii="Candara" w:hAnsi="Candara" w:cs="Times New Roman"/>
        </w:rPr>
        <w:t>8</w:t>
      </w:r>
      <w:r w:rsidRPr="00A62633">
        <w:rPr>
          <w:rFonts w:ascii="Candara" w:hAnsi="Candara" w:cs="Times New Roman"/>
        </w:rPr>
        <w:t>. godine. Poziv upućen licima pod uticajem projektnih aktivnosti, će biti tako sačinjen da obzebedi zastupljenost i prisustvo žena iz različith socio-ekonomskih grupacija. Cilj je da se obzebedi proporcionalna ili 50% zastupljenost žena u toku konsultacija, a posebno će se insistirati na mišljenu žena o pokrenutim pitanjima</w:t>
      </w:r>
    </w:p>
    <w:p w:rsidR="00757BCE" w:rsidRPr="00D33C91" w:rsidRDefault="00807170" w:rsidP="0017083D">
      <w:pPr>
        <w:pStyle w:val="Heading1"/>
        <w:rPr>
          <w:b w:val="0"/>
          <w:sz w:val="24"/>
          <w:szCs w:val="24"/>
        </w:rPr>
      </w:pPr>
      <w:bookmarkStart w:id="50" w:name="_Toc513490110"/>
      <w:r w:rsidRPr="0017083D">
        <w:rPr>
          <w:b w:val="0"/>
          <w:sz w:val="24"/>
          <w:szCs w:val="24"/>
        </w:rPr>
        <w:t xml:space="preserve">10 </w:t>
      </w:r>
      <w:r w:rsidR="005C3641">
        <w:rPr>
          <w:b w:val="0"/>
          <w:sz w:val="24"/>
          <w:szCs w:val="24"/>
        </w:rPr>
        <w:t>INSTITUCIONALNI ARANŽMANI I TIM ZA IMPLEMENTACIJU</w:t>
      </w:r>
      <w:bookmarkEnd w:id="50"/>
    </w:p>
    <w:p w:rsidR="00757BCE" w:rsidRPr="00D33C91" w:rsidRDefault="00394636" w:rsidP="002B3B0F">
      <w:pPr>
        <w:pStyle w:val="Heading2"/>
        <w:rPr>
          <w:rFonts w:ascii="Candara" w:hAnsi="Candara" w:cs="Times New Roman"/>
          <w:b w:val="0"/>
          <w:sz w:val="22"/>
          <w:szCs w:val="22"/>
        </w:rPr>
      </w:pPr>
      <w:bookmarkStart w:id="51" w:name="_Toc513490111"/>
      <w:r w:rsidRPr="00D33C91">
        <w:rPr>
          <w:rFonts w:ascii="Candara" w:hAnsi="Candara" w:cs="Times New Roman"/>
          <w:b w:val="0"/>
          <w:sz w:val="22"/>
          <w:szCs w:val="22"/>
        </w:rPr>
        <w:t>10</w:t>
      </w:r>
      <w:r w:rsidR="00F61E11" w:rsidRPr="00D33C91">
        <w:rPr>
          <w:rFonts w:ascii="Candara" w:hAnsi="Candara" w:cs="Times New Roman"/>
          <w:b w:val="0"/>
          <w:sz w:val="22"/>
          <w:szCs w:val="22"/>
        </w:rPr>
        <w:t xml:space="preserve">.1 </w:t>
      </w:r>
      <w:r w:rsidR="007D7812" w:rsidRPr="007D7812">
        <w:rPr>
          <w:rFonts w:ascii="Candara" w:hAnsi="Candara" w:cs="Times New Roman"/>
          <w:b w:val="0"/>
          <w:sz w:val="22"/>
          <w:szCs w:val="22"/>
        </w:rPr>
        <w:t xml:space="preserve">Odgovornost za implementaciju </w:t>
      </w:r>
      <w:bookmarkEnd w:id="51"/>
    </w:p>
    <w:p w:rsidR="00CF0B03" w:rsidRPr="00D11766" w:rsidRDefault="00CF0B03" w:rsidP="002B3B0F">
      <w:pPr>
        <w:rPr>
          <w:rFonts w:ascii="Candara" w:hAnsi="Candara" w:cs="Times New Roman"/>
        </w:rPr>
      </w:pPr>
    </w:p>
    <w:p w:rsidR="00CF0B03" w:rsidRDefault="007D7812" w:rsidP="002B3B0F">
      <w:pPr>
        <w:rPr>
          <w:rFonts w:ascii="Candara" w:hAnsi="Candara" w:cs="Times New Roman"/>
        </w:rPr>
      </w:pPr>
      <w:r w:rsidRPr="007D7812">
        <w:rPr>
          <w:rFonts w:ascii="Candara" w:hAnsi="Candara" w:cs="Times New Roman"/>
        </w:rPr>
        <w:t>Skraćeni akcioni plan raseljavanja će implementirati Republička Direkcija za vode (DV) pri Ministarstvu poljoprivrede</w:t>
      </w:r>
      <w:r>
        <w:rPr>
          <w:rFonts w:ascii="Candara" w:hAnsi="Candara" w:cs="Times New Roman"/>
        </w:rPr>
        <w:t>, šumartva i vodoprivrede</w:t>
      </w:r>
      <w:r w:rsidRPr="007D7812">
        <w:rPr>
          <w:rFonts w:ascii="Candara" w:hAnsi="Candara" w:cs="Times New Roman"/>
        </w:rPr>
        <w:t xml:space="preserve"> (MP</w:t>
      </w:r>
      <w:r>
        <w:rPr>
          <w:rFonts w:ascii="Candara" w:hAnsi="Candara" w:cs="Times New Roman"/>
        </w:rPr>
        <w:t>ŠV</w:t>
      </w:r>
      <w:r w:rsidRPr="007D7812">
        <w:rPr>
          <w:rFonts w:ascii="Candara" w:hAnsi="Candara" w:cs="Times New Roman"/>
        </w:rPr>
        <w:t xml:space="preserve">), odnosno Jedinica za implementaciju projekta (JIP), što je detaljnije opisano u nastavku ovog dokumenta. JIP će biti zadužena za celokupan monitoring implementacije pod-projekta i sarađivaće sa opštinskom upravom </w:t>
      </w:r>
      <w:r>
        <w:rPr>
          <w:rFonts w:ascii="Candara" w:hAnsi="Candara" w:cs="Times New Roman"/>
        </w:rPr>
        <w:t>Vršca</w:t>
      </w:r>
      <w:r w:rsidRPr="007D7812">
        <w:rPr>
          <w:rFonts w:ascii="Candara" w:hAnsi="Candara" w:cs="Times New Roman"/>
        </w:rPr>
        <w:t xml:space="preserve"> i izvođačem građevinskih radova koji će biti izabran za izvođenje istih. Druge organizacije i strane uključene u proces eksproprijacije će biti Ministarstvo Finansija i Poreska Uprava</w:t>
      </w:r>
      <w:r>
        <w:rPr>
          <w:rFonts w:ascii="Candara" w:hAnsi="Candara" w:cs="Times New Roman"/>
        </w:rPr>
        <w:t xml:space="preserve"> i akreditovani eksperti</w:t>
      </w:r>
      <w:r w:rsidRPr="007D7812">
        <w:rPr>
          <w:rFonts w:ascii="Candara" w:hAnsi="Candara" w:cs="Times New Roman"/>
        </w:rPr>
        <w:t>.</w:t>
      </w:r>
    </w:p>
    <w:p w:rsidR="007D7812" w:rsidRPr="00DC7733" w:rsidRDefault="007D7812" w:rsidP="007D7812">
      <w:pPr>
        <w:rPr>
          <w:rFonts w:ascii="Candara" w:hAnsi="Candara" w:cs="Times New Roman"/>
        </w:rPr>
      </w:pPr>
      <w:r w:rsidRPr="007D01DB">
        <w:rPr>
          <w:rFonts w:ascii="Candara" w:hAnsi="Candara" w:cs="Times New Roman"/>
        </w:rPr>
        <w:t>U narednoj tabeli dat je pregled odgovornosti i aranžmana za potrebe sprovođenja zahteva ovog Skraćenog akcionog plana raseljavanja (SAPR).</w:t>
      </w:r>
    </w:p>
    <w:p w:rsidR="007D7812" w:rsidRPr="00D11766" w:rsidRDefault="007D7812" w:rsidP="002B3B0F">
      <w:pPr>
        <w:rPr>
          <w:rFonts w:ascii="Candara" w:hAnsi="Candara" w:cs="Times New Roman"/>
        </w:rPr>
      </w:pPr>
    </w:p>
    <w:p w:rsidR="008848D7" w:rsidRDefault="008848D7" w:rsidP="00D33C91">
      <w:pPr>
        <w:ind w:left="0" w:firstLine="0"/>
        <w:rPr>
          <w:rFonts w:ascii="Candara" w:hAnsi="Candara" w:cs="Times New Roman"/>
        </w:rPr>
      </w:pPr>
    </w:p>
    <w:p w:rsidR="00710E8F" w:rsidRPr="00D33C91" w:rsidRDefault="00222577" w:rsidP="00222577">
      <w:pPr>
        <w:pStyle w:val="Caption"/>
      </w:pPr>
      <w:bookmarkStart w:id="52" w:name="_Toc513490018"/>
      <w:r>
        <w:lastRenderedPageBreak/>
        <w:t>Tabl</w:t>
      </w:r>
      <w:r w:rsidR="007D7812">
        <w:t>a</w:t>
      </w:r>
      <w:r>
        <w:t xml:space="preserve"> </w:t>
      </w:r>
      <w:r w:rsidR="00644AC9">
        <w:fldChar w:fldCharType="begin"/>
      </w:r>
      <w:r w:rsidR="00644AC9">
        <w:instrText xml:space="preserve"> SEQ Table \* ARABIC </w:instrText>
      </w:r>
      <w:r w:rsidR="00644AC9">
        <w:fldChar w:fldCharType="separate"/>
      </w:r>
      <w:r>
        <w:rPr>
          <w:noProof/>
        </w:rPr>
        <w:t>5</w:t>
      </w:r>
      <w:r w:rsidR="00644AC9">
        <w:rPr>
          <w:noProof/>
        </w:rPr>
        <w:fldChar w:fldCharType="end"/>
      </w:r>
      <w:r w:rsidR="00710E8F" w:rsidRPr="00D33C91">
        <w:t xml:space="preserve">: </w:t>
      </w:r>
      <w:bookmarkEnd w:id="52"/>
      <w:r w:rsidR="007D7812" w:rsidRPr="007D7812">
        <w:t xml:space="preserve"> Organizacione odgovornosti i aranžmani</w:t>
      </w:r>
    </w:p>
    <w:tbl>
      <w:tblPr>
        <w:tblpPr w:leftFromText="180" w:rightFromText="180" w:vertAnchor="text" w:horzAnchor="margin" w:tblpY="277"/>
        <w:tblW w:w="0" w:type="auto"/>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4843"/>
        <w:gridCol w:w="4176"/>
      </w:tblGrid>
      <w:tr w:rsidR="00315C9E" w:rsidRPr="00D11766" w:rsidTr="00F31294">
        <w:tc>
          <w:tcPr>
            <w:tcW w:w="4967"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Pr>
          <w:p w:rsidR="00315C9E" w:rsidRPr="00D11766" w:rsidRDefault="00315C9E" w:rsidP="00F61E11">
            <w:pPr>
              <w:spacing w:after="0" w:line="276" w:lineRule="auto"/>
              <w:ind w:left="0" w:firstLine="0"/>
              <w:rPr>
                <w:rFonts w:ascii="Candara" w:eastAsia="Times New Roman" w:hAnsi="Candara" w:cs="Times New Roman"/>
                <w:b/>
                <w:color w:val="FFFFFF"/>
                <w:sz w:val="20"/>
                <w:szCs w:val="20"/>
                <w:lang w:val="en-US" w:eastAsia="en-US"/>
              </w:rPr>
            </w:pPr>
            <w:r w:rsidRPr="00487E04">
              <w:t>Zadatak</w:t>
            </w:r>
          </w:p>
        </w:tc>
        <w:tc>
          <w:tcPr>
            <w:tcW w:w="4275"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Pr>
          <w:p w:rsidR="00315C9E" w:rsidRPr="00D11766" w:rsidRDefault="00315C9E" w:rsidP="00F61E11">
            <w:pPr>
              <w:spacing w:after="0" w:line="276" w:lineRule="auto"/>
              <w:ind w:left="0" w:firstLine="0"/>
              <w:rPr>
                <w:rFonts w:ascii="Candara" w:eastAsia="Times New Roman" w:hAnsi="Candara" w:cs="Times New Roman"/>
                <w:b/>
                <w:color w:val="FFFFFF"/>
                <w:sz w:val="20"/>
                <w:szCs w:val="20"/>
                <w:lang w:val="en-US" w:eastAsia="en-US"/>
              </w:rPr>
            </w:pPr>
            <w:r w:rsidRPr="00487E04">
              <w:t>Odgovorno telo</w:t>
            </w:r>
          </w:p>
        </w:tc>
      </w:tr>
      <w:tr w:rsidR="00F61E11" w:rsidRPr="00D11766" w:rsidTr="00F61E11">
        <w:tc>
          <w:tcPr>
            <w:tcW w:w="4967" w:type="dxa"/>
            <w:tcBorders>
              <w:top w:val="single" w:sz="4" w:space="0" w:color="FFFFFF"/>
            </w:tcBorders>
            <w:shd w:val="clear" w:color="auto" w:fill="auto"/>
          </w:tcPr>
          <w:p w:rsidR="00F61E11" w:rsidRPr="00D92C76" w:rsidRDefault="00315C9E" w:rsidP="00253FF6">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eastAsia="en-US"/>
              </w:rPr>
            </w:pPr>
            <w:r w:rsidRPr="00315C9E">
              <w:rPr>
                <w:rFonts w:ascii="Candara" w:eastAsia="Times New Roman" w:hAnsi="Candara" w:cs="Times New Roman"/>
                <w:color w:val="auto"/>
                <w:sz w:val="20"/>
                <w:szCs w:val="20"/>
                <w:lang w:eastAsia="en-US"/>
              </w:rPr>
              <w:t xml:space="preserve">Obelodanjivanje informacija i dokumenata svim licima i zajednicama pod uticajem projekta, kao i organizovanje </w:t>
            </w:r>
            <w:r>
              <w:rPr>
                <w:rFonts w:ascii="Candara" w:eastAsia="Times New Roman" w:hAnsi="Candara" w:cs="Times New Roman"/>
                <w:color w:val="auto"/>
                <w:sz w:val="20"/>
                <w:szCs w:val="20"/>
                <w:lang w:eastAsia="en-US"/>
              </w:rPr>
              <w:t>3</w:t>
            </w:r>
            <w:r w:rsidRPr="00315C9E">
              <w:rPr>
                <w:rFonts w:ascii="Candara" w:eastAsia="Times New Roman" w:hAnsi="Candara" w:cs="Times New Roman"/>
                <w:color w:val="auto"/>
                <w:sz w:val="20"/>
                <w:szCs w:val="20"/>
                <w:lang w:eastAsia="en-US"/>
              </w:rPr>
              <w:t xml:space="preserve"> javn</w:t>
            </w:r>
            <w:r>
              <w:rPr>
                <w:rFonts w:ascii="Candara" w:eastAsia="Times New Roman" w:hAnsi="Candara" w:cs="Times New Roman"/>
                <w:color w:val="auto"/>
                <w:sz w:val="20"/>
                <w:szCs w:val="20"/>
                <w:lang w:eastAsia="en-US"/>
              </w:rPr>
              <w:t>a</w:t>
            </w:r>
            <w:r w:rsidRPr="00315C9E">
              <w:rPr>
                <w:rFonts w:ascii="Candara" w:eastAsia="Times New Roman" w:hAnsi="Candara" w:cs="Times New Roman"/>
                <w:color w:val="auto"/>
                <w:sz w:val="20"/>
                <w:szCs w:val="20"/>
                <w:lang w:eastAsia="en-US"/>
              </w:rPr>
              <w:t xml:space="preserve"> sastanka</w:t>
            </w:r>
            <w:r>
              <w:rPr>
                <w:rFonts w:ascii="Candara" w:eastAsia="Times New Roman" w:hAnsi="Candara" w:cs="Times New Roman"/>
                <w:color w:val="auto"/>
                <w:sz w:val="20"/>
                <w:szCs w:val="20"/>
                <w:lang w:eastAsia="en-US"/>
              </w:rPr>
              <w:t>, na početku, sredini i nakon završetka Projekta</w:t>
            </w:r>
          </w:p>
        </w:tc>
        <w:tc>
          <w:tcPr>
            <w:tcW w:w="4275" w:type="dxa"/>
            <w:tcBorders>
              <w:top w:val="single" w:sz="4" w:space="0" w:color="FFFFFF"/>
            </w:tcBorders>
            <w:shd w:val="clear" w:color="auto" w:fill="auto"/>
          </w:tcPr>
          <w:p w:rsidR="00F61E11" w:rsidRPr="00D11766" w:rsidRDefault="00315C9E" w:rsidP="00F61E11">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sidRPr="00315C9E">
              <w:rPr>
                <w:rFonts w:ascii="Candara" w:eastAsia="Times New Roman" w:hAnsi="Candara" w:cs="Times New Roman"/>
                <w:color w:val="auto"/>
                <w:sz w:val="20"/>
                <w:szCs w:val="20"/>
                <w:lang w:val="en-US" w:eastAsia="en-US"/>
              </w:rPr>
              <w:t>Jedinica za implementaciju projekta (JIP)</w:t>
            </w:r>
          </w:p>
        </w:tc>
      </w:tr>
      <w:tr w:rsidR="00F61E11" w:rsidRPr="00D11766" w:rsidTr="00F61E11">
        <w:tc>
          <w:tcPr>
            <w:tcW w:w="4967" w:type="dxa"/>
            <w:shd w:val="clear" w:color="auto" w:fill="auto"/>
          </w:tcPr>
          <w:p w:rsidR="00F61E11" w:rsidRPr="00D11766" w:rsidRDefault="00315C9E" w:rsidP="00F61E11">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sidRPr="00315C9E">
              <w:rPr>
                <w:rFonts w:ascii="Candara" w:eastAsia="Times New Roman" w:hAnsi="Candara" w:cs="Times New Roman"/>
                <w:color w:val="auto"/>
                <w:sz w:val="20"/>
                <w:szCs w:val="20"/>
                <w:lang w:val="en-US" w:eastAsia="en-US"/>
              </w:rPr>
              <w:t>Vođenje evidencije o konsultantskim uslugama</w:t>
            </w:r>
          </w:p>
        </w:tc>
        <w:tc>
          <w:tcPr>
            <w:tcW w:w="4275" w:type="dxa"/>
            <w:shd w:val="clear" w:color="auto" w:fill="auto"/>
          </w:tcPr>
          <w:p w:rsidR="00F61E11" w:rsidRPr="00D11766" w:rsidRDefault="00315C9E" w:rsidP="00F61E11">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sidRPr="00315C9E">
              <w:rPr>
                <w:rFonts w:ascii="Candara" w:eastAsia="Times New Roman" w:hAnsi="Candara" w:cs="Times New Roman"/>
                <w:color w:val="auto"/>
                <w:sz w:val="20"/>
                <w:szCs w:val="20"/>
                <w:lang w:val="en-US" w:eastAsia="en-US"/>
              </w:rPr>
              <w:t>Jedinica za implementaciju projekta (JIP)</w:t>
            </w:r>
          </w:p>
        </w:tc>
      </w:tr>
      <w:tr w:rsidR="00F61E11" w:rsidRPr="00D11766" w:rsidTr="00F61E11">
        <w:tc>
          <w:tcPr>
            <w:tcW w:w="4967" w:type="dxa"/>
            <w:shd w:val="clear" w:color="auto" w:fill="auto"/>
          </w:tcPr>
          <w:p w:rsidR="00F61E11" w:rsidRPr="00D11766" w:rsidRDefault="00315C9E" w:rsidP="00F61E11">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sidRPr="00315C9E">
              <w:rPr>
                <w:rFonts w:ascii="Candara" w:eastAsia="Times New Roman" w:hAnsi="Candara" w:cs="Times New Roman"/>
                <w:color w:val="auto"/>
                <w:sz w:val="20"/>
                <w:szCs w:val="20"/>
                <w:lang w:val="en-US" w:eastAsia="en-US"/>
              </w:rPr>
              <w:t>Direktna komunikacija, a u slučaju potrebe i posete vlasnicima i korisnicima</w:t>
            </w:r>
          </w:p>
        </w:tc>
        <w:tc>
          <w:tcPr>
            <w:tcW w:w="4275" w:type="dxa"/>
            <w:shd w:val="clear" w:color="auto" w:fill="auto"/>
          </w:tcPr>
          <w:p w:rsidR="00F61E11" w:rsidRPr="00D11766" w:rsidRDefault="00315C9E" w:rsidP="00E815BC">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sidRPr="00315C9E">
              <w:rPr>
                <w:rFonts w:ascii="Candara" w:eastAsia="Times New Roman" w:hAnsi="Candara" w:cs="Times New Roman"/>
                <w:color w:val="auto"/>
                <w:sz w:val="20"/>
                <w:szCs w:val="20"/>
                <w:lang w:val="en-US" w:eastAsia="en-US"/>
              </w:rPr>
              <w:t>Jedinica za implementaciju projekta (JIP)</w:t>
            </w:r>
          </w:p>
        </w:tc>
      </w:tr>
      <w:tr w:rsidR="00F61E11" w:rsidRPr="00D11766" w:rsidTr="00F61E11">
        <w:tc>
          <w:tcPr>
            <w:tcW w:w="4967" w:type="dxa"/>
            <w:shd w:val="clear" w:color="auto" w:fill="auto"/>
          </w:tcPr>
          <w:p w:rsidR="00F61E11" w:rsidRPr="00D11766" w:rsidRDefault="00315C9E" w:rsidP="00253FF6">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Pr>
                <w:rFonts w:ascii="Candara" w:eastAsia="Times New Roman" w:hAnsi="Candara" w:cs="Times New Roman"/>
                <w:color w:val="auto"/>
                <w:sz w:val="20"/>
                <w:szCs w:val="20"/>
                <w:lang w:val="en-US" w:eastAsia="en-US"/>
              </w:rPr>
              <w:t>Procena vrednosti imovine koja će biti preuzeta</w:t>
            </w:r>
          </w:p>
        </w:tc>
        <w:tc>
          <w:tcPr>
            <w:tcW w:w="4275" w:type="dxa"/>
            <w:shd w:val="clear" w:color="auto" w:fill="auto"/>
          </w:tcPr>
          <w:p w:rsidR="00F61E11" w:rsidRPr="00D11766" w:rsidRDefault="00315C9E" w:rsidP="00253FF6">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Pr>
                <w:rFonts w:ascii="Candara" w:eastAsia="Times New Roman" w:hAnsi="Candara" w:cs="Times New Roman"/>
                <w:color w:val="auto"/>
                <w:sz w:val="20"/>
                <w:szCs w:val="20"/>
                <w:lang w:val="en-US" w:eastAsia="en-US"/>
              </w:rPr>
              <w:t>Poreska uprava Opštine Ruma i akreditovanim ekspertima</w:t>
            </w:r>
          </w:p>
        </w:tc>
      </w:tr>
      <w:tr w:rsidR="00A45525" w:rsidRPr="00D11766" w:rsidTr="00EB7363">
        <w:trPr>
          <w:trHeight w:val="572"/>
        </w:trPr>
        <w:tc>
          <w:tcPr>
            <w:tcW w:w="4967" w:type="dxa"/>
            <w:shd w:val="clear" w:color="auto" w:fill="auto"/>
          </w:tcPr>
          <w:p w:rsidR="00A45525" w:rsidRPr="00D11766" w:rsidRDefault="00315C9E" w:rsidP="00253FF6">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Pr>
                <w:rFonts w:ascii="Candara" w:eastAsia="Times New Roman" w:hAnsi="Candara" w:cs="Times New Roman"/>
                <w:color w:val="auto"/>
                <w:sz w:val="20"/>
                <w:szCs w:val="20"/>
                <w:lang w:val="en-US" w:eastAsia="en-US"/>
              </w:rPr>
              <w:t>Eksproprijacija imovine</w:t>
            </w:r>
            <w:r w:rsidR="00A45525" w:rsidRPr="00D11766">
              <w:rPr>
                <w:rFonts w:ascii="Candara" w:eastAsia="Times New Roman" w:hAnsi="Candara" w:cs="Times New Roman"/>
                <w:color w:val="auto"/>
                <w:sz w:val="20"/>
                <w:szCs w:val="20"/>
                <w:lang w:val="en-US" w:eastAsia="en-US"/>
              </w:rPr>
              <w:t xml:space="preserve"> </w:t>
            </w:r>
          </w:p>
        </w:tc>
        <w:tc>
          <w:tcPr>
            <w:tcW w:w="4275" w:type="dxa"/>
            <w:shd w:val="clear" w:color="auto" w:fill="auto"/>
          </w:tcPr>
          <w:p w:rsidR="00A45525" w:rsidRPr="00D11766" w:rsidRDefault="00315C9E" w:rsidP="00253FF6">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Pr>
                <w:rFonts w:ascii="Candara" w:eastAsia="Times New Roman" w:hAnsi="Candara" w:cs="Times New Roman"/>
                <w:color w:val="auto"/>
                <w:sz w:val="20"/>
                <w:szCs w:val="20"/>
                <w:lang w:val="en-US" w:eastAsia="en-US"/>
              </w:rPr>
              <w:t xml:space="preserve">Opština </w:t>
            </w:r>
            <w:r w:rsidR="003E318E">
              <w:rPr>
                <w:rFonts w:ascii="Candara" w:eastAsia="Times New Roman" w:hAnsi="Candara" w:cs="Times New Roman"/>
                <w:color w:val="auto"/>
                <w:sz w:val="20"/>
                <w:szCs w:val="20"/>
                <w:lang w:val="en-US" w:eastAsia="en-US"/>
              </w:rPr>
              <w:t xml:space="preserve"> Ruma</w:t>
            </w:r>
          </w:p>
        </w:tc>
      </w:tr>
      <w:tr w:rsidR="00F61E11" w:rsidRPr="00D11766" w:rsidTr="00F61E11">
        <w:tc>
          <w:tcPr>
            <w:tcW w:w="4967" w:type="dxa"/>
            <w:shd w:val="clear" w:color="auto" w:fill="auto"/>
          </w:tcPr>
          <w:p w:rsidR="00F61E11" w:rsidRPr="00D11766" w:rsidRDefault="00315C9E" w:rsidP="00253FF6">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Pr>
                <w:rFonts w:ascii="Candara" w:eastAsia="Times New Roman" w:hAnsi="Candara" w:cs="Times New Roman"/>
                <w:color w:val="auto"/>
                <w:sz w:val="20"/>
                <w:szCs w:val="20"/>
                <w:lang w:val="en-US" w:eastAsia="en-US"/>
              </w:rPr>
              <w:t>Monitoring i izveštavanje u vezi eksproprijacije</w:t>
            </w:r>
            <w:r w:rsidR="00F61E11" w:rsidRPr="00D11766">
              <w:rPr>
                <w:rFonts w:ascii="Candara" w:eastAsia="Times New Roman" w:hAnsi="Candara" w:cs="Times New Roman"/>
                <w:color w:val="auto"/>
                <w:sz w:val="20"/>
                <w:szCs w:val="20"/>
                <w:lang w:val="en-US" w:eastAsia="en-US"/>
              </w:rPr>
              <w:t xml:space="preserve"> </w:t>
            </w:r>
          </w:p>
        </w:tc>
        <w:tc>
          <w:tcPr>
            <w:tcW w:w="4275" w:type="dxa"/>
            <w:shd w:val="clear" w:color="auto" w:fill="auto"/>
          </w:tcPr>
          <w:p w:rsidR="00F61E11" w:rsidRPr="00D11766" w:rsidRDefault="00315C9E" w:rsidP="0034601B">
            <w:pPr>
              <w:spacing w:after="0" w:line="276" w:lineRule="auto"/>
              <w:ind w:left="0" w:firstLine="0"/>
              <w:contextualSpacing/>
              <w:rPr>
                <w:rFonts w:ascii="Candara" w:eastAsia="Times New Roman" w:hAnsi="Candara" w:cs="Times New Roman"/>
                <w:color w:val="auto"/>
                <w:sz w:val="20"/>
                <w:szCs w:val="20"/>
                <w:lang w:val="en-US" w:eastAsia="en-US"/>
              </w:rPr>
            </w:pPr>
            <w:r w:rsidRPr="00315C9E">
              <w:rPr>
                <w:rFonts w:ascii="Candara" w:eastAsia="Times New Roman" w:hAnsi="Candara" w:cs="Times New Roman"/>
                <w:color w:val="auto"/>
                <w:sz w:val="20"/>
                <w:szCs w:val="20"/>
                <w:lang w:val="en-US" w:eastAsia="en-US"/>
              </w:rPr>
              <w:t>Jedinica za implementaciju projekta (JIP)</w:t>
            </w:r>
          </w:p>
        </w:tc>
      </w:tr>
      <w:tr w:rsidR="00F61E11" w:rsidRPr="00D11766" w:rsidTr="00F61E11">
        <w:tc>
          <w:tcPr>
            <w:tcW w:w="4967" w:type="dxa"/>
            <w:shd w:val="clear" w:color="auto" w:fill="auto"/>
          </w:tcPr>
          <w:p w:rsidR="00F61E11" w:rsidRPr="00D11766" w:rsidRDefault="00315C9E" w:rsidP="00253FF6">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sidRPr="00315C9E">
              <w:rPr>
                <w:rFonts w:ascii="Candara" w:eastAsia="Times New Roman" w:hAnsi="Candara" w:cs="Times New Roman"/>
                <w:color w:val="auto"/>
                <w:sz w:val="20"/>
                <w:szCs w:val="20"/>
                <w:lang w:val="en-US" w:eastAsia="en-US"/>
              </w:rPr>
              <w:t xml:space="preserve">Monitoring i izveštavanje u vezi privremenog zauzeća zemljišta </w:t>
            </w:r>
            <w:r>
              <w:rPr>
                <w:rFonts w:ascii="Candara" w:eastAsia="Times New Roman" w:hAnsi="Candara" w:cs="Times New Roman"/>
                <w:color w:val="auto"/>
                <w:sz w:val="20"/>
                <w:szCs w:val="20"/>
                <w:lang w:val="en-US" w:eastAsia="en-US"/>
              </w:rPr>
              <w:t xml:space="preserve">u toku izvođenja </w:t>
            </w:r>
            <w:r w:rsidRPr="00315C9E">
              <w:rPr>
                <w:rFonts w:ascii="Candara" w:eastAsia="Times New Roman" w:hAnsi="Candara" w:cs="Times New Roman"/>
                <w:color w:val="auto"/>
                <w:sz w:val="20"/>
                <w:szCs w:val="20"/>
                <w:lang w:val="en-US" w:eastAsia="en-US"/>
              </w:rPr>
              <w:t>radova</w:t>
            </w:r>
          </w:p>
        </w:tc>
        <w:tc>
          <w:tcPr>
            <w:tcW w:w="4275" w:type="dxa"/>
            <w:shd w:val="clear" w:color="auto" w:fill="auto"/>
          </w:tcPr>
          <w:p w:rsidR="00F61E11" w:rsidRPr="00D11766" w:rsidRDefault="00315C9E" w:rsidP="00253FF6">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Pr>
                <w:rFonts w:ascii="Candara" w:eastAsia="Times New Roman" w:hAnsi="Candara" w:cs="Times New Roman"/>
                <w:color w:val="auto"/>
                <w:sz w:val="20"/>
                <w:szCs w:val="20"/>
                <w:lang w:val="en-US" w:eastAsia="en-US"/>
              </w:rPr>
              <w:t>JIP</w:t>
            </w:r>
            <w:r w:rsidR="00F61E11" w:rsidRPr="00D11766">
              <w:rPr>
                <w:rFonts w:ascii="Candara" w:eastAsia="Times New Roman" w:hAnsi="Candara" w:cs="Times New Roman"/>
                <w:color w:val="auto"/>
                <w:sz w:val="20"/>
                <w:szCs w:val="20"/>
                <w:lang w:val="en-US" w:eastAsia="en-US"/>
              </w:rPr>
              <w:t>/</w:t>
            </w:r>
            <w:r>
              <w:rPr>
                <w:rFonts w:ascii="Candara" w:eastAsia="Times New Roman" w:hAnsi="Candara" w:cs="Times New Roman"/>
                <w:color w:val="auto"/>
                <w:sz w:val="20"/>
                <w:szCs w:val="20"/>
                <w:lang w:val="en-US" w:eastAsia="en-US"/>
              </w:rPr>
              <w:t>Korisnik eksproprijacije, Oština Ruma, Izvođač radova</w:t>
            </w:r>
          </w:p>
        </w:tc>
      </w:tr>
      <w:tr w:rsidR="00F61E11" w:rsidRPr="00D11766" w:rsidTr="00F61E11">
        <w:tc>
          <w:tcPr>
            <w:tcW w:w="4967" w:type="dxa"/>
            <w:shd w:val="clear" w:color="auto" w:fill="auto"/>
          </w:tcPr>
          <w:p w:rsidR="00F61E11" w:rsidRPr="00D11766" w:rsidRDefault="00315C9E" w:rsidP="00253FF6">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Pr>
                <w:rFonts w:ascii="Candara" w:eastAsia="Times New Roman" w:hAnsi="Candara" w:cs="Times New Roman"/>
                <w:color w:val="auto"/>
                <w:sz w:val="20"/>
                <w:szCs w:val="20"/>
                <w:lang w:val="en-US" w:eastAsia="en-US"/>
              </w:rPr>
              <w:t>Upravljanje žalbama</w:t>
            </w:r>
          </w:p>
        </w:tc>
        <w:tc>
          <w:tcPr>
            <w:tcW w:w="4275" w:type="dxa"/>
            <w:shd w:val="clear" w:color="auto" w:fill="auto"/>
          </w:tcPr>
          <w:p w:rsidR="00F61E11" w:rsidRPr="00D11766" w:rsidRDefault="00315C9E" w:rsidP="00253FF6">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Pr>
                <w:rFonts w:ascii="Candara" w:eastAsia="Times New Roman" w:hAnsi="Candara" w:cs="Times New Roman"/>
                <w:color w:val="auto"/>
                <w:sz w:val="20"/>
                <w:szCs w:val="20"/>
                <w:lang w:val="en-US" w:eastAsia="en-US"/>
              </w:rPr>
              <w:t>JIP</w:t>
            </w:r>
            <w:r w:rsidR="00CA2755">
              <w:rPr>
                <w:rFonts w:ascii="Candara" w:eastAsia="Times New Roman" w:hAnsi="Candara" w:cs="Times New Roman"/>
                <w:color w:val="auto"/>
                <w:sz w:val="20"/>
                <w:szCs w:val="20"/>
                <w:lang w:val="en-US" w:eastAsia="en-US"/>
              </w:rPr>
              <w:t>/</w:t>
            </w:r>
            <w:r>
              <w:rPr>
                <w:rFonts w:ascii="Candara" w:eastAsia="Times New Roman" w:hAnsi="Candara" w:cs="Times New Roman"/>
                <w:color w:val="auto"/>
                <w:sz w:val="20"/>
                <w:szCs w:val="20"/>
                <w:lang w:val="en-US" w:eastAsia="en-US"/>
              </w:rPr>
              <w:t>KZŽ</w:t>
            </w:r>
            <w:r w:rsidR="00CA2755">
              <w:rPr>
                <w:rFonts w:ascii="Candara" w:eastAsia="Times New Roman" w:hAnsi="Candara" w:cs="Times New Roman"/>
                <w:color w:val="auto"/>
                <w:sz w:val="20"/>
                <w:szCs w:val="20"/>
                <w:lang w:val="en-US" w:eastAsia="en-US"/>
              </w:rPr>
              <w:t>/</w:t>
            </w:r>
            <w:r>
              <w:rPr>
                <w:rFonts w:ascii="Candara" w:eastAsia="Times New Roman" w:hAnsi="Candara" w:cs="Times New Roman"/>
                <w:color w:val="auto"/>
                <w:sz w:val="20"/>
                <w:szCs w:val="20"/>
                <w:lang w:val="en-US" w:eastAsia="en-US"/>
              </w:rPr>
              <w:t>Izvođač radova</w:t>
            </w:r>
          </w:p>
        </w:tc>
      </w:tr>
      <w:tr w:rsidR="00F61E11" w:rsidRPr="00D11766" w:rsidTr="00F61E11">
        <w:tc>
          <w:tcPr>
            <w:tcW w:w="4967" w:type="dxa"/>
            <w:shd w:val="clear" w:color="auto" w:fill="auto"/>
          </w:tcPr>
          <w:p w:rsidR="00F61E11" w:rsidRPr="00D11766" w:rsidRDefault="00315C9E" w:rsidP="00253FF6">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Pr>
                <w:rFonts w:ascii="Candara" w:eastAsia="Times New Roman" w:hAnsi="Candara" w:cs="Times New Roman"/>
                <w:color w:val="auto"/>
                <w:sz w:val="20"/>
                <w:szCs w:val="20"/>
                <w:lang w:val="en-US" w:eastAsia="en-US"/>
              </w:rPr>
              <w:t>Izveštaj o završetku</w:t>
            </w:r>
          </w:p>
        </w:tc>
        <w:tc>
          <w:tcPr>
            <w:tcW w:w="4275" w:type="dxa"/>
            <w:shd w:val="clear" w:color="auto" w:fill="auto"/>
          </w:tcPr>
          <w:p w:rsidR="00F61E11" w:rsidRPr="00D11766" w:rsidRDefault="00315C9E" w:rsidP="0034601B">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sidRPr="00315C9E">
              <w:rPr>
                <w:rFonts w:ascii="Candara" w:eastAsia="Times New Roman" w:hAnsi="Candara" w:cs="Times New Roman"/>
                <w:color w:val="auto"/>
                <w:sz w:val="20"/>
                <w:szCs w:val="20"/>
                <w:lang w:val="en-US" w:eastAsia="en-US"/>
              </w:rPr>
              <w:t>Jedinica za implementaciju projekta (JIP)</w:t>
            </w:r>
          </w:p>
        </w:tc>
      </w:tr>
    </w:tbl>
    <w:p w:rsidR="00D37D13" w:rsidRPr="00D33C91" w:rsidRDefault="00394636" w:rsidP="002B3B0F">
      <w:pPr>
        <w:pStyle w:val="Heading2"/>
        <w:rPr>
          <w:rFonts w:ascii="Candara" w:hAnsi="Candara" w:cs="Times New Roman"/>
          <w:b w:val="0"/>
          <w:sz w:val="22"/>
          <w:szCs w:val="22"/>
        </w:rPr>
      </w:pPr>
      <w:bookmarkStart w:id="53" w:name="_Toc513490112"/>
      <w:r w:rsidRPr="00D33C91">
        <w:rPr>
          <w:rFonts w:ascii="Candara" w:hAnsi="Candara" w:cs="Times New Roman"/>
          <w:b w:val="0"/>
          <w:sz w:val="22"/>
          <w:szCs w:val="22"/>
        </w:rPr>
        <w:t>10</w:t>
      </w:r>
      <w:r w:rsidR="00F61E11" w:rsidRPr="00D33C91">
        <w:rPr>
          <w:rFonts w:ascii="Candara" w:hAnsi="Candara" w:cs="Times New Roman"/>
          <w:b w:val="0"/>
          <w:sz w:val="22"/>
          <w:szCs w:val="22"/>
        </w:rPr>
        <w:t xml:space="preserve">.2 </w:t>
      </w:r>
      <w:bookmarkEnd w:id="53"/>
      <w:r w:rsidR="00315C9E" w:rsidRPr="00315C9E">
        <w:t xml:space="preserve"> </w:t>
      </w:r>
      <w:r w:rsidR="00315C9E" w:rsidRPr="00315C9E">
        <w:rPr>
          <w:rFonts w:ascii="Candara" w:hAnsi="Candara" w:cs="Times New Roman"/>
          <w:b w:val="0"/>
          <w:sz w:val="22"/>
          <w:szCs w:val="22"/>
        </w:rPr>
        <w:t>Institucionalni kapaciteti</w:t>
      </w:r>
    </w:p>
    <w:p w:rsidR="00315C9E" w:rsidRPr="00B101FF" w:rsidRDefault="00315C9E" w:rsidP="00315C9E">
      <w:pPr>
        <w:rPr>
          <w:rFonts w:ascii="Candara" w:hAnsi="Candara" w:cs="Times New Roman"/>
        </w:rPr>
      </w:pPr>
      <w:r w:rsidRPr="00B101FF">
        <w:rPr>
          <w:rFonts w:ascii="Candara" w:hAnsi="Candara" w:cs="Times New Roman"/>
        </w:rPr>
        <w:t>Implementacija odredaba i obaveza po osnovu ovog Skraćenog akcionog plana raseljavanja (SAPR) biće u nadležnosti Ministarstva poljoprivrede, koje je odgovornost za implementaciju Pod-komponente FERP projekta poverilo Republičkoj direkciji za vode (DV). Direkcija za vode je već obrazovala Jedinicu za implementaciju projekta za Projekat rehabilitacije sistema navodnjavanja i odvodnjavnja u Srbiji, finansiranog od strane Svetske Banke</w:t>
      </w:r>
      <w:r w:rsidR="00FF7227">
        <w:rPr>
          <w:rFonts w:ascii="Candara" w:hAnsi="Candara" w:cs="Times New Roman"/>
        </w:rPr>
        <w:t xml:space="preserve"> koji se završio 31.03.2013. godine.</w:t>
      </w:r>
      <w:r w:rsidRPr="00B101FF">
        <w:rPr>
          <w:rFonts w:ascii="Candara" w:hAnsi="Candara" w:cs="Times New Roman"/>
        </w:rPr>
        <w:t xml:space="preserve"> </w:t>
      </w:r>
      <w:r w:rsidR="00FF7227">
        <w:rPr>
          <w:rFonts w:ascii="Candara" w:hAnsi="Candara" w:cs="Times New Roman"/>
        </w:rPr>
        <w:t>U toku</w:t>
      </w:r>
      <w:r w:rsidR="00705F24">
        <w:rPr>
          <w:rFonts w:ascii="Candara" w:hAnsi="Candara" w:cs="Times New Roman"/>
        </w:rPr>
        <w:t xml:space="preserve"> kompletiranja</w:t>
      </w:r>
      <w:r w:rsidR="00FF7227">
        <w:rPr>
          <w:rFonts w:ascii="Candara" w:hAnsi="Candara" w:cs="Times New Roman"/>
        </w:rPr>
        <w:t xml:space="preserve"> investicija </w:t>
      </w:r>
      <w:r w:rsidR="00705F24">
        <w:rPr>
          <w:rFonts w:ascii="Candara" w:hAnsi="Candara" w:cs="Times New Roman"/>
        </w:rPr>
        <w:t xml:space="preserve">i izvođenja </w:t>
      </w:r>
      <w:r w:rsidR="00FF7227">
        <w:rPr>
          <w:rFonts w:ascii="Candara" w:hAnsi="Candara" w:cs="Times New Roman"/>
        </w:rPr>
        <w:t>radov</w:t>
      </w:r>
      <w:r w:rsidR="00705F24">
        <w:rPr>
          <w:rFonts w:ascii="Candara" w:hAnsi="Candara" w:cs="Times New Roman"/>
        </w:rPr>
        <w:t>a</w:t>
      </w:r>
      <w:r w:rsidR="00FF7227">
        <w:rPr>
          <w:rFonts w:ascii="Candara" w:hAnsi="Candara" w:cs="Times New Roman"/>
        </w:rPr>
        <w:t xml:space="preserve">, </w:t>
      </w:r>
      <w:r w:rsidRPr="00B101FF">
        <w:rPr>
          <w:rFonts w:ascii="Candara" w:hAnsi="Candara" w:cs="Times New Roman"/>
        </w:rPr>
        <w:t xml:space="preserve">JIP će </w:t>
      </w:r>
      <w:r w:rsidR="00705F24">
        <w:rPr>
          <w:rFonts w:ascii="Candara" w:hAnsi="Candara" w:cs="Times New Roman"/>
        </w:rPr>
        <w:t>realizovati</w:t>
      </w:r>
      <w:r w:rsidRPr="00B101FF">
        <w:rPr>
          <w:rFonts w:ascii="Candara" w:hAnsi="Candara" w:cs="Times New Roman"/>
        </w:rPr>
        <w:t xml:space="preserve"> aktivnosti u saradnji </w:t>
      </w:r>
      <w:r w:rsidR="00FF7227">
        <w:rPr>
          <w:rFonts w:ascii="Candara" w:hAnsi="Candara" w:cs="Times New Roman"/>
        </w:rPr>
        <w:t>Javnim vodoprivrednim preduzećem Vojvodina Vode, kao i Opštinom Ruma.</w:t>
      </w:r>
    </w:p>
    <w:p w:rsidR="00315C9E" w:rsidRPr="001614AA" w:rsidRDefault="00315C9E" w:rsidP="00315C9E">
      <w:pPr>
        <w:rPr>
          <w:rFonts w:ascii="Candara" w:hAnsi="Candara" w:cs="Times New Roman"/>
        </w:rPr>
      </w:pPr>
      <w:r w:rsidRPr="00B101FF">
        <w:rPr>
          <w:rFonts w:ascii="Candara" w:hAnsi="Candara" w:cs="Times New Roman"/>
        </w:rPr>
        <w:t xml:space="preserve">Broj zaposlenih, angažovanih na sprovođenju ovog Skraćenog akcionog plana raseljavanja (SAPR) i pod-projekta zaštite od poplava se smatra dovoljnim za obavljanje zadataka vezanih za implementaciju Skraćenog akcionog plana raseljavanja (SAPR). </w:t>
      </w:r>
    </w:p>
    <w:p w:rsidR="00315C9E" w:rsidRPr="00D11766" w:rsidRDefault="00315C9E" w:rsidP="002B3B0F">
      <w:pPr>
        <w:rPr>
          <w:rFonts w:ascii="Candara" w:hAnsi="Candara" w:cs="Times New Roman"/>
        </w:rPr>
      </w:pPr>
    </w:p>
    <w:p w:rsidR="00CF0B03" w:rsidRDefault="00FF7227" w:rsidP="00A1601C">
      <w:pPr>
        <w:rPr>
          <w:rFonts w:ascii="Candara" w:hAnsi="Candara" w:cs="Times New Roman"/>
        </w:rPr>
      </w:pPr>
      <w:r w:rsidRPr="00FF7227">
        <w:rPr>
          <w:rFonts w:ascii="Candara" w:hAnsi="Candara" w:cs="Times New Roman"/>
        </w:rPr>
        <w:t xml:space="preserve">Organizacija jedinice za implementaciju projekta je predstavljena u narednoj organizacionoj šemi: </w:t>
      </w:r>
    </w:p>
    <w:p w:rsidR="005E3CC0" w:rsidRDefault="005E3CC0">
      <w:pPr>
        <w:spacing w:after="200" w:line="276" w:lineRule="auto"/>
        <w:ind w:left="0" w:firstLine="0"/>
        <w:jc w:val="left"/>
        <w:rPr>
          <w:rFonts w:ascii="Candara" w:hAnsi="Candara" w:cs="Times New Roman"/>
        </w:rPr>
      </w:pPr>
      <w:r>
        <w:rPr>
          <w:rFonts w:ascii="Candara" w:hAnsi="Candara" w:cs="Times New Roman"/>
        </w:rPr>
        <w:br w:type="page"/>
      </w:r>
    </w:p>
    <w:p w:rsidR="005E3CC0" w:rsidRDefault="005E3CC0" w:rsidP="00A1601C">
      <w:pPr>
        <w:rPr>
          <w:rFonts w:ascii="Candara" w:hAnsi="Candara" w:cs="Times New Roman"/>
        </w:rPr>
      </w:pPr>
    </w:p>
    <w:p w:rsidR="00E815BC" w:rsidRPr="00D33C91" w:rsidRDefault="00FF7227" w:rsidP="00222577">
      <w:pPr>
        <w:pStyle w:val="Caption"/>
      </w:pPr>
      <w:bookmarkStart w:id="54" w:name="_Toc504733037"/>
      <w:r>
        <w:t xml:space="preserve">Slika </w:t>
      </w:r>
      <w:r w:rsidR="00222577">
        <w:t xml:space="preserve"> </w:t>
      </w:r>
      <w:r w:rsidR="00644AC9">
        <w:fldChar w:fldCharType="begin"/>
      </w:r>
      <w:r w:rsidR="00644AC9">
        <w:instrText xml:space="preserve"> SEQ Figure \* ARABIC </w:instrText>
      </w:r>
      <w:r w:rsidR="00644AC9">
        <w:fldChar w:fldCharType="separate"/>
      </w:r>
      <w:r w:rsidR="00222577">
        <w:rPr>
          <w:noProof/>
        </w:rPr>
        <w:t>1</w:t>
      </w:r>
      <w:r w:rsidR="00644AC9">
        <w:rPr>
          <w:noProof/>
        </w:rPr>
        <w:fldChar w:fldCharType="end"/>
      </w:r>
      <w:r w:rsidR="00E815BC" w:rsidRPr="00D33C91">
        <w:t xml:space="preserve">: </w:t>
      </w:r>
      <w:r w:rsidRPr="00FF7227">
        <w:t>Organizacija Jedinice za implementaciju projekta - JIP</w:t>
      </w:r>
      <w:bookmarkEnd w:id="54"/>
    </w:p>
    <w:p w:rsidR="00E815BC" w:rsidRPr="00D11766" w:rsidRDefault="00E815BC" w:rsidP="00A1601C">
      <w:pPr>
        <w:rPr>
          <w:rFonts w:ascii="Candara" w:hAnsi="Candara" w:cs="Times New Roman"/>
        </w:rPr>
      </w:pPr>
    </w:p>
    <w:p w:rsidR="00710E8F" w:rsidRPr="00D11766" w:rsidRDefault="00A1601C" w:rsidP="00710E8F">
      <w:pPr>
        <w:keepNext/>
        <w:spacing w:after="200" w:line="276" w:lineRule="auto"/>
        <w:ind w:left="0" w:firstLine="0"/>
        <w:rPr>
          <w:rFonts w:ascii="Candara" w:hAnsi="Candara"/>
        </w:rPr>
      </w:pPr>
      <w:r w:rsidRPr="00D11766">
        <w:rPr>
          <w:rFonts w:ascii="Candara" w:hAnsi="Candara" w:cs="Times New Roman"/>
        </w:rPr>
        <w:t xml:space="preserve">                </w:t>
      </w:r>
      <w:r w:rsidR="00DF5B28" w:rsidRPr="00D11766">
        <w:rPr>
          <w:rFonts w:ascii="Candara" w:hAnsi="Candara" w:cs="Times New Roman"/>
          <w:noProof/>
          <w:shd w:val="clear" w:color="auto" w:fill="D9D9D9" w:themeFill="background1" w:themeFillShade="D9"/>
          <w:lang w:val="en-US" w:eastAsia="en-US"/>
        </w:rPr>
        <w:drawing>
          <wp:inline distT="0" distB="0" distL="0" distR="0" wp14:anchorId="5EA8BFFD" wp14:editId="0ADA27CD">
            <wp:extent cx="4773168" cy="2468880"/>
            <wp:effectExtent l="0" t="0" r="0" b="4572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D37D13" w:rsidRPr="00D33C91" w:rsidRDefault="006344EC" w:rsidP="002B3B0F">
      <w:pPr>
        <w:pStyle w:val="Heading1"/>
        <w:rPr>
          <w:rFonts w:cs="Times New Roman"/>
          <w:b w:val="0"/>
          <w:sz w:val="24"/>
          <w:szCs w:val="24"/>
        </w:rPr>
      </w:pPr>
      <w:bookmarkStart w:id="55" w:name="_Toc513490113"/>
      <w:r w:rsidRPr="0017083D">
        <w:rPr>
          <w:rFonts w:cs="Times New Roman"/>
          <w:b w:val="0"/>
          <w:sz w:val="24"/>
          <w:szCs w:val="24"/>
        </w:rPr>
        <w:t xml:space="preserve">11. </w:t>
      </w:r>
      <w:r w:rsidR="00253FF6">
        <w:rPr>
          <w:rFonts w:cs="Times New Roman"/>
          <w:b w:val="0"/>
          <w:sz w:val="24"/>
          <w:szCs w:val="24"/>
        </w:rPr>
        <w:t>PLAN IMPLEMENTACIJE</w:t>
      </w:r>
      <w:bookmarkEnd w:id="55"/>
      <w:r w:rsidRPr="0017083D">
        <w:rPr>
          <w:rFonts w:cs="Times New Roman"/>
          <w:b w:val="0"/>
          <w:sz w:val="24"/>
          <w:szCs w:val="24"/>
        </w:rPr>
        <w:t xml:space="preserve"> </w:t>
      </w:r>
    </w:p>
    <w:p w:rsidR="00F94A80" w:rsidRPr="00D11766" w:rsidRDefault="00971407" w:rsidP="002B3B0F">
      <w:pPr>
        <w:rPr>
          <w:rFonts w:ascii="Candara" w:hAnsi="Candara" w:cs="Times New Roman"/>
        </w:rPr>
      </w:pPr>
      <w:r w:rsidRPr="00D11766">
        <w:rPr>
          <w:rFonts w:ascii="Candara" w:hAnsi="Candara" w:cs="Times New Roman"/>
        </w:rPr>
        <w:tab/>
      </w:r>
      <w:r w:rsidR="00F94A80" w:rsidRPr="00D11766">
        <w:rPr>
          <w:rFonts w:ascii="Candara" w:hAnsi="Candara" w:cs="Times New Roman"/>
        </w:rPr>
        <w:t xml:space="preserve"> </w:t>
      </w:r>
    </w:p>
    <w:p w:rsidR="00710E8F" w:rsidRDefault="00222577" w:rsidP="00222577">
      <w:pPr>
        <w:pStyle w:val="Caption"/>
      </w:pPr>
      <w:bookmarkStart w:id="56" w:name="_Toc513490019"/>
      <w:r>
        <w:t>Tab</w:t>
      </w:r>
      <w:r w:rsidR="00253FF6">
        <w:t>a</w:t>
      </w:r>
      <w:r>
        <w:t>l</w:t>
      </w:r>
      <w:r w:rsidR="00253FF6">
        <w:t>a</w:t>
      </w:r>
      <w:r>
        <w:t xml:space="preserve"> </w:t>
      </w:r>
      <w:r w:rsidR="00644AC9">
        <w:fldChar w:fldCharType="begin"/>
      </w:r>
      <w:r w:rsidR="00644AC9">
        <w:instrText xml:space="preserve"> SEQ Table \* ARABIC </w:instrText>
      </w:r>
      <w:r w:rsidR="00644AC9">
        <w:fldChar w:fldCharType="separate"/>
      </w:r>
      <w:r>
        <w:rPr>
          <w:noProof/>
        </w:rPr>
        <w:t>6</w:t>
      </w:r>
      <w:r w:rsidR="00644AC9">
        <w:rPr>
          <w:noProof/>
        </w:rPr>
        <w:fldChar w:fldCharType="end"/>
      </w:r>
      <w:r w:rsidR="00710E8F" w:rsidRPr="00D33C91">
        <w:t xml:space="preserve">: </w:t>
      </w:r>
      <w:r w:rsidR="00253FF6">
        <w:t xml:space="preserve">Okvirni plan implementacije za SAPR </w:t>
      </w:r>
      <w:r w:rsidR="00710E8F" w:rsidRPr="00D33C91">
        <w:t xml:space="preserve"> </w:t>
      </w:r>
      <w:r w:rsidR="00E12D8B">
        <w:t>Hrtkovci</w:t>
      </w:r>
      <w:bookmarkEnd w:id="56"/>
    </w:p>
    <w:tbl>
      <w:tblPr>
        <w:tblStyle w:val="TableGrid"/>
        <w:tblW w:w="9235" w:type="dxa"/>
        <w:tblInd w:w="10" w:type="dxa"/>
        <w:tblLook w:val="04A0" w:firstRow="1" w:lastRow="0" w:firstColumn="1" w:lastColumn="0" w:noHBand="0" w:noVBand="1"/>
      </w:tblPr>
      <w:tblGrid>
        <w:gridCol w:w="495"/>
        <w:gridCol w:w="1560"/>
        <w:gridCol w:w="1938"/>
        <w:gridCol w:w="547"/>
        <w:gridCol w:w="491"/>
        <w:gridCol w:w="578"/>
        <w:gridCol w:w="568"/>
        <w:gridCol w:w="758"/>
        <w:gridCol w:w="1064"/>
        <w:gridCol w:w="1236"/>
      </w:tblGrid>
      <w:tr w:rsidR="00745A20" w:rsidRPr="002D7B23" w:rsidTr="005E3CC0">
        <w:trPr>
          <w:trHeight w:val="120"/>
        </w:trPr>
        <w:tc>
          <w:tcPr>
            <w:tcW w:w="495" w:type="dxa"/>
            <w:vMerge w:val="restart"/>
            <w:tcBorders>
              <w:top w:val="single" w:sz="24" w:space="0" w:color="auto"/>
              <w:left w:val="single" w:sz="24" w:space="0" w:color="auto"/>
            </w:tcBorders>
            <w:shd w:val="clear" w:color="auto" w:fill="D9D9D9" w:themeFill="background1" w:themeFillShade="D9"/>
            <w:vAlign w:val="center"/>
          </w:tcPr>
          <w:p w:rsidR="005E3CC0" w:rsidRPr="00684928" w:rsidRDefault="005E3CC0" w:rsidP="00684928">
            <w:pPr>
              <w:ind w:left="0" w:firstLine="0"/>
              <w:jc w:val="center"/>
              <w:rPr>
                <w:rFonts w:ascii="Candara" w:hAnsi="Candara"/>
                <w:i/>
                <w:color w:val="auto"/>
                <w:sz w:val="18"/>
                <w:szCs w:val="18"/>
              </w:rPr>
            </w:pPr>
          </w:p>
        </w:tc>
        <w:tc>
          <w:tcPr>
            <w:tcW w:w="1560" w:type="dxa"/>
            <w:vMerge w:val="restart"/>
            <w:tcBorders>
              <w:top w:val="single" w:sz="24" w:space="0" w:color="auto"/>
            </w:tcBorders>
            <w:shd w:val="clear" w:color="auto" w:fill="D9D9D9" w:themeFill="background1" w:themeFillShade="D9"/>
            <w:vAlign w:val="center"/>
          </w:tcPr>
          <w:p w:rsidR="005E3CC0" w:rsidRPr="00684928" w:rsidRDefault="00253FF6" w:rsidP="00253FF6">
            <w:pPr>
              <w:ind w:left="0" w:firstLine="0"/>
              <w:jc w:val="center"/>
              <w:rPr>
                <w:rFonts w:ascii="Candara" w:hAnsi="Candara"/>
                <w:sz w:val="18"/>
                <w:szCs w:val="18"/>
              </w:rPr>
            </w:pPr>
            <w:r>
              <w:rPr>
                <w:rFonts w:ascii="Candara" w:hAnsi="Candara"/>
                <w:sz w:val="18"/>
                <w:szCs w:val="18"/>
              </w:rPr>
              <w:t>Aktivnost</w:t>
            </w:r>
          </w:p>
        </w:tc>
        <w:tc>
          <w:tcPr>
            <w:tcW w:w="1938" w:type="dxa"/>
            <w:vMerge w:val="restart"/>
            <w:tcBorders>
              <w:top w:val="single" w:sz="24" w:space="0" w:color="auto"/>
            </w:tcBorders>
            <w:shd w:val="clear" w:color="auto" w:fill="D9D9D9" w:themeFill="background1" w:themeFillShade="D9"/>
            <w:vAlign w:val="center"/>
          </w:tcPr>
          <w:p w:rsidR="005E3CC0" w:rsidRPr="00684928" w:rsidRDefault="00253FF6" w:rsidP="00253FF6">
            <w:pPr>
              <w:ind w:left="0" w:firstLine="0"/>
              <w:jc w:val="center"/>
              <w:rPr>
                <w:rFonts w:ascii="Candara" w:hAnsi="Candara"/>
                <w:sz w:val="18"/>
                <w:szCs w:val="18"/>
              </w:rPr>
            </w:pPr>
            <w:r>
              <w:rPr>
                <w:rFonts w:ascii="Candara" w:hAnsi="Candara"/>
                <w:sz w:val="18"/>
                <w:szCs w:val="18"/>
              </w:rPr>
              <w:t>Odgovornost</w:t>
            </w:r>
          </w:p>
        </w:tc>
        <w:tc>
          <w:tcPr>
            <w:tcW w:w="4006" w:type="dxa"/>
            <w:gridSpan w:val="6"/>
            <w:tcBorders>
              <w:top w:val="single" w:sz="24" w:space="0" w:color="auto"/>
            </w:tcBorders>
            <w:shd w:val="clear" w:color="auto" w:fill="D9D9D9" w:themeFill="background1" w:themeFillShade="D9"/>
          </w:tcPr>
          <w:p w:rsidR="005E3CC0" w:rsidRPr="00684928" w:rsidRDefault="005E3CC0" w:rsidP="00684928">
            <w:pPr>
              <w:ind w:left="0" w:firstLine="0"/>
              <w:jc w:val="center"/>
              <w:rPr>
                <w:rFonts w:ascii="Candara" w:hAnsi="Candara"/>
                <w:sz w:val="18"/>
                <w:szCs w:val="18"/>
              </w:rPr>
            </w:pPr>
            <w:r w:rsidRPr="00684928">
              <w:rPr>
                <w:rFonts w:ascii="Candara" w:hAnsi="Candara"/>
                <w:sz w:val="18"/>
                <w:szCs w:val="18"/>
              </w:rPr>
              <w:t>2018</w:t>
            </w:r>
          </w:p>
        </w:tc>
        <w:tc>
          <w:tcPr>
            <w:tcW w:w="1236" w:type="dxa"/>
            <w:tcBorders>
              <w:top w:val="single" w:sz="24" w:space="0" w:color="auto"/>
              <w:right w:val="single" w:sz="24" w:space="0" w:color="auto"/>
            </w:tcBorders>
            <w:shd w:val="clear" w:color="auto" w:fill="D9D9D9" w:themeFill="background1" w:themeFillShade="D9"/>
            <w:vAlign w:val="center"/>
          </w:tcPr>
          <w:p w:rsidR="005E3CC0" w:rsidRPr="00684928" w:rsidRDefault="005E3CC0" w:rsidP="00684928">
            <w:pPr>
              <w:ind w:left="0" w:firstLine="0"/>
              <w:jc w:val="center"/>
              <w:rPr>
                <w:rFonts w:ascii="Candara" w:hAnsi="Candara"/>
                <w:sz w:val="18"/>
                <w:szCs w:val="18"/>
              </w:rPr>
            </w:pPr>
            <w:r>
              <w:rPr>
                <w:rFonts w:ascii="Candara" w:hAnsi="Candara"/>
                <w:sz w:val="18"/>
                <w:szCs w:val="18"/>
              </w:rPr>
              <w:t>2019</w:t>
            </w:r>
          </w:p>
        </w:tc>
      </w:tr>
      <w:tr w:rsidR="00745A20" w:rsidRPr="002D7B23" w:rsidTr="005E3CC0">
        <w:trPr>
          <w:trHeight w:val="120"/>
        </w:trPr>
        <w:tc>
          <w:tcPr>
            <w:tcW w:w="495" w:type="dxa"/>
            <w:vMerge/>
            <w:tcBorders>
              <w:left w:val="single" w:sz="24" w:space="0" w:color="auto"/>
              <w:bottom w:val="single" w:sz="24" w:space="0" w:color="auto"/>
            </w:tcBorders>
            <w:shd w:val="clear" w:color="auto" w:fill="D9D9D9" w:themeFill="background1" w:themeFillShade="D9"/>
            <w:vAlign w:val="center"/>
          </w:tcPr>
          <w:p w:rsidR="005E3CC0" w:rsidRPr="00684928" w:rsidRDefault="005E3CC0" w:rsidP="00684928">
            <w:pPr>
              <w:ind w:left="0" w:firstLine="0"/>
              <w:jc w:val="center"/>
              <w:rPr>
                <w:rFonts w:ascii="Candara" w:hAnsi="Candara"/>
                <w:i/>
                <w:color w:val="auto"/>
                <w:sz w:val="18"/>
                <w:szCs w:val="18"/>
              </w:rPr>
            </w:pPr>
          </w:p>
        </w:tc>
        <w:tc>
          <w:tcPr>
            <w:tcW w:w="1560" w:type="dxa"/>
            <w:vMerge/>
            <w:tcBorders>
              <w:bottom w:val="single" w:sz="24" w:space="0" w:color="auto"/>
            </w:tcBorders>
            <w:shd w:val="clear" w:color="auto" w:fill="D9D9D9" w:themeFill="background1" w:themeFillShade="D9"/>
            <w:vAlign w:val="center"/>
          </w:tcPr>
          <w:p w:rsidR="005E3CC0" w:rsidRPr="002D7B23" w:rsidRDefault="005E3CC0" w:rsidP="00684928">
            <w:pPr>
              <w:ind w:left="0" w:firstLine="0"/>
              <w:jc w:val="center"/>
              <w:rPr>
                <w:rFonts w:ascii="Candara" w:hAnsi="Candara"/>
                <w:sz w:val="18"/>
                <w:szCs w:val="18"/>
              </w:rPr>
            </w:pPr>
          </w:p>
        </w:tc>
        <w:tc>
          <w:tcPr>
            <w:tcW w:w="1938" w:type="dxa"/>
            <w:vMerge/>
            <w:tcBorders>
              <w:bottom w:val="single" w:sz="24" w:space="0" w:color="auto"/>
            </w:tcBorders>
            <w:shd w:val="clear" w:color="auto" w:fill="D9D9D9" w:themeFill="background1" w:themeFillShade="D9"/>
            <w:vAlign w:val="center"/>
          </w:tcPr>
          <w:p w:rsidR="005E3CC0" w:rsidRPr="002D7B23" w:rsidRDefault="005E3CC0" w:rsidP="00684928">
            <w:pPr>
              <w:ind w:left="0" w:firstLine="0"/>
              <w:jc w:val="center"/>
              <w:rPr>
                <w:rFonts w:ascii="Candara" w:hAnsi="Candara"/>
                <w:sz w:val="18"/>
                <w:szCs w:val="18"/>
              </w:rPr>
            </w:pPr>
          </w:p>
        </w:tc>
        <w:tc>
          <w:tcPr>
            <w:tcW w:w="1038" w:type="dxa"/>
            <w:gridSpan w:val="2"/>
            <w:tcBorders>
              <w:bottom w:val="single" w:sz="24" w:space="0" w:color="auto"/>
            </w:tcBorders>
            <w:shd w:val="clear" w:color="auto" w:fill="D9D9D9" w:themeFill="background1" w:themeFillShade="D9"/>
            <w:vAlign w:val="center"/>
          </w:tcPr>
          <w:p w:rsidR="005E3CC0" w:rsidRDefault="00745A20" w:rsidP="00745A20">
            <w:pPr>
              <w:ind w:left="0" w:firstLine="0"/>
              <w:jc w:val="center"/>
              <w:rPr>
                <w:rFonts w:ascii="Candara" w:hAnsi="Candara"/>
                <w:sz w:val="18"/>
                <w:szCs w:val="18"/>
              </w:rPr>
            </w:pPr>
            <w:r>
              <w:rPr>
                <w:rFonts w:ascii="Candara" w:hAnsi="Candara"/>
                <w:sz w:val="18"/>
                <w:szCs w:val="18"/>
              </w:rPr>
              <w:t>Maj</w:t>
            </w:r>
          </w:p>
        </w:tc>
        <w:tc>
          <w:tcPr>
            <w:tcW w:w="578" w:type="dxa"/>
            <w:tcBorders>
              <w:bottom w:val="single" w:sz="24" w:space="0" w:color="auto"/>
            </w:tcBorders>
            <w:shd w:val="clear" w:color="auto" w:fill="D9D9D9" w:themeFill="background1" w:themeFillShade="D9"/>
          </w:tcPr>
          <w:p w:rsidR="005E3CC0" w:rsidRDefault="005E3CC0" w:rsidP="00684928">
            <w:pPr>
              <w:ind w:left="0" w:firstLine="0"/>
              <w:jc w:val="center"/>
              <w:rPr>
                <w:rFonts w:ascii="Candara" w:hAnsi="Candara"/>
                <w:sz w:val="18"/>
                <w:szCs w:val="18"/>
              </w:rPr>
            </w:pPr>
            <w:r>
              <w:rPr>
                <w:rFonts w:ascii="Candara" w:hAnsi="Candara"/>
                <w:sz w:val="18"/>
                <w:szCs w:val="18"/>
              </w:rPr>
              <w:t>Jun</w:t>
            </w:r>
          </w:p>
        </w:tc>
        <w:tc>
          <w:tcPr>
            <w:tcW w:w="568" w:type="dxa"/>
            <w:tcBorders>
              <w:bottom w:val="single" w:sz="24" w:space="0" w:color="auto"/>
            </w:tcBorders>
            <w:shd w:val="clear" w:color="auto" w:fill="D9D9D9" w:themeFill="background1" w:themeFillShade="D9"/>
            <w:vAlign w:val="center"/>
          </w:tcPr>
          <w:p w:rsidR="005E3CC0" w:rsidRPr="002D7B23" w:rsidRDefault="005E3CC0" w:rsidP="00684928">
            <w:pPr>
              <w:ind w:left="0" w:firstLine="0"/>
              <w:jc w:val="center"/>
              <w:rPr>
                <w:rFonts w:ascii="Candara" w:hAnsi="Candara"/>
                <w:sz w:val="18"/>
                <w:szCs w:val="18"/>
              </w:rPr>
            </w:pPr>
            <w:r>
              <w:rPr>
                <w:rFonts w:ascii="Candara" w:hAnsi="Candara"/>
                <w:sz w:val="18"/>
                <w:szCs w:val="18"/>
              </w:rPr>
              <w:t>Jul</w:t>
            </w:r>
          </w:p>
        </w:tc>
        <w:tc>
          <w:tcPr>
            <w:tcW w:w="758" w:type="dxa"/>
            <w:tcBorders>
              <w:bottom w:val="single" w:sz="24" w:space="0" w:color="auto"/>
            </w:tcBorders>
            <w:shd w:val="clear" w:color="auto" w:fill="D9D9D9" w:themeFill="background1" w:themeFillShade="D9"/>
            <w:vAlign w:val="center"/>
          </w:tcPr>
          <w:p w:rsidR="005E3CC0" w:rsidRPr="002D7B23" w:rsidRDefault="005E3CC0" w:rsidP="00745A20">
            <w:pPr>
              <w:ind w:left="0" w:firstLine="0"/>
              <w:jc w:val="center"/>
              <w:rPr>
                <w:rFonts w:ascii="Candara" w:hAnsi="Candara"/>
                <w:sz w:val="18"/>
                <w:szCs w:val="18"/>
              </w:rPr>
            </w:pPr>
            <w:r>
              <w:rPr>
                <w:rFonts w:ascii="Candara" w:hAnsi="Candara"/>
                <w:sz w:val="18"/>
                <w:szCs w:val="18"/>
              </w:rPr>
              <w:t>A</w:t>
            </w:r>
            <w:r w:rsidR="00745A20">
              <w:rPr>
                <w:rFonts w:ascii="Candara" w:hAnsi="Candara"/>
                <w:sz w:val="18"/>
                <w:szCs w:val="18"/>
              </w:rPr>
              <w:t>v</w:t>
            </w:r>
            <w:r>
              <w:rPr>
                <w:rFonts w:ascii="Candara" w:hAnsi="Candara"/>
                <w:sz w:val="18"/>
                <w:szCs w:val="18"/>
              </w:rPr>
              <w:t>gust</w:t>
            </w:r>
          </w:p>
        </w:tc>
        <w:tc>
          <w:tcPr>
            <w:tcW w:w="1064" w:type="dxa"/>
            <w:tcBorders>
              <w:bottom w:val="single" w:sz="24" w:space="0" w:color="auto"/>
            </w:tcBorders>
            <w:shd w:val="clear" w:color="auto" w:fill="D9D9D9" w:themeFill="background1" w:themeFillShade="D9"/>
            <w:vAlign w:val="center"/>
          </w:tcPr>
          <w:p w:rsidR="005E3CC0" w:rsidRPr="002D7B23" w:rsidRDefault="005E3CC0" w:rsidP="00253FF6">
            <w:pPr>
              <w:ind w:left="0" w:firstLine="0"/>
              <w:jc w:val="center"/>
              <w:rPr>
                <w:rFonts w:ascii="Candara" w:hAnsi="Candara"/>
                <w:sz w:val="18"/>
                <w:szCs w:val="18"/>
              </w:rPr>
            </w:pPr>
            <w:r>
              <w:rPr>
                <w:rFonts w:ascii="Candara" w:hAnsi="Candara"/>
                <w:sz w:val="18"/>
                <w:szCs w:val="18"/>
              </w:rPr>
              <w:t>Septemb</w:t>
            </w:r>
            <w:r w:rsidR="00745A20">
              <w:rPr>
                <w:rFonts w:ascii="Candara" w:hAnsi="Candara"/>
                <w:sz w:val="18"/>
                <w:szCs w:val="18"/>
              </w:rPr>
              <w:t>ar</w:t>
            </w:r>
          </w:p>
        </w:tc>
        <w:tc>
          <w:tcPr>
            <w:tcW w:w="1236" w:type="dxa"/>
            <w:tcBorders>
              <w:bottom w:val="single" w:sz="24" w:space="0" w:color="auto"/>
              <w:right w:val="single" w:sz="24" w:space="0" w:color="auto"/>
            </w:tcBorders>
            <w:shd w:val="clear" w:color="auto" w:fill="D9D9D9" w:themeFill="background1" w:themeFillShade="D9"/>
            <w:vAlign w:val="center"/>
          </w:tcPr>
          <w:p w:rsidR="005E3CC0" w:rsidRPr="002D7B23" w:rsidRDefault="005E3CC0" w:rsidP="00684928">
            <w:pPr>
              <w:ind w:left="0" w:firstLine="0"/>
              <w:jc w:val="center"/>
              <w:rPr>
                <w:rFonts w:ascii="Candara" w:hAnsi="Candara"/>
                <w:sz w:val="18"/>
                <w:szCs w:val="18"/>
              </w:rPr>
            </w:pPr>
            <w:r>
              <w:rPr>
                <w:rFonts w:ascii="Candara" w:hAnsi="Candara"/>
                <w:sz w:val="18"/>
                <w:szCs w:val="18"/>
              </w:rPr>
              <w:t>April</w:t>
            </w:r>
          </w:p>
        </w:tc>
      </w:tr>
      <w:tr w:rsidR="00745A20" w:rsidRPr="002D7B23" w:rsidTr="005E3CC0">
        <w:tc>
          <w:tcPr>
            <w:tcW w:w="495" w:type="dxa"/>
            <w:tcBorders>
              <w:top w:val="single" w:sz="24" w:space="0" w:color="auto"/>
            </w:tcBorders>
            <w:vAlign w:val="center"/>
          </w:tcPr>
          <w:p w:rsidR="005E3CC0" w:rsidRPr="00684928" w:rsidRDefault="005E3CC0" w:rsidP="00684928">
            <w:pPr>
              <w:ind w:left="0" w:firstLine="0"/>
              <w:jc w:val="center"/>
              <w:rPr>
                <w:rFonts w:ascii="Candara" w:hAnsi="Candara"/>
                <w:i/>
                <w:color w:val="auto"/>
                <w:sz w:val="18"/>
                <w:szCs w:val="18"/>
              </w:rPr>
            </w:pPr>
            <w:r w:rsidRPr="00684928">
              <w:rPr>
                <w:rFonts w:ascii="Candara" w:hAnsi="Candara"/>
                <w:i/>
                <w:color w:val="auto"/>
                <w:sz w:val="18"/>
                <w:szCs w:val="18"/>
              </w:rPr>
              <w:t>1</w:t>
            </w:r>
          </w:p>
        </w:tc>
        <w:tc>
          <w:tcPr>
            <w:tcW w:w="1560" w:type="dxa"/>
            <w:tcBorders>
              <w:top w:val="single" w:sz="24" w:space="0" w:color="auto"/>
            </w:tcBorders>
            <w:vAlign w:val="center"/>
          </w:tcPr>
          <w:p w:rsidR="005E3CC0" w:rsidRPr="00684928" w:rsidRDefault="00FF7227" w:rsidP="00684928">
            <w:pPr>
              <w:ind w:left="0" w:firstLine="0"/>
              <w:jc w:val="center"/>
              <w:rPr>
                <w:rFonts w:ascii="Candara" w:hAnsi="Candara"/>
                <w:sz w:val="18"/>
                <w:szCs w:val="18"/>
              </w:rPr>
            </w:pPr>
            <w:r w:rsidRPr="00FF7227">
              <w:rPr>
                <w:rFonts w:ascii="Candara" w:hAnsi="Candara"/>
                <w:sz w:val="18"/>
                <w:szCs w:val="18"/>
              </w:rPr>
              <w:t>Obelodanjivanje nacrta akcionog plana raseljavanja</w:t>
            </w:r>
          </w:p>
        </w:tc>
        <w:tc>
          <w:tcPr>
            <w:tcW w:w="1938" w:type="dxa"/>
            <w:tcBorders>
              <w:top w:val="single" w:sz="24" w:space="0" w:color="auto"/>
            </w:tcBorders>
            <w:vAlign w:val="center"/>
          </w:tcPr>
          <w:p w:rsidR="005E3CC0" w:rsidRPr="00684928" w:rsidRDefault="00FF7227" w:rsidP="00684928">
            <w:pPr>
              <w:ind w:left="0" w:firstLine="0"/>
              <w:jc w:val="center"/>
              <w:rPr>
                <w:rFonts w:ascii="Candara" w:hAnsi="Candara"/>
                <w:sz w:val="18"/>
                <w:szCs w:val="18"/>
              </w:rPr>
            </w:pPr>
            <w:r>
              <w:rPr>
                <w:rFonts w:ascii="Candara" w:hAnsi="Candara"/>
                <w:sz w:val="18"/>
                <w:szCs w:val="18"/>
              </w:rPr>
              <w:t>JIP</w:t>
            </w:r>
          </w:p>
        </w:tc>
        <w:tc>
          <w:tcPr>
            <w:tcW w:w="547" w:type="dxa"/>
            <w:tcBorders>
              <w:top w:val="single" w:sz="24" w:space="0" w:color="auto"/>
            </w:tcBorders>
            <w:shd w:val="clear" w:color="auto" w:fill="DFEBF5" w:themeFill="accent1" w:themeFillTint="33"/>
            <w:vAlign w:val="center"/>
          </w:tcPr>
          <w:p w:rsidR="005E3CC0" w:rsidRPr="00684928" w:rsidRDefault="00A8729E" w:rsidP="00684928">
            <w:pPr>
              <w:ind w:left="0" w:firstLine="0"/>
              <w:jc w:val="center"/>
              <w:rPr>
                <w:rFonts w:ascii="Candara" w:hAnsi="Candara"/>
                <w:sz w:val="18"/>
                <w:szCs w:val="18"/>
              </w:rPr>
            </w:pPr>
            <w:r>
              <w:rPr>
                <w:rFonts w:ascii="Candara" w:hAnsi="Candara"/>
                <w:sz w:val="18"/>
                <w:szCs w:val="18"/>
              </w:rPr>
              <w:t>7</w:t>
            </w:r>
            <w:r w:rsidR="005E3CC0">
              <w:rPr>
                <w:rFonts w:ascii="Candara" w:hAnsi="Candara"/>
                <w:sz w:val="18"/>
                <w:szCs w:val="18"/>
              </w:rPr>
              <w:t xml:space="preserve"> </w:t>
            </w:r>
          </w:p>
        </w:tc>
        <w:tc>
          <w:tcPr>
            <w:tcW w:w="491" w:type="dxa"/>
            <w:tcBorders>
              <w:top w:val="single" w:sz="24" w:space="0" w:color="auto"/>
            </w:tcBorders>
          </w:tcPr>
          <w:p w:rsidR="005E3CC0" w:rsidRPr="002D7B23" w:rsidRDefault="005E3CC0" w:rsidP="00E12D8B">
            <w:pPr>
              <w:ind w:left="0" w:firstLine="0"/>
              <w:jc w:val="center"/>
              <w:rPr>
                <w:rFonts w:ascii="Candara" w:hAnsi="Candara"/>
                <w:sz w:val="18"/>
                <w:szCs w:val="18"/>
              </w:rPr>
            </w:pPr>
          </w:p>
        </w:tc>
        <w:tc>
          <w:tcPr>
            <w:tcW w:w="578" w:type="dxa"/>
            <w:tcBorders>
              <w:top w:val="single" w:sz="24" w:space="0" w:color="auto"/>
            </w:tcBorders>
          </w:tcPr>
          <w:p w:rsidR="005E3CC0" w:rsidRPr="002D7B23" w:rsidRDefault="005E3CC0" w:rsidP="00E12D8B">
            <w:pPr>
              <w:ind w:left="0" w:firstLine="0"/>
              <w:jc w:val="center"/>
              <w:rPr>
                <w:rFonts w:ascii="Candara" w:hAnsi="Candara"/>
                <w:sz w:val="18"/>
                <w:szCs w:val="18"/>
              </w:rPr>
            </w:pPr>
          </w:p>
        </w:tc>
        <w:tc>
          <w:tcPr>
            <w:tcW w:w="568" w:type="dxa"/>
            <w:tcBorders>
              <w:top w:val="single" w:sz="24" w:space="0" w:color="auto"/>
            </w:tcBorders>
            <w:vAlign w:val="center"/>
          </w:tcPr>
          <w:p w:rsidR="005E3CC0" w:rsidRPr="002D7B23" w:rsidRDefault="005E3CC0" w:rsidP="00E12D8B">
            <w:pPr>
              <w:ind w:left="0" w:firstLine="0"/>
              <w:jc w:val="center"/>
              <w:rPr>
                <w:rFonts w:ascii="Candara" w:hAnsi="Candara"/>
                <w:sz w:val="18"/>
                <w:szCs w:val="18"/>
              </w:rPr>
            </w:pPr>
          </w:p>
        </w:tc>
        <w:tc>
          <w:tcPr>
            <w:tcW w:w="758" w:type="dxa"/>
            <w:tcBorders>
              <w:top w:val="single" w:sz="24" w:space="0" w:color="auto"/>
            </w:tcBorders>
            <w:vAlign w:val="center"/>
          </w:tcPr>
          <w:p w:rsidR="005E3CC0" w:rsidRPr="002D7B23" w:rsidRDefault="005E3CC0" w:rsidP="00E12D8B">
            <w:pPr>
              <w:ind w:left="0" w:firstLine="0"/>
              <w:jc w:val="center"/>
              <w:rPr>
                <w:rFonts w:ascii="Candara" w:hAnsi="Candara"/>
                <w:sz w:val="18"/>
                <w:szCs w:val="18"/>
              </w:rPr>
            </w:pPr>
          </w:p>
        </w:tc>
        <w:tc>
          <w:tcPr>
            <w:tcW w:w="1064" w:type="dxa"/>
            <w:tcBorders>
              <w:top w:val="single" w:sz="24" w:space="0" w:color="auto"/>
            </w:tcBorders>
            <w:vAlign w:val="center"/>
          </w:tcPr>
          <w:p w:rsidR="005E3CC0" w:rsidRPr="002D7B23" w:rsidRDefault="005E3CC0" w:rsidP="00E12D8B">
            <w:pPr>
              <w:ind w:left="0" w:firstLine="0"/>
              <w:jc w:val="center"/>
              <w:rPr>
                <w:rFonts w:ascii="Candara" w:hAnsi="Candara"/>
                <w:sz w:val="18"/>
                <w:szCs w:val="18"/>
              </w:rPr>
            </w:pPr>
          </w:p>
        </w:tc>
        <w:tc>
          <w:tcPr>
            <w:tcW w:w="1236" w:type="dxa"/>
            <w:tcBorders>
              <w:top w:val="single" w:sz="24" w:space="0" w:color="auto"/>
            </w:tcBorders>
            <w:vAlign w:val="center"/>
          </w:tcPr>
          <w:p w:rsidR="005E3CC0" w:rsidRPr="002D7B23" w:rsidRDefault="005E3CC0" w:rsidP="00E12D8B">
            <w:pPr>
              <w:ind w:left="0" w:firstLine="0"/>
              <w:jc w:val="center"/>
              <w:rPr>
                <w:rFonts w:ascii="Candara" w:hAnsi="Candara"/>
                <w:sz w:val="18"/>
                <w:szCs w:val="18"/>
              </w:rPr>
            </w:pPr>
          </w:p>
        </w:tc>
      </w:tr>
      <w:tr w:rsidR="00745A20" w:rsidRPr="002D7B23" w:rsidTr="005E3CC0">
        <w:tc>
          <w:tcPr>
            <w:tcW w:w="495" w:type="dxa"/>
            <w:vAlign w:val="center"/>
          </w:tcPr>
          <w:p w:rsidR="005E3CC0" w:rsidRPr="00684928" w:rsidRDefault="005E3CC0" w:rsidP="00684928">
            <w:pPr>
              <w:ind w:left="0" w:firstLine="0"/>
              <w:jc w:val="center"/>
              <w:rPr>
                <w:rFonts w:ascii="Candara" w:hAnsi="Candara"/>
                <w:sz w:val="18"/>
                <w:szCs w:val="18"/>
              </w:rPr>
            </w:pPr>
            <w:r>
              <w:rPr>
                <w:rFonts w:ascii="Candara" w:hAnsi="Candara"/>
                <w:sz w:val="18"/>
                <w:szCs w:val="18"/>
              </w:rPr>
              <w:t>2</w:t>
            </w:r>
          </w:p>
        </w:tc>
        <w:tc>
          <w:tcPr>
            <w:tcW w:w="1560" w:type="dxa"/>
            <w:vAlign w:val="center"/>
          </w:tcPr>
          <w:p w:rsidR="005E3CC0" w:rsidRPr="00684928" w:rsidRDefault="00FF7227" w:rsidP="00684928">
            <w:pPr>
              <w:ind w:left="0" w:firstLine="0"/>
              <w:jc w:val="center"/>
              <w:rPr>
                <w:rFonts w:ascii="Candara" w:hAnsi="Candara"/>
                <w:sz w:val="18"/>
                <w:szCs w:val="18"/>
              </w:rPr>
            </w:pPr>
            <w:r w:rsidRPr="00FF7227">
              <w:rPr>
                <w:rFonts w:ascii="Candara" w:hAnsi="Candara"/>
                <w:sz w:val="18"/>
                <w:szCs w:val="18"/>
              </w:rPr>
              <w:t>Javni  konsultativni sastanak</w:t>
            </w:r>
          </w:p>
        </w:tc>
        <w:tc>
          <w:tcPr>
            <w:tcW w:w="1938" w:type="dxa"/>
            <w:vAlign w:val="center"/>
          </w:tcPr>
          <w:p w:rsidR="005E3CC0" w:rsidRPr="00684928" w:rsidRDefault="00FF7227" w:rsidP="00745A20">
            <w:pPr>
              <w:ind w:left="0" w:firstLine="0"/>
              <w:jc w:val="center"/>
              <w:rPr>
                <w:rFonts w:ascii="Candara" w:hAnsi="Candara"/>
                <w:sz w:val="18"/>
                <w:szCs w:val="18"/>
              </w:rPr>
            </w:pPr>
            <w:r>
              <w:rPr>
                <w:rFonts w:ascii="Candara" w:hAnsi="Candara"/>
                <w:sz w:val="18"/>
                <w:szCs w:val="18"/>
              </w:rPr>
              <w:t xml:space="preserve"> JIP</w:t>
            </w:r>
          </w:p>
        </w:tc>
        <w:tc>
          <w:tcPr>
            <w:tcW w:w="547" w:type="dxa"/>
            <w:vAlign w:val="center"/>
          </w:tcPr>
          <w:p w:rsidR="005E3CC0" w:rsidRPr="00684928" w:rsidRDefault="005E3CC0" w:rsidP="00684928">
            <w:pPr>
              <w:ind w:left="0" w:firstLine="0"/>
              <w:jc w:val="center"/>
              <w:rPr>
                <w:rFonts w:ascii="Candara" w:hAnsi="Candara"/>
                <w:sz w:val="18"/>
                <w:szCs w:val="18"/>
              </w:rPr>
            </w:pPr>
          </w:p>
        </w:tc>
        <w:tc>
          <w:tcPr>
            <w:tcW w:w="491" w:type="dxa"/>
            <w:shd w:val="clear" w:color="auto" w:fill="DFEBF5" w:themeFill="accent1" w:themeFillTint="33"/>
          </w:tcPr>
          <w:p w:rsidR="005E3CC0" w:rsidRDefault="005E3CC0" w:rsidP="00E12D8B">
            <w:pPr>
              <w:ind w:left="0" w:firstLine="0"/>
              <w:jc w:val="center"/>
              <w:rPr>
                <w:rFonts w:ascii="Candara" w:hAnsi="Candara"/>
                <w:sz w:val="18"/>
                <w:szCs w:val="18"/>
              </w:rPr>
            </w:pPr>
            <w:r>
              <w:rPr>
                <w:rFonts w:ascii="Candara" w:hAnsi="Candara"/>
                <w:sz w:val="18"/>
                <w:szCs w:val="18"/>
              </w:rPr>
              <w:t>21</w:t>
            </w:r>
          </w:p>
        </w:tc>
        <w:tc>
          <w:tcPr>
            <w:tcW w:w="578" w:type="dxa"/>
          </w:tcPr>
          <w:p w:rsidR="005E3CC0" w:rsidRPr="002D7B23" w:rsidRDefault="005E3CC0" w:rsidP="00E12D8B">
            <w:pPr>
              <w:ind w:left="0" w:firstLine="0"/>
              <w:jc w:val="center"/>
              <w:rPr>
                <w:rFonts w:ascii="Candara" w:hAnsi="Candara"/>
                <w:sz w:val="18"/>
                <w:szCs w:val="18"/>
              </w:rPr>
            </w:pPr>
          </w:p>
        </w:tc>
        <w:tc>
          <w:tcPr>
            <w:tcW w:w="568" w:type="dxa"/>
            <w:shd w:val="clear" w:color="auto" w:fill="auto"/>
            <w:vAlign w:val="center"/>
          </w:tcPr>
          <w:p w:rsidR="005E3CC0" w:rsidRPr="002D7B23" w:rsidRDefault="005E3CC0" w:rsidP="00E12D8B">
            <w:pPr>
              <w:ind w:left="0" w:firstLine="0"/>
              <w:jc w:val="center"/>
              <w:rPr>
                <w:rFonts w:ascii="Candara" w:hAnsi="Candara"/>
                <w:sz w:val="18"/>
                <w:szCs w:val="18"/>
              </w:rPr>
            </w:pPr>
          </w:p>
        </w:tc>
        <w:tc>
          <w:tcPr>
            <w:tcW w:w="758" w:type="dxa"/>
            <w:vAlign w:val="center"/>
          </w:tcPr>
          <w:p w:rsidR="005E3CC0" w:rsidRPr="002D7B23" w:rsidRDefault="005E3CC0" w:rsidP="00E12D8B">
            <w:pPr>
              <w:ind w:left="0" w:firstLine="0"/>
              <w:jc w:val="center"/>
              <w:rPr>
                <w:rFonts w:ascii="Candara" w:hAnsi="Candara"/>
                <w:sz w:val="18"/>
                <w:szCs w:val="18"/>
              </w:rPr>
            </w:pPr>
          </w:p>
        </w:tc>
        <w:tc>
          <w:tcPr>
            <w:tcW w:w="1064" w:type="dxa"/>
            <w:vAlign w:val="center"/>
          </w:tcPr>
          <w:p w:rsidR="005E3CC0" w:rsidRPr="002D7B23" w:rsidRDefault="005E3CC0" w:rsidP="00E12D8B">
            <w:pPr>
              <w:ind w:left="0" w:firstLine="0"/>
              <w:jc w:val="center"/>
              <w:rPr>
                <w:rFonts w:ascii="Candara" w:hAnsi="Candara"/>
                <w:sz w:val="18"/>
                <w:szCs w:val="18"/>
              </w:rPr>
            </w:pPr>
          </w:p>
        </w:tc>
        <w:tc>
          <w:tcPr>
            <w:tcW w:w="1236" w:type="dxa"/>
            <w:vAlign w:val="center"/>
          </w:tcPr>
          <w:p w:rsidR="005E3CC0" w:rsidRPr="002D7B23" w:rsidRDefault="005E3CC0" w:rsidP="00E12D8B">
            <w:pPr>
              <w:ind w:left="0" w:firstLine="0"/>
              <w:jc w:val="center"/>
              <w:rPr>
                <w:rFonts w:ascii="Candara" w:hAnsi="Candara"/>
                <w:sz w:val="18"/>
                <w:szCs w:val="18"/>
              </w:rPr>
            </w:pPr>
          </w:p>
        </w:tc>
      </w:tr>
      <w:tr w:rsidR="00745A20" w:rsidRPr="002D7B23" w:rsidTr="005E3CC0">
        <w:tc>
          <w:tcPr>
            <w:tcW w:w="495" w:type="dxa"/>
            <w:vAlign w:val="center"/>
          </w:tcPr>
          <w:p w:rsidR="005E3CC0" w:rsidRPr="00684928" w:rsidRDefault="005E3CC0" w:rsidP="00684928">
            <w:pPr>
              <w:ind w:left="0" w:firstLine="0"/>
              <w:jc w:val="center"/>
              <w:rPr>
                <w:rFonts w:ascii="Candara" w:hAnsi="Candara"/>
                <w:sz w:val="18"/>
                <w:szCs w:val="18"/>
              </w:rPr>
            </w:pPr>
            <w:r>
              <w:rPr>
                <w:rFonts w:ascii="Candara" w:hAnsi="Candara"/>
                <w:sz w:val="18"/>
                <w:szCs w:val="18"/>
              </w:rPr>
              <w:t>3</w:t>
            </w:r>
          </w:p>
        </w:tc>
        <w:tc>
          <w:tcPr>
            <w:tcW w:w="1560" w:type="dxa"/>
            <w:vAlign w:val="center"/>
          </w:tcPr>
          <w:p w:rsidR="005E3CC0" w:rsidRPr="00684928" w:rsidRDefault="00745A20" w:rsidP="00684928">
            <w:pPr>
              <w:ind w:left="0" w:firstLine="0"/>
              <w:jc w:val="center"/>
              <w:rPr>
                <w:rFonts w:ascii="Candara" w:hAnsi="Candara"/>
                <w:sz w:val="18"/>
                <w:szCs w:val="18"/>
              </w:rPr>
            </w:pPr>
            <w:r w:rsidRPr="00745A20">
              <w:rPr>
                <w:rFonts w:ascii="Candara" w:hAnsi="Candara"/>
                <w:sz w:val="18"/>
                <w:szCs w:val="18"/>
              </w:rPr>
              <w:t xml:space="preserve">Obelodanjivanje završne verzije </w:t>
            </w:r>
            <w:r>
              <w:rPr>
                <w:rFonts w:ascii="Candara" w:hAnsi="Candara"/>
                <w:sz w:val="18"/>
                <w:szCs w:val="18"/>
              </w:rPr>
              <w:t xml:space="preserve">Skraćenog </w:t>
            </w:r>
            <w:r w:rsidRPr="00745A20">
              <w:rPr>
                <w:rFonts w:ascii="Candara" w:hAnsi="Candara"/>
                <w:sz w:val="18"/>
                <w:szCs w:val="18"/>
              </w:rPr>
              <w:t>akcionog plana raseljavanja</w:t>
            </w:r>
          </w:p>
        </w:tc>
        <w:tc>
          <w:tcPr>
            <w:tcW w:w="1938" w:type="dxa"/>
            <w:vAlign w:val="center"/>
          </w:tcPr>
          <w:p w:rsidR="005E3CC0" w:rsidRPr="00684928" w:rsidRDefault="00FF7227" w:rsidP="00745A20">
            <w:pPr>
              <w:ind w:left="0" w:firstLine="0"/>
              <w:jc w:val="center"/>
              <w:rPr>
                <w:rFonts w:ascii="Candara" w:hAnsi="Candara"/>
                <w:sz w:val="18"/>
                <w:szCs w:val="18"/>
              </w:rPr>
            </w:pPr>
            <w:r>
              <w:rPr>
                <w:rFonts w:ascii="Candara" w:hAnsi="Candara"/>
                <w:sz w:val="18"/>
                <w:szCs w:val="18"/>
              </w:rPr>
              <w:t>JIP</w:t>
            </w:r>
            <w:r w:rsidR="005E3CC0">
              <w:rPr>
                <w:rFonts w:ascii="Candara" w:hAnsi="Candara"/>
                <w:sz w:val="18"/>
                <w:szCs w:val="18"/>
              </w:rPr>
              <w:t>/</w:t>
            </w:r>
            <w:r>
              <w:rPr>
                <w:rFonts w:ascii="Candara" w:hAnsi="Candara"/>
                <w:sz w:val="18"/>
                <w:szCs w:val="18"/>
              </w:rPr>
              <w:t>Opština</w:t>
            </w:r>
            <w:r w:rsidR="005E3CC0">
              <w:rPr>
                <w:rFonts w:ascii="Candara" w:hAnsi="Candara"/>
                <w:sz w:val="18"/>
                <w:szCs w:val="18"/>
              </w:rPr>
              <w:t xml:space="preserve"> Ruma</w:t>
            </w:r>
          </w:p>
        </w:tc>
        <w:tc>
          <w:tcPr>
            <w:tcW w:w="547" w:type="dxa"/>
            <w:vAlign w:val="center"/>
          </w:tcPr>
          <w:p w:rsidR="005E3CC0" w:rsidRPr="00684928" w:rsidRDefault="005E3CC0" w:rsidP="00684928">
            <w:pPr>
              <w:ind w:left="0" w:firstLine="0"/>
              <w:jc w:val="center"/>
              <w:rPr>
                <w:rFonts w:ascii="Candara" w:hAnsi="Candara"/>
                <w:sz w:val="18"/>
                <w:szCs w:val="18"/>
              </w:rPr>
            </w:pPr>
          </w:p>
        </w:tc>
        <w:tc>
          <w:tcPr>
            <w:tcW w:w="491" w:type="dxa"/>
            <w:shd w:val="clear" w:color="auto" w:fill="DFEBF5" w:themeFill="accent1" w:themeFillTint="33"/>
          </w:tcPr>
          <w:p w:rsidR="005E3CC0" w:rsidRPr="002D7B23" w:rsidRDefault="005E3CC0" w:rsidP="00E12D8B">
            <w:pPr>
              <w:ind w:left="0" w:firstLine="0"/>
              <w:jc w:val="center"/>
              <w:rPr>
                <w:rFonts w:ascii="Candara" w:hAnsi="Candara"/>
                <w:sz w:val="18"/>
                <w:szCs w:val="18"/>
              </w:rPr>
            </w:pPr>
            <w:r>
              <w:rPr>
                <w:rFonts w:ascii="Candara" w:hAnsi="Candara"/>
                <w:sz w:val="18"/>
                <w:szCs w:val="18"/>
              </w:rPr>
              <w:t>31</w:t>
            </w:r>
          </w:p>
        </w:tc>
        <w:tc>
          <w:tcPr>
            <w:tcW w:w="578" w:type="dxa"/>
          </w:tcPr>
          <w:p w:rsidR="005E3CC0" w:rsidRPr="002D7B23" w:rsidRDefault="005E3CC0" w:rsidP="00E12D8B">
            <w:pPr>
              <w:ind w:left="0" w:firstLine="0"/>
              <w:jc w:val="center"/>
              <w:rPr>
                <w:rFonts w:ascii="Candara" w:hAnsi="Candara"/>
                <w:sz w:val="18"/>
                <w:szCs w:val="18"/>
              </w:rPr>
            </w:pPr>
          </w:p>
        </w:tc>
        <w:tc>
          <w:tcPr>
            <w:tcW w:w="568" w:type="dxa"/>
            <w:vAlign w:val="center"/>
          </w:tcPr>
          <w:p w:rsidR="005E3CC0" w:rsidRPr="002D7B23" w:rsidRDefault="005E3CC0" w:rsidP="00E12D8B">
            <w:pPr>
              <w:ind w:left="0" w:firstLine="0"/>
              <w:jc w:val="center"/>
              <w:rPr>
                <w:rFonts w:ascii="Candara" w:hAnsi="Candara"/>
                <w:sz w:val="18"/>
                <w:szCs w:val="18"/>
              </w:rPr>
            </w:pPr>
          </w:p>
        </w:tc>
        <w:tc>
          <w:tcPr>
            <w:tcW w:w="758" w:type="dxa"/>
            <w:shd w:val="clear" w:color="auto" w:fill="FFFFFF" w:themeFill="background1"/>
            <w:vAlign w:val="center"/>
          </w:tcPr>
          <w:p w:rsidR="005E3CC0" w:rsidRPr="002D7B23" w:rsidRDefault="005E3CC0" w:rsidP="00E12D8B">
            <w:pPr>
              <w:ind w:left="0" w:firstLine="0"/>
              <w:jc w:val="center"/>
              <w:rPr>
                <w:rFonts w:ascii="Candara" w:hAnsi="Candara"/>
                <w:sz w:val="18"/>
                <w:szCs w:val="18"/>
              </w:rPr>
            </w:pPr>
          </w:p>
        </w:tc>
        <w:tc>
          <w:tcPr>
            <w:tcW w:w="1064" w:type="dxa"/>
            <w:vAlign w:val="center"/>
          </w:tcPr>
          <w:p w:rsidR="005E3CC0" w:rsidRPr="002D7B23" w:rsidRDefault="005E3CC0" w:rsidP="00E12D8B">
            <w:pPr>
              <w:ind w:left="0" w:firstLine="0"/>
              <w:jc w:val="center"/>
              <w:rPr>
                <w:rFonts w:ascii="Candara" w:hAnsi="Candara"/>
                <w:sz w:val="18"/>
                <w:szCs w:val="18"/>
              </w:rPr>
            </w:pPr>
          </w:p>
        </w:tc>
        <w:tc>
          <w:tcPr>
            <w:tcW w:w="1236" w:type="dxa"/>
            <w:vAlign w:val="center"/>
          </w:tcPr>
          <w:p w:rsidR="005E3CC0" w:rsidRPr="002D7B23" w:rsidRDefault="005E3CC0" w:rsidP="00E12D8B">
            <w:pPr>
              <w:ind w:left="0" w:firstLine="0"/>
              <w:jc w:val="center"/>
              <w:rPr>
                <w:rFonts w:ascii="Candara" w:hAnsi="Candara"/>
                <w:sz w:val="18"/>
                <w:szCs w:val="18"/>
              </w:rPr>
            </w:pPr>
          </w:p>
        </w:tc>
      </w:tr>
      <w:tr w:rsidR="00745A20" w:rsidRPr="002D7B23" w:rsidTr="005E3CC0">
        <w:tc>
          <w:tcPr>
            <w:tcW w:w="495" w:type="dxa"/>
            <w:vAlign w:val="center"/>
          </w:tcPr>
          <w:p w:rsidR="005E3CC0" w:rsidRPr="00684928" w:rsidRDefault="005E3CC0" w:rsidP="00684928">
            <w:pPr>
              <w:ind w:left="0" w:firstLine="0"/>
              <w:jc w:val="center"/>
              <w:rPr>
                <w:rFonts w:ascii="Candara" w:hAnsi="Candara"/>
                <w:sz w:val="18"/>
                <w:szCs w:val="18"/>
              </w:rPr>
            </w:pPr>
            <w:r>
              <w:rPr>
                <w:rFonts w:ascii="Candara" w:hAnsi="Candara"/>
                <w:sz w:val="18"/>
                <w:szCs w:val="18"/>
              </w:rPr>
              <w:t>4</w:t>
            </w:r>
          </w:p>
        </w:tc>
        <w:tc>
          <w:tcPr>
            <w:tcW w:w="1560" w:type="dxa"/>
            <w:vAlign w:val="center"/>
          </w:tcPr>
          <w:p w:rsidR="005E3CC0" w:rsidRPr="00684928" w:rsidRDefault="00FF7227" w:rsidP="00684928">
            <w:pPr>
              <w:ind w:left="0" w:firstLine="0"/>
              <w:jc w:val="center"/>
              <w:rPr>
                <w:rFonts w:ascii="Candara" w:hAnsi="Candara"/>
                <w:sz w:val="18"/>
                <w:szCs w:val="18"/>
              </w:rPr>
            </w:pPr>
            <w:r w:rsidRPr="00FF7227">
              <w:rPr>
                <w:rFonts w:ascii="Candara" w:hAnsi="Candara"/>
                <w:sz w:val="18"/>
                <w:szCs w:val="18"/>
              </w:rPr>
              <w:t>Naknadna revizija</w:t>
            </w:r>
          </w:p>
        </w:tc>
        <w:tc>
          <w:tcPr>
            <w:tcW w:w="1938" w:type="dxa"/>
            <w:vAlign w:val="center"/>
          </w:tcPr>
          <w:p w:rsidR="005E3CC0" w:rsidRPr="00684928" w:rsidRDefault="00FF7227" w:rsidP="0034601B">
            <w:pPr>
              <w:ind w:left="0" w:firstLine="0"/>
              <w:jc w:val="center"/>
              <w:rPr>
                <w:rFonts w:ascii="Candara" w:hAnsi="Candara"/>
                <w:sz w:val="18"/>
                <w:szCs w:val="18"/>
              </w:rPr>
            </w:pPr>
            <w:r>
              <w:rPr>
                <w:rFonts w:ascii="Candara" w:hAnsi="Candara"/>
                <w:sz w:val="18"/>
                <w:szCs w:val="18"/>
              </w:rPr>
              <w:t>JIP</w:t>
            </w:r>
          </w:p>
        </w:tc>
        <w:tc>
          <w:tcPr>
            <w:tcW w:w="547" w:type="dxa"/>
            <w:vAlign w:val="center"/>
          </w:tcPr>
          <w:p w:rsidR="005E3CC0" w:rsidRPr="00684928" w:rsidRDefault="005E3CC0" w:rsidP="00684928">
            <w:pPr>
              <w:ind w:left="0" w:firstLine="0"/>
              <w:jc w:val="center"/>
              <w:rPr>
                <w:rFonts w:ascii="Candara" w:hAnsi="Candara"/>
                <w:sz w:val="18"/>
                <w:szCs w:val="18"/>
              </w:rPr>
            </w:pPr>
          </w:p>
        </w:tc>
        <w:tc>
          <w:tcPr>
            <w:tcW w:w="491" w:type="dxa"/>
          </w:tcPr>
          <w:p w:rsidR="005E3CC0" w:rsidRPr="002D7B23" w:rsidRDefault="005E3CC0" w:rsidP="00E12D8B">
            <w:pPr>
              <w:ind w:left="0" w:firstLine="0"/>
              <w:jc w:val="center"/>
              <w:rPr>
                <w:rFonts w:ascii="Candara" w:hAnsi="Candara"/>
                <w:sz w:val="18"/>
                <w:szCs w:val="18"/>
              </w:rPr>
            </w:pPr>
          </w:p>
        </w:tc>
        <w:tc>
          <w:tcPr>
            <w:tcW w:w="578" w:type="dxa"/>
          </w:tcPr>
          <w:p w:rsidR="005E3CC0" w:rsidRPr="002D7B23" w:rsidRDefault="005E3CC0" w:rsidP="00E12D8B">
            <w:pPr>
              <w:ind w:left="0" w:firstLine="0"/>
              <w:jc w:val="center"/>
              <w:rPr>
                <w:rFonts w:ascii="Candara" w:hAnsi="Candara"/>
                <w:sz w:val="18"/>
                <w:szCs w:val="18"/>
              </w:rPr>
            </w:pPr>
          </w:p>
        </w:tc>
        <w:tc>
          <w:tcPr>
            <w:tcW w:w="568" w:type="dxa"/>
            <w:vAlign w:val="center"/>
          </w:tcPr>
          <w:p w:rsidR="005E3CC0" w:rsidRPr="002D7B23" w:rsidRDefault="005E3CC0" w:rsidP="00E12D8B">
            <w:pPr>
              <w:ind w:left="0" w:firstLine="0"/>
              <w:jc w:val="center"/>
              <w:rPr>
                <w:rFonts w:ascii="Candara" w:hAnsi="Candara"/>
                <w:sz w:val="18"/>
                <w:szCs w:val="18"/>
              </w:rPr>
            </w:pPr>
          </w:p>
        </w:tc>
        <w:tc>
          <w:tcPr>
            <w:tcW w:w="758" w:type="dxa"/>
            <w:vAlign w:val="center"/>
          </w:tcPr>
          <w:p w:rsidR="005E3CC0" w:rsidRPr="002D7B23" w:rsidRDefault="005E3CC0" w:rsidP="00E12D8B">
            <w:pPr>
              <w:ind w:left="0" w:firstLine="0"/>
              <w:jc w:val="center"/>
              <w:rPr>
                <w:rFonts w:ascii="Candara" w:hAnsi="Candara"/>
                <w:sz w:val="18"/>
                <w:szCs w:val="18"/>
              </w:rPr>
            </w:pPr>
          </w:p>
        </w:tc>
        <w:tc>
          <w:tcPr>
            <w:tcW w:w="1064" w:type="dxa"/>
            <w:vAlign w:val="center"/>
          </w:tcPr>
          <w:p w:rsidR="005E3CC0" w:rsidRPr="002D7B23" w:rsidRDefault="005E3CC0" w:rsidP="00E12D8B">
            <w:pPr>
              <w:ind w:left="0" w:firstLine="0"/>
              <w:jc w:val="center"/>
              <w:rPr>
                <w:rFonts w:ascii="Candara" w:hAnsi="Candara"/>
                <w:sz w:val="18"/>
                <w:szCs w:val="18"/>
              </w:rPr>
            </w:pPr>
          </w:p>
        </w:tc>
        <w:tc>
          <w:tcPr>
            <w:tcW w:w="1236" w:type="dxa"/>
            <w:shd w:val="clear" w:color="auto" w:fill="DFEBF5" w:themeFill="accent1" w:themeFillTint="33"/>
            <w:vAlign w:val="center"/>
          </w:tcPr>
          <w:p w:rsidR="005E3CC0" w:rsidRPr="002D7B23" w:rsidRDefault="005E3CC0" w:rsidP="00E12D8B">
            <w:pPr>
              <w:ind w:left="0" w:firstLine="0"/>
              <w:jc w:val="center"/>
              <w:rPr>
                <w:rFonts w:ascii="Candara" w:hAnsi="Candara"/>
                <w:sz w:val="18"/>
                <w:szCs w:val="18"/>
              </w:rPr>
            </w:pPr>
            <w:r>
              <w:rPr>
                <w:rFonts w:ascii="Candara" w:hAnsi="Candara"/>
                <w:sz w:val="18"/>
                <w:szCs w:val="18"/>
              </w:rPr>
              <w:t>30</w:t>
            </w:r>
          </w:p>
        </w:tc>
      </w:tr>
      <w:tr w:rsidR="00745A20" w:rsidRPr="002D7B23" w:rsidTr="005D3735">
        <w:tc>
          <w:tcPr>
            <w:tcW w:w="495" w:type="dxa"/>
            <w:vAlign w:val="center"/>
          </w:tcPr>
          <w:p w:rsidR="005E3CC0" w:rsidRPr="00684928" w:rsidRDefault="005E3CC0" w:rsidP="00684928">
            <w:pPr>
              <w:ind w:left="0" w:firstLine="0"/>
              <w:jc w:val="center"/>
              <w:rPr>
                <w:rFonts w:ascii="Candara" w:hAnsi="Candara"/>
                <w:sz w:val="18"/>
                <w:szCs w:val="18"/>
              </w:rPr>
            </w:pPr>
            <w:r>
              <w:rPr>
                <w:rFonts w:ascii="Candara" w:hAnsi="Candara"/>
                <w:sz w:val="18"/>
                <w:szCs w:val="18"/>
              </w:rPr>
              <w:t>5</w:t>
            </w:r>
          </w:p>
        </w:tc>
        <w:tc>
          <w:tcPr>
            <w:tcW w:w="1560" w:type="dxa"/>
            <w:vAlign w:val="center"/>
          </w:tcPr>
          <w:p w:rsidR="005E3CC0" w:rsidRPr="00684928" w:rsidRDefault="00FF7227" w:rsidP="00745A20">
            <w:pPr>
              <w:ind w:left="0" w:firstLine="0"/>
              <w:jc w:val="center"/>
              <w:rPr>
                <w:rFonts w:ascii="Candara" w:hAnsi="Candara"/>
                <w:sz w:val="18"/>
                <w:szCs w:val="18"/>
              </w:rPr>
            </w:pPr>
            <w:r>
              <w:rPr>
                <w:rFonts w:ascii="Candara" w:hAnsi="Candara"/>
                <w:sz w:val="18"/>
                <w:szCs w:val="18"/>
              </w:rPr>
              <w:t>Procena vrednosti imovine</w:t>
            </w:r>
          </w:p>
        </w:tc>
        <w:tc>
          <w:tcPr>
            <w:tcW w:w="1938" w:type="dxa"/>
            <w:vAlign w:val="center"/>
          </w:tcPr>
          <w:p w:rsidR="005E3CC0" w:rsidRPr="00684928" w:rsidRDefault="00FF7227" w:rsidP="00745A20">
            <w:pPr>
              <w:ind w:left="0" w:firstLine="0"/>
              <w:jc w:val="center"/>
              <w:rPr>
                <w:rFonts w:ascii="Candara" w:hAnsi="Candara"/>
                <w:sz w:val="18"/>
                <w:szCs w:val="18"/>
              </w:rPr>
            </w:pPr>
            <w:r>
              <w:rPr>
                <w:rFonts w:ascii="Candara" w:hAnsi="Candara"/>
                <w:sz w:val="18"/>
                <w:szCs w:val="18"/>
              </w:rPr>
              <w:t xml:space="preserve">Mesna zajednica </w:t>
            </w:r>
            <w:r w:rsidR="005E3CC0">
              <w:rPr>
                <w:rFonts w:ascii="Candara" w:hAnsi="Candara"/>
                <w:sz w:val="18"/>
                <w:szCs w:val="18"/>
              </w:rPr>
              <w:t>Ruma/</w:t>
            </w:r>
            <w:r>
              <w:rPr>
                <w:rFonts w:ascii="Candara" w:hAnsi="Candara"/>
                <w:sz w:val="18"/>
                <w:szCs w:val="18"/>
              </w:rPr>
              <w:t>Poreska uprava</w:t>
            </w:r>
          </w:p>
        </w:tc>
        <w:tc>
          <w:tcPr>
            <w:tcW w:w="5242" w:type="dxa"/>
            <w:gridSpan w:val="7"/>
          </w:tcPr>
          <w:p w:rsidR="005E3CC0" w:rsidRPr="00684928" w:rsidRDefault="00745A20" w:rsidP="00745A20">
            <w:pPr>
              <w:ind w:left="0" w:firstLine="0"/>
              <w:jc w:val="center"/>
              <w:rPr>
                <w:rFonts w:ascii="Candara" w:hAnsi="Candara"/>
                <w:sz w:val="18"/>
                <w:szCs w:val="18"/>
              </w:rPr>
            </w:pPr>
            <w:r>
              <w:rPr>
                <w:rFonts w:ascii="Candara" w:hAnsi="Candara"/>
                <w:sz w:val="18"/>
                <w:szCs w:val="18"/>
              </w:rPr>
              <w:t>da se utvrdi pre početka izvođenja građevinskih radova</w:t>
            </w:r>
          </w:p>
        </w:tc>
      </w:tr>
      <w:tr w:rsidR="00745A20" w:rsidRPr="002D7B23" w:rsidTr="005D3735">
        <w:tc>
          <w:tcPr>
            <w:tcW w:w="495" w:type="dxa"/>
            <w:vAlign w:val="center"/>
          </w:tcPr>
          <w:p w:rsidR="005E3CC0" w:rsidRDefault="005E3CC0" w:rsidP="00E12D8B">
            <w:pPr>
              <w:ind w:left="0" w:firstLine="0"/>
              <w:jc w:val="center"/>
              <w:rPr>
                <w:rFonts w:ascii="Candara" w:hAnsi="Candara"/>
                <w:sz w:val="18"/>
                <w:szCs w:val="18"/>
              </w:rPr>
            </w:pPr>
            <w:r>
              <w:rPr>
                <w:rFonts w:ascii="Candara" w:hAnsi="Candara"/>
                <w:sz w:val="18"/>
                <w:szCs w:val="18"/>
              </w:rPr>
              <w:t>6</w:t>
            </w:r>
          </w:p>
        </w:tc>
        <w:tc>
          <w:tcPr>
            <w:tcW w:w="1560" w:type="dxa"/>
            <w:vAlign w:val="center"/>
          </w:tcPr>
          <w:p w:rsidR="005E3CC0" w:rsidRDefault="00745A20" w:rsidP="00745A20">
            <w:pPr>
              <w:ind w:left="0" w:firstLine="0"/>
              <w:jc w:val="center"/>
              <w:rPr>
                <w:rFonts w:ascii="Candara" w:hAnsi="Candara"/>
                <w:sz w:val="18"/>
                <w:szCs w:val="18"/>
              </w:rPr>
            </w:pPr>
            <w:r>
              <w:rPr>
                <w:rFonts w:ascii="Candara" w:hAnsi="Candara"/>
                <w:sz w:val="18"/>
                <w:szCs w:val="18"/>
              </w:rPr>
              <w:t>Isplata kompenzacije</w:t>
            </w:r>
          </w:p>
        </w:tc>
        <w:tc>
          <w:tcPr>
            <w:tcW w:w="1938" w:type="dxa"/>
            <w:vAlign w:val="center"/>
          </w:tcPr>
          <w:p w:rsidR="005E3CC0" w:rsidRDefault="00745A20" w:rsidP="00E12D8B">
            <w:pPr>
              <w:ind w:left="0" w:firstLine="0"/>
              <w:jc w:val="center"/>
              <w:rPr>
                <w:rFonts w:ascii="Candara" w:hAnsi="Candara"/>
                <w:sz w:val="18"/>
                <w:szCs w:val="18"/>
              </w:rPr>
            </w:pPr>
            <w:r>
              <w:rPr>
                <w:rFonts w:ascii="Candara" w:hAnsi="Candara"/>
                <w:sz w:val="18"/>
                <w:szCs w:val="18"/>
              </w:rPr>
              <w:t>Korisnik eksproprijacije</w:t>
            </w:r>
          </w:p>
        </w:tc>
        <w:tc>
          <w:tcPr>
            <w:tcW w:w="5242" w:type="dxa"/>
            <w:gridSpan w:val="7"/>
          </w:tcPr>
          <w:p w:rsidR="005E3CC0" w:rsidRDefault="00745A20" w:rsidP="00E12D8B">
            <w:pPr>
              <w:ind w:left="0" w:firstLine="0"/>
              <w:jc w:val="center"/>
              <w:rPr>
                <w:rFonts w:ascii="Candara" w:hAnsi="Candara"/>
                <w:sz w:val="18"/>
                <w:szCs w:val="18"/>
              </w:rPr>
            </w:pPr>
            <w:r w:rsidRPr="00745A20">
              <w:rPr>
                <w:rFonts w:ascii="Candara" w:hAnsi="Candara"/>
                <w:sz w:val="18"/>
                <w:szCs w:val="18"/>
              </w:rPr>
              <w:t>da se utvrdi pre početka izvođenja građevinskih radov</w:t>
            </w:r>
            <w:r>
              <w:rPr>
                <w:rFonts w:ascii="Candara" w:hAnsi="Candara"/>
                <w:sz w:val="18"/>
                <w:szCs w:val="18"/>
              </w:rPr>
              <w:t>a</w:t>
            </w:r>
          </w:p>
        </w:tc>
      </w:tr>
      <w:tr w:rsidR="00745A20" w:rsidRPr="002D7B23" w:rsidTr="005E3CC0">
        <w:trPr>
          <w:trHeight w:val="460"/>
        </w:trPr>
        <w:tc>
          <w:tcPr>
            <w:tcW w:w="495" w:type="dxa"/>
            <w:vAlign w:val="center"/>
          </w:tcPr>
          <w:p w:rsidR="005E3CC0" w:rsidRDefault="005E3CC0" w:rsidP="00E12D8B">
            <w:pPr>
              <w:ind w:left="0" w:firstLine="0"/>
              <w:jc w:val="center"/>
              <w:rPr>
                <w:rFonts w:ascii="Candara" w:hAnsi="Candara"/>
                <w:sz w:val="18"/>
                <w:szCs w:val="18"/>
              </w:rPr>
            </w:pPr>
            <w:r>
              <w:rPr>
                <w:rFonts w:ascii="Candara" w:hAnsi="Candara"/>
                <w:sz w:val="18"/>
                <w:szCs w:val="18"/>
              </w:rPr>
              <w:t>7</w:t>
            </w:r>
          </w:p>
        </w:tc>
        <w:tc>
          <w:tcPr>
            <w:tcW w:w="1560" w:type="dxa"/>
            <w:vAlign w:val="center"/>
          </w:tcPr>
          <w:p w:rsidR="005E3CC0" w:rsidRDefault="00745A20" w:rsidP="00745A20">
            <w:pPr>
              <w:ind w:left="0" w:firstLine="0"/>
              <w:jc w:val="center"/>
              <w:rPr>
                <w:rFonts w:ascii="Candara" w:hAnsi="Candara"/>
                <w:sz w:val="18"/>
                <w:szCs w:val="18"/>
              </w:rPr>
            </w:pPr>
            <w:r>
              <w:rPr>
                <w:rFonts w:ascii="Candara" w:hAnsi="Candara"/>
                <w:sz w:val="18"/>
                <w:szCs w:val="18"/>
              </w:rPr>
              <w:t>Obrazovanje komisije za žalbe</w:t>
            </w:r>
          </w:p>
        </w:tc>
        <w:tc>
          <w:tcPr>
            <w:tcW w:w="1938" w:type="dxa"/>
            <w:vAlign w:val="center"/>
          </w:tcPr>
          <w:p w:rsidR="005E3CC0" w:rsidRDefault="00745A20" w:rsidP="00745A20">
            <w:pPr>
              <w:ind w:left="0" w:firstLine="0"/>
              <w:jc w:val="center"/>
              <w:rPr>
                <w:rFonts w:ascii="Candara" w:hAnsi="Candara"/>
                <w:sz w:val="18"/>
                <w:szCs w:val="18"/>
              </w:rPr>
            </w:pPr>
            <w:r>
              <w:rPr>
                <w:rFonts w:ascii="Candara" w:hAnsi="Candara"/>
                <w:sz w:val="18"/>
                <w:szCs w:val="18"/>
              </w:rPr>
              <w:t xml:space="preserve">Mesna zajednica </w:t>
            </w:r>
            <w:r w:rsidR="005E3CC0">
              <w:rPr>
                <w:rFonts w:ascii="Candara" w:hAnsi="Candara"/>
                <w:sz w:val="18"/>
                <w:szCs w:val="18"/>
              </w:rPr>
              <w:t>Ruma/</w:t>
            </w:r>
            <w:r>
              <w:rPr>
                <w:rFonts w:ascii="Candara" w:hAnsi="Candara"/>
                <w:sz w:val="18"/>
                <w:szCs w:val="18"/>
              </w:rPr>
              <w:t>JIP</w:t>
            </w:r>
          </w:p>
        </w:tc>
        <w:tc>
          <w:tcPr>
            <w:tcW w:w="547" w:type="dxa"/>
            <w:vAlign w:val="center"/>
          </w:tcPr>
          <w:p w:rsidR="005E3CC0" w:rsidRDefault="005E3CC0" w:rsidP="00E12D8B">
            <w:pPr>
              <w:ind w:left="0" w:firstLine="0"/>
              <w:jc w:val="center"/>
              <w:rPr>
                <w:rFonts w:ascii="Candara" w:hAnsi="Candara"/>
                <w:sz w:val="18"/>
                <w:szCs w:val="18"/>
              </w:rPr>
            </w:pPr>
          </w:p>
        </w:tc>
        <w:tc>
          <w:tcPr>
            <w:tcW w:w="491" w:type="dxa"/>
          </w:tcPr>
          <w:p w:rsidR="005E3CC0" w:rsidRDefault="005E3CC0" w:rsidP="00E12D8B">
            <w:pPr>
              <w:ind w:left="0" w:firstLine="0"/>
              <w:jc w:val="center"/>
              <w:rPr>
                <w:rFonts w:ascii="Candara" w:hAnsi="Candara"/>
                <w:sz w:val="18"/>
                <w:szCs w:val="18"/>
              </w:rPr>
            </w:pPr>
          </w:p>
        </w:tc>
        <w:tc>
          <w:tcPr>
            <w:tcW w:w="578" w:type="dxa"/>
            <w:shd w:val="clear" w:color="auto" w:fill="C0D7EC" w:themeFill="accent1" w:themeFillTint="66"/>
          </w:tcPr>
          <w:p w:rsidR="005E3CC0" w:rsidRDefault="005E3CC0" w:rsidP="00E12D8B">
            <w:pPr>
              <w:ind w:left="0" w:firstLine="0"/>
              <w:jc w:val="center"/>
              <w:rPr>
                <w:rFonts w:ascii="Candara" w:hAnsi="Candara"/>
                <w:sz w:val="18"/>
                <w:szCs w:val="18"/>
              </w:rPr>
            </w:pPr>
            <w:r>
              <w:rPr>
                <w:rFonts w:ascii="Candara" w:hAnsi="Candara"/>
                <w:sz w:val="18"/>
                <w:szCs w:val="18"/>
              </w:rPr>
              <w:t>1</w:t>
            </w:r>
          </w:p>
        </w:tc>
        <w:tc>
          <w:tcPr>
            <w:tcW w:w="568" w:type="dxa"/>
            <w:vAlign w:val="center"/>
          </w:tcPr>
          <w:p w:rsidR="005E3CC0" w:rsidRDefault="005E3CC0" w:rsidP="00E12D8B">
            <w:pPr>
              <w:ind w:left="0" w:firstLine="0"/>
              <w:jc w:val="center"/>
              <w:rPr>
                <w:rFonts w:ascii="Candara" w:hAnsi="Candara"/>
                <w:sz w:val="18"/>
                <w:szCs w:val="18"/>
              </w:rPr>
            </w:pPr>
          </w:p>
        </w:tc>
        <w:tc>
          <w:tcPr>
            <w:tcW w:w="758" w:type="dxa"/>
            <w:shd w:val="clear" w:color="auto" w:fill="auto"/>
            <w:vAlign w:val="center"/>
          </w:tcPr>
          <w:p w:rsidR="005E3CC0" w:rsidRDefault="005E3CC0" w:rsidP="00E12D8B">
            <w:pPr>
              <w:ind w:left="0" w:firstLine="0"/>
              <w:jc w:val="center"/>
              <w:rPr>
                <w:rFonts w:ascii="Candara" w:hAnsi="Candara"/>
                <w:sz w:val="18"/>
                <w:szCs w:val="18"/>
              </w:rPr>
            </w:pPr>
          </w:p>
        </w:tc>
        <w:tc>
          <w:tcPr>
            <w:tcW w:w="1064" w:type="dxa"/>
            <w:vAlign w:val="center"/>
          </w:tcPr>
          <w:p w:rsidR="005E3CC0" w:rsidRDefault="005E3CC0" w:rsidP="00E12D8B">
            <w:pPr>
              <w:ind w:left="0" w:firstLine="0"/>
              <w:jc w:val="center"/>
              <w:rPr>
                <w:rFonts w:ascii="Candara" w:hAnsi="Candara"/>
                <w:sz w:val="18"/>
                <w:szCs w:val="18"/>
              </w:rPr>
            </w:pPr>
          </w:p>
        </w:tc>
        <w:tc>
          <w:tcPr>
            <w:tcW w:w="1236" w:type="dxa"/>
            <w:vAlign w:val="center"/>
          </w:tcPr>
          <w:p w:rsidR="005E3CC0" w:rsidRDefault="005E3CC0" w:rsidP="00E12D8B">
            <w:pPr>
              <w:ind w:left="0" w:firstLine="0"/>
              <w:jc w:val="center"/>
              <w:rPr>
                <w:rFonts w:ascii="Candara" w:hAnsi="Candara"/>
                <w:sz w:val="18"/>
                <w:szCs w:val="18"/>
              </w:rPr>
            </w:pPr>
          </w:p>
        </w:tc>
      </w:tr>
    </w:tbl>
    <w:p w:rsidR="00575DCB" w:rsidRPr="00575DCB" w:rsidRDefault="00575DCB" w:rsidP="00575DCB"/>
    <w:p w:rsidR="00DE3199" w:rsidRPr="00D33C91" w:rsidRDefault="00DE3199" w:rsidP="00D33C91">
      <w:pPr>
        <w:jc w:val="center"/>
      </w:pPr>
    </w:p>
    <w:p w:rsidR="00D37D13" w:rsidRPr="00E3119C" w:rsidRDefault="00394636" w:rsidP="00B56BBE">
      <w:pPr>
        <w:pStyle w:val="Heading2"/>
        <w:rPr>
          <w:rStyle w:val="Heading1Char"/>
          <w:rFonts w:cs="Times New Roman"/>
          <w:sz w:val="22"/>
          <w:szCs w:val="22"/>
        </w:rPr>
      </w:pPr>
      <w:bookmarkStart w:id="57" w:name="_Toc513490114"/>
      <w:r w:rsidRPr="00E3119C">
        <w:rPr>
          <w:rStyle w:val="Heading1Char"/>
          <w:rFonts w:cs="Times New Roman"/>
          <w:sz w:val="22"/>
          <w:szCs w:val="22"/>
        </w:rPr>
        <w:t>11</w:t>
      </w:r>
      <w:r w:rsidR="00F61E11" w:rsidRPr="00D33C91">
        <w:rPr>
          <w:rStyle w:val="Heading1Char"/>
          <w:rFonts w:cs="Times New Roman"/>
          <w:sz w:val="22"/>
          <w:szCs w:val="22"/>
        </w:rPr>
        <w:t xml:space="preserve">.1 </w:t>
      </w:r>
      <w:r w:rsidR="00745A20" w:rsidRPr="00745A20">
        <w:rPr>
          <w:rStyle w:val="Heading1Char"/>
          <w:rFonts w:cs="Times New Roman"/>
          <w:sz w:val="22"/>
          <w:szCs w:val="22"/>
        </w:rPr>
        <w:t xml:space="preserve">Monitoring, evaluacija i izveštavanje </w:t>
      </w:r>
      <w:bookmarkEnd w:id="57"/>
    </w:p>
    <w:p w:rsidR="005A557E" w:rsidRPr="00D11766" w:rsidRDefault="005A557E" w:rsidP="002B3B0F">
      <w:pPr>
        <w:rPr>
          <w:rStyle w:val="Heading1Char"/>
          <w:rFonts w:cs="Times New Roman"/>
          <w:sz w:val="22"/>
          <w:szCs w:val="22"/>
        </w:rPr>
      </w:pPr>
    </w:p>
    <w:p w:rsidR="00745A20" w:rsidRPr="00253FF6" w:rsidRDefault="00745A20" w:rsidP="00253FF6">
      <w:pPr>
        <w:rPr>
          <w:rFonts w:ascii="Candara" w:hAnsi="Candara" w:cs="Times New Roman"/>
          <w:bCs/>
        </w:rPr>
      </w:pPr>
      <w:r w:rsidRPr="00253FF6">
        <w:rPr>
          <w:rFonts w:ascii="Candara" w:hAnsi="Candara" w:cs="Times New Roman"/>
          <w:bCs/>
        </w:rPr>
        <w:lastRenderedPageBreak/>
        <w:t xml:space="preserve">Monitoring eksproprijacije i procesa raseljavanja će sprovoditi JIP, u cilju: </w:t>
      </w:r>
    </w:p>
    <w:p w:rsidR="00745A20" w:rsidRPr="00745A20" w:rsidRDefault="00745A20" w:rsidP="00745A20">
      <w:pPr>
        <w:pStyle w:val="ListParagraph"/>
        <w:numPr>
          <w:ilvl w:val="0"/>
          <w:numId w:val="3"/>
        </w:numPr>
        <w:rPr>
          <w:rFonts w:ascii="Candara" w:hAnsi="Candara" w:cs="Times New Roman"/>
          <w:bCs/>
        </w:rPr>
      </w:pPr>
      <w:r w:rsidRPr="00745A20">
        <w:rPr>
          <w:rFonts w:ascii="Candara" w:hAnsi="Candara" w:cs="Times New Roman"/>
          <w:bCs/>
        </w:rPr>
        <w:t>potvrde da li su aktivnosti u toku i  u skladu sa planovima i da li se poštuju rokovi;</w:t>
      </w:r>
    </w:p>
    <w:p w:rsidR="00745A20" w:rsidRPr="00745A20" w:rsidRDefault="00745A20" w:rsidP="00745A20">
      <w:pPr>
        <w:pStyle w:val="ListParagraph"/>
        <w:numPr>
          <w:ilvl w:val="0"/>
          <w:numId w:val="3"/>
        </w:numPr>
        <w:rPr>
          <w:rFonts w:ascii="Candara" w:hAnsi="Candara" w:cs="Times New Roman"/>
          <w:bCs/>
        </w:rPr>
      </w:pPr>
      <w:r w:rsidRPr="00745A20">
        <w:rPr>
          <w:rFonts w:ascii="Candara" w:hAnsi="Candara" w:cs="Times New Roman"/>
          <w:bCs/>
        </w:rPr>
        <w:t xml:space="preserve">procene da li su mere kompenzacije/rehabilitacije dovoljne; </w:t>
      </w:r>
    </w:p>
    <w:p w:rsidR="00745A20" w:rsidRPr="00745A20" w:rsidRDefault="00745A20" w:rsidP="00745A20">
      <w:pPr>
        <w:pStyle w:val="ListParagraph"/>
        <w:numPr>
          <w:ilvl w:val="0"/>
          <w:numId w:val="3"/>
        </w:numPr>
        <w:rPr>
          <w:rFonts w:ascii="Candara" w:hAnsi="Candara" w:cs="Times New Roman"/>
          <w:bCs/>
        </w:rPr>
      </w:pPr>
      <w:r w:rsidRPr="00745A20">
        <w:rPr>
          <w:rFonts w:ascii="Candara" w:hAnsi="Candara" w:cs="Times New Roman"/>
          <w:bCs/>
        </w:rPr>
        <w:t xml:space="preserve">identifikovanja potencijalnih spornih pitanja(uključujući upravljanje žalbama u smislu evidentiranja i dostavljanja odgovora u preciziranim rokovima); </w:t>
      </w:r>
    </w:p>
    <w:p w:rsidR="00745A20" w:rsidRDefault="00745A20" w:rsidP="00745A20">
      <w:pPr>
        <w:pStyle w:val="ListParagraph"/>
        <w:numPr>
          <w:ilvl w:val="0"/>
          <w:numId w:val="3"/>
        </w:numPr>
        <w:rPr>
          <w:rFonts w:ascii="Candara" w:hAnsi="Candara" w:cs="Times New Roman"/>
          <w:bCs/>
        </w:rPr>
      </w:pPr>
      <w:r w:rsidRPr="00745A20">
        <w:rPr>
          <w:rFonts w:ascii="Candara" w:hAnsi="Candara" w:cs="Times New Roman"/>
          <w:bCs/>
        </w:rPr>
        <w:t>identifikovanja metoda za ulbažavan</w:t>
      </w:r>
      <w:r>
        <w:rPr>
          <w:rFonts w:ascii="Candara" w:hAnsi="Candara" w:cs="Times New Roman"/>
          <w:bCs/>
        </w:rPr>
        <w:t xml:space="preserve">je svih identifikovanih uticaja; i </w:t>
      </w:r>
    </w:p>
    <w:p w:rsidR="00745A20" w:rsidRPr="00745A20" w:rsidRDefault="00745A20" w:rsidP="00745A20">
      <w:pPr>
        <w:pStyle w:val="ListParagraph"/>
        <w:numPr>
          <w:ilvl w:val="0"/>
          <w:numId w:val="3"/>
        </w:numPr>
        <w:rPr>
          <w:rFonts w:ascii="Candara" w:hAnsi="Candara" w:cs="Times New Roman"/>
          <w:bCs/>
        </w:rPr>
      </w:pPr>
      <w:r>
        <w:rPr>
          <w:rFonts w:ascii="Candara" w:hAnsi="Candara" w:cs="Times New Roman"/>
          <w:bCs/>
        </w:rPr>
        <w:t>potvrde da je kompenzacija u naturi obezbe</w:t>
      </w:r>
      <w:r w:rsidR="00703F4F">
        <w:rPr>
          <w:rFonts w:ascii="Candara" w:hAnsi="Candara" w:cs="Times New Roman"/>
          <w:bCs/>
        </w:rPr>
        <w:t>đena na adekvatan način.</w:t>
      </w:r>
    </w:p>
    <w:p w:rsidR="00642569" w:rsidRDefault="00642569" w:rsidP="00253FF6">
      <w:pPr>
        <w:pStyle w:val="ListParagraph"/>
        <w:ind w:firstLine="0"/>
        <w:rPr>
          <w:rFonts w:ascii="Candara" w:hAnsi="Candara" w:cs="Times New Roman"/>
          <w:bCs/>
        </w:rPr>
      </w:pPr>
    </w:p>
    <w:p w:rsidR="00491144" w:rsidRPr="00C50F92" w:rsidRDefault="00703F4F" w:rsidP="000D0DF2">
      <w:pPr>
        <w:rPr>
          <w:rFonts w:ascii="Candara" w:hAnsi="Candara"/>
        </w:rPr>
      </w:pPr>
      <w:r w:rsidRPr="00703F4F">
        <w:rPr>
          <w:rFonts w:ascii="Candara" w:hAnsi="Candara"/>
        </w:rPr>
        <w:t>Pored nadozora nad izvođenjem građevinskih radova, konsultant zadužen za nadzor će imati dužnost i obavezu da sprovodi monitoring realizacije socijalnih zahteva u toku faze izvođenja radova. Njihove obaveze će uključivati sledeće:</w:t>
      </w:r>
    </w:p>
    <w:p w:rsidR="00703F4F" w:rsidRPr="00703F4F" w:rsidRDefault="00703F4F" w:rsidP="00703F4F">
      <w:pPr>
        <w:pStyle w:val="ListParagraph"/>
        <w:numPr>
          <w:ilvl w:val="0"/>
          <w:numId w:val="25"/>
        </w:numPr>
        <w:rPr>
          <w:rFonts w:ascii="Candara" w:hAnsi="Candara"/>
        </w:rPr>
      </w:pPr>
      <w:r w:rsidRPr="00703F4F">
        <w:rPr>
          <w:rFonts w:ascii="Candara" w:hAnsi="Candara"/>
        </w:rPr>
        <w:t>Nadzor aktivnosti izvođača radova u smislu ispunjavanja obaveza i sprovođenja Skraćenog akcionog plana raseljavanja</w:t>
      </w:r>
      <w:r>
        <w:rPr>
          <w:rFonts w:ascii="Candara" w:hAnsi="Candara"/>
        </w:rPr>
        <w:t xml:space="preserve"> (SAPR)</w:t>
      </w:r>
      <w:r w:rsidRPr="00703F4F">
        <w:rPr>
          <w:rFonts w:ascii="Candara" w:hAnsi="Candara"/>
        </w:rPr>
        <w:t xml:space="preserve">; </w:t>
      </w:r>
    </w:p>
    <w:p w:rsidR="00703F4F" w:rsidRPr="00703F4F" w:rsidRDefault="00703F4F" w:rsidP="00703F4F">
      <w:pPr>
        <w:pStyle w:val="ListParagraph"/>
        <w:numPr>
          <w:ilvl w:val="0"/>
          <w:numId w:val="25"/>
        </w:numPr>
        <w:rPr>
          <w:rFonts w:ascii="Candara" w:hAnsi="Candara"/>
        </w:rPr>
      </w:pPr>
      <w:r w:rsidRPr="00703F4F">
        <w:rPr>
          <w:rFonts w:ascii="Candara" w:hAnsi="Candara"/>
        </w:rPr>
        <w:t>Izradu i dostvljanje naručiocu redovnih izveštaja o sprovođenju mera socijalnog montoringa ;</w:t>
      </w:r>
    </w:p>
    <w:p w:rsidR="00703F4F" w:rsidRPr="00703F4F" w:rsidRDefault="00703F4F" w:rsidP="00703F4F">
      <w:pPr>
        <w:pStyle w:val="ListParagraph"/>
        <w:numPr>
          <w:ilvl w:val="0"/>
          <w:numId w:val="25"/>
        </w:numPr>
        <w:rPr>
          <w:rFonts w:ascii="Candara" w:hAnsi="Candara"/>
        </w:rPr>
      </w:pPr>
      <w:r w:rsidRPr="00703F4F">
        <w:rPr>
          <w:rFonts w:ascii="Candara" w:hAnsi="Candara"/>
        </w:rPr>
        <w:t>Obezbeđenje usluga lokalnoj zajednici kroz prijem primedaba i predloga.</w:t>
      </w:r>
    </w:p>
    <w:p w:rsidR="00491144" w:rsidRPr="00C50F92" w:rsidRDefault="00703F4F" w:rsidP="00703F4F">
      <w:pPr>
        <w:pStyle w:val="ListParagraph"/>
        <w:numPr>
          <w:ilvl w:val="0"/>
          <w:numId w:val="25"/>
        </w:numPr>
        <w:rPr>
          <w:rFonts w:ascii="Candara" w:hAnsi="Candara"/>
        </w:rPr>
      </w:pPr>
      <w:r w:rsidRPr="00703F4F">
        <w:rPr>
          <w:rFonts w:ascii="Candara" w:hAnsi="Candara"/>
        </w:rPr>
        <w:t>Tabla na gradilištu mora da sadrži jasno vidljive informacije o licima za kontakt za račun nadzornog organa, kao i radno vreme za prijem stranaka. Sve žalbe, pohvale i predlozi koje primi nadzorni organ, uključujući i mišljenje nadzornog organa biće prosleđene naručiocu na dalje postupanje. Ideja je da se na svaku reakciju lokalne populacije blagovremeno odgovori, pri čemu će jedinstvena evidencija predmetne korespodencije sa lokalnim stanovništvom biti predstavljena u okviru redovnih izveštaja organizaciji koja finansira projekat; Veoma je zanačajno da lokalna populacija bude u potpunosti upoznata sa mogućnošću podnošenja žalbi, kao i sa činjenicom da je mehanizam za podnošenje žalbi veoma jednostavan.</w:t>
      </w:r>
    </w:p>
    <w:p w:rsidR="00703F4F" w:rsidRPr="00703F4F" w:rsidRDefault="00703F4F" w:rsidP="00703F4F">
      <w:pPr>
        <w:pStyle w:val="ListParagraph"/>
        <w:numPr>
          <w:ilvl w:val="0"/>
          <w:numId w:val="25"/>
        </w:numPr>
        <w:rPr>
          <w:rFonts w:ascii="Candara" w:hAnsi="Candara"/>
        </w:rPr>
      </w:pPr>
      <w:r w:rsidRPr="00703F4F">
        <w:rPr>
          <w:rFonts w:ascii="Candara" w:hAnsi="Candara"/>
        </w:rPr>
        <w:t xml:space="preserve">Prekid radova koji izazivaju visok nivo buke u vremenskim periodima kada to nije dozvoljeno; </w:t>
      </w:r>
    </w:p>
    <w:p w:rsidR="00491144" w:rsidRPr="00013FED" w:rsidRDefault="00491144" w:rsidP="00703F4F">
      <w:pPr>
        <w:pStyle w:val="ListParagraph"/>
        <w:numPr>
          <w:ilvl w:val="0"/>
          <w:numId w:val="25"/>
        </w:numPr>
        <w:rPr>
          <w:rFonts w:ascii="Candara" w:hAnsi="Candara"/>
        </w:rPr>
      </w:pPr>
      <w:r w:rsidRPr="00C50F92">
        <w:rPr>
          <w:rFonts w:ascii="Candara" w:hAnsi="Candara"/>
        </w:rPr>
        <w:t xml:space="preserve"> </w:t>
      </w:r>
      <w:r w:rsidR="00703F4F" w:rsidRPr="00703F4F">
        <w:rPr>
          <w:rFonts w:ascii="Candara" w:hAnsi="Candara"/>
        </w:rPr>
        <w:t>Prekid radova su slučaju da nije obezbeđena adekvatna zaštita lokalnog stanovništva i životne sredine. Planirano je da u završnim fazama izvođenja radova, nadzorni organ za račun naručioca organizuje popunjavanje upitnika sa loklanim stanovništvom, u cilju procene nivoa zadovoljstva lokalne populacije. Upitnici će loklanom stanovištvu biti dostavljeni poštom, a oni pošto popune upitnike, mogu ih dostaviti lično predstavniku nadzornog organa, ili poštom na zvaničnu adresu naručioca. Iskustvo stečeno tokom realizacije različitih projekata infrastrukturne sanacije u Srbiji koje je finansirala Svetska Banka, značjano su doprineli pripremi osnova za socijalni monitoring i procenu aktivnosti kasnijih ublažavanja uticaja koje je određeni projekat imao na lokalnu zajednicu. U skladu sa dobrom praksom, predstavnik Jedinice za implementaciju projekta će sprovoditi redovne kontrole mera preduzetih od strane izvođača radova i nadzora, pri čemu će kontrola biti realizovana u skladu sa kontrolnom listom datom u</w:t>
      </w:r>
      <w:r w:rsidRPr="00C50F92">
        <w:rPr>
          <w:rFonts w:ascii="Candara" w:hAnsi="Candara"/>
        </w:rPr>
        <w:t xml:space="preserve"> </w:t>
      </w:r>
      <w:r w:rsidR="00703F4F">
        <w:rPr>
          <w:rFonts w:ascii="Candara" w:hAnsi="Candara"/>
        </w:rPr>
        <w:t xml:space="preserve">u Aneksu </w:t>
      </w:r>
      <w:r w:rsidR="00013FED">
        <w:rPr>
          <w:rFonts w:ascii="Candara" w:hAnsi="Candara"/>
        </w:rPr>
        <w:t xml:space="preserve"> 10</w:t>
      </w:r>
      <w:r w:rsidRPr="00013FED">
        <w:rPr>
          <w:rFonts w:ascii="Candara" w:hAnsi="Candara"/>
        </w:rPr>
        <w:t>.</w:t>
      </w:r>
    </w:p>
    <w:p w:rsidR="005A557E" w:rsidRPr="00D11766" w:rsidRDefault="00703F4F" w:rsidP="002B3B0F">
      <w:pPr>
        <w:rPr>
          <w:rFonts w:ascii="Candara" w:hAnsi="Candara" w:cs="Times New Roman"/>
          <w:bCs/>
        </w:rPr>
      </w:pPr>
      <w:r w:rsidRPr="00703F4F">
        <w:rPr>
          <w:rFonts w:ascii="Candara" w:hAnsi="Candara" w:cs="Times New Roman"/>
          <w:bCs/>
        </w:rPr>
        <w:t>Jedinica za implementaciju projekta</w:t>
      </w:r>
      <w:r>
        <w:rPr>
          <w:rFonts w:ascii="Candara" w:hAnsi="Candara" w:cs="Times New Roman"/>
          <w:bCs/>
        </w:rPr>
        <w:t xml:space="preserve"> </w:t>
      </w:r>
      <w:r w:rsidRPr="00703F4F">
        <w:rPr>
          <w:rFonts w:ascii="Candara" w:hAnsi="Candara" w:cs="Times New Roman"/>
          <w:bCs/>
        </w:rPr>
        <w:t>(JIP), će održavati bazu podatka eksproprijacije o vlasnicima/korisnicima imovine pod uticajem projekta. Podaci/informacije će biti periodično ažurirani u cilju praćenja napretka ovih vlasnika/korisnika.</w:t>
      </w:r>
    </w:p>
    <w:p w:rsidR="00710E8F" w:rsidRDefault="00703F4F" w:rsidP="00710E8F">
      <w:pPr>
        <w:spacing w:line="276" w:lineRule="auto"/>
        <w:rPr>
          <w:rFonts w:ascii="Candara" w:hAnsi="Candara" w:cs="Times New Roman"/>
        </w:rPr>
      </w:pPr>
      <w:r w:rsidRPr="00703F4F">
        <w:rPr>
          <w:rFonts w:ascii="Candara" w:hAnsi="Candara" w:cs="Times New Roman"/>
        </w:rPr>
        <w:t>Indikatori koji će se koristiti za monitoring implemetacije ovog Skraćenog akcionog plana raseljavanja (SAPR) su formirani i između ostalog, uključivaće sledeće:</w:t>
      </w:r>
    </w:p>
    <w:p w:rsidR="006737C8" w:rsidRPr="000D14F6" w:rsidRDefault="006737C8" w:rsidP="006737C8">
      <w:pPr>
        <w:keepNext/>
        <w:keepLines/>
        <w:numPr>
          <w:ilvl w:val="0"/>
          <w:numId w:val="20"/>
        </w:numPr>
        <w:spacing w:after="0" w:line="276" w:lineRule="auto"/>
        <w:contextualSpacing/>
        <w:rPr>
          <w:rFonts w:ascii="Candara" w:hAnsi="Candara" w:cs="Times New Roman"/>
          <w:bCs/>
        </w:rPr>
      </w:pPr>
      <w:r w:rsidRPr="000D14F6">
        <w:rPr>
          <w:rFonts w:ascii="Candara" w:hAnsi="Candara" w:cs="Times New Roman"/>
          <w:bCs/>
        </w:rPr>
        <w:lastRenderedPageBreak/>
        <w:t xml:space="preserve">Ukupne troškove </w:t>
      </w:r>
      <w:r>
        <w:rPr>
          <w:rFonts w:ascii="Candara" w:hAnsi="Candara" w:cs="Times New Roman"/>
          <w:bCs/>
        </w:rPr>
        <w:t xml:space="preserve">eksproprijacije i </w:t>
      </w:r>
      <w:r w:rsidRPr="000D14F6">
        <w:rPr>
          <w:rFonts w:ascii="Candara" w:hAnsi="Candara" w:cs="Times New Roman"/>
          <w:bCs/>
        </w:rPr>
        <w:t>kompenzacije.</w:t>
      </w:r>
    </w:p>
    <w:p w:rsidR="006737C8" w:rsidRPr="000D14F6" w:rsidRDefault="006737C8" w:rsidP="006737C8">
      <w:pPr>
        <w:keepNext/>
        <w:keepLines/>
        <w:numPr>
          <w:ilvl w:val="0"/>
          <w:numId w:val="20"/>
        </w:numPr>
        <w:spacing w:after="0" w:line="276" w:lineRule="auto"/>
        <w:contextualSpacing/>
        <w:rPr>
          <w:rFonts w:ascii="Candara" w:hAnsi="Candara" w:cs="Times New Roman"/>
          <w:bCs/>
        </w:rPr>
      </w:pPr>
      <w:r w:rsidRPr="000D14F6">
        <w:rPr>
          <w:rFonts w:ascii="Candara" w:hAnsi="Candara" w:cs="Times New Roman"/>
          <w:bCs/>
        </w:rPr>
        <w:t xml:space="preserve">Broj </w:t>
      </w:r>
      <w:r>
        <w:rPr>
          <w:rFonts w:ascii="Candara" w:hAnsi="Candara" w:cs="Times New Roman"/>
          <w:bCs/>
        </w:rPr>
        <w:t>L</w:t>
      </w:r>
      <w:r w:rsidRPr="000D14F6">
        <w:rPr>
          <w:rFonts w:ascii="Candara" w:hAnsi="Candara" w:cs="Times New Roman"/>
          <w:bCs/>
        </w:rPr>
        <w:t>ica pod uticajem projektnih aktivnosti, po kategorijama, uključujući i broj ugroženih domaćinstava po kategorijama.</w:t>
      </w:r>
    </w:p>
    <w:p w:rsidR="006737C8" w:rsidRPr="000D14F6" w:rsidRDefault="006737C8" w:rsidP="006737C8">
      <w:pPr>
        <w:keepNext/>
        <w:keepLines/>
        <w:numPr>
          <w:ilvl w:val="0"/>
          <w:numId w:val="20"/>
        </w:numPr>
        <w:spacing w:after="0" w:line="276" w:lineRule="auto"/>
        <w:contextualSpacing/>
        <w:rPr>
          <w:rFonts w:ascii="Candara" w:hAnsi="Candara" w:cs="Times New Roman"/>
          <w:bCs/>
        </w:rPr>
      </w:pPr>
      <w:r w:rsidRPr="000D14F6">
        <w:rPr>
          <w:rFonts w:ascii="Candara" w:hAnsi="Candara" w:cs="Times New Roman"/>
          <w:bCs/>
        </w:rPr>
        <w:t xml:space="preserve">Broj </w:t>
      </w:r>
      <w:r>
        <w:rPr>
          <w:rFonts w:ascii="Candara" w:hAnsi="Candara" w:cs="Times New Roman"/>
          <w:bCs/>
        </w:rPr>
        <w:t>L</w:t>
      </w:r>
      <w:r w:rsidRPr="000D14F6">
        <w:rPr>
          <w:rFonts w:ascii="Candara" w:hAnsi="Candara" w:cs="Times New Roman"/>
          <w:bCs/>
        </w:rPr>
        <w:t>ica pod uticajem projektnih aktivnosti čija je svojina oštećena izvođenjem građevinskih radova.</w:t>
      </w:r>
    </w:p>
    <w:p w:rsidR="006737C8" w:rsidRPr="000D14F6" w:rsidRDefault="006737C8" w:rsidP="006737C8">
      <w:pPr>
        <w:keepNext/>
        <w:keepLines/>
        <w:numPr>
          <w:ilvl w:val="0"/>
          <w:numId w:val="20"/>
        </w:numPr>
        <w:spacing w:after="0" w:line="276" w:lineRule="auto"/>
        <w:contextualSpacing/>
        <w:rPr>
          <w:rFonts w:ascii="Candara" w:hAnsi="Candara" w:cs="Times New Roman"/>
          <w:bCs/>
        </w:rPr>
      </w:pPr>
      <w:r w:rsidRPr="000D14F6">
        <w:rPr>
          <w:rFonts w:ascii="Candara" w:hAnsi="Candara" w:cs="Times New Roman"/>
          <w:bCs/>
        </w:rPr>
        <w:t xml:space="preserve">Broj </w:t>
      </w:r>
      <w:r>
        <w:rPr>
          <w:rFonts w:ascii="Candara" w:hAnsi="Candara" w:cs="Times New Roman"/>
          <w:bCs/>
        </w:rPr>
        <w:t>L</w:t>
      </w:r>
      <w:r w:rsidRPr="000D14F6">
        <w:rPr>
          <w:rFonts w:ascii="Candara" w:hAnsi="Candara" w:cs="Times New Roman"/>
          <w:bCs/>
        </w:rPr>
        <w:t xml:space="preserve">ica pod uticajem projektnih aktivnosti kojima je isplaćena nadoknada za učinjenu štetu. </w:t>
      </w:r>
    </w:p>
    <w:p w:rsidR="00710E8F" w:rsidRDefault="006737C8" w:rsidP="006737C8">
      <w:pPr>
        <w:keepNext/>
        <w:keepLines/>
        <w:numPr>
          <w:ilvl w:val="0"/>
          <w:numId w:val="20"/>
        </w:numPr>
        <w:spacing w:after="0" w:line="276" w:lineRule="auto"/>
        <w:contextualSpacing/>
        <w:rPr>
          <w:rFonts w:ascii="Candara" w:hAnsi="Candara" w:cs="Times New Roman"/>
          <w:bCs/>
        </w:rPr>
      </w:pPr>
      <w:r w:rsidRPr="006737C8">
        <w:rPr>
          <w:rFonts w:ascii="Candara" w:hAnsi="Candara" w:cs="Times New Roman"/>
          <w:bCs/>
          <w:noProof/>
          <w:lang w:val="en-US"/>
        </w:rPr>
        <w:t>Broj javnih sastanaka i konsultacija sa ugroženom populacijom.</w:t>
      </w:r>
    </w:p>
    <w:p w:rsidR="006737C8" w:rsidRPr="006737C8" w:rsidRDefault="006737C8" w:rsidP="006737C8">
      <w:pPr>
        <w:pStyle w:val="ListParagraph"/>
        <w:numPr>
          <w:ilvl w:val="0"/>
          <w:numId w:val="20"/>
        </w:numPr>
        <w:rPr>
          <w:rFonts w:ascii="Candara" w:hAnsi="Candara" w:cs="Times New Roman"/>
          <w:bCs/>
        </w:rPr>
      </w:pPr>
      <w:r w:rsidRPr="006737C8">
        <w:rPr>
          <w:rFonts w:ascii="Candara" w:hAnsi="Candara" w:cs="Times New Roman"/>
          <w:bCs/>
        </w:rPr>
        <w:t>Broj ugroženih pomoćnih objekata.</w:t>
      </w:r>
    </w:p>
    <w:p w:rsidR="00491144" w:rsidRPr="00D11766" w:rsidRDefault="006737C8" w:rsidP="006279F5">
      <w:pPr>
        <w:keepNext/>
        <w:keepLines/>
        <w:numPr>
          <w:ilvl w:val="0"/>
          <w:numId w:val="20"/>
        </w:numPr>
        <w:spacing w:after="0" w:line="276" w:lineRule="auto"/>
        <w:contextualSpacing/>
        <w:rPr>
          <w:rFonts w:ascii="Candara" w:hAnsi="Candara" w:cs="Times New Roman"/>
          <w:bCs/>
        </w:rPr>
      </w:pPr>
      <w:r>
        <w:rPr>
          <w:rFonts w:ascii="Candara" w:hAnsi="Candara" w:cs="Times New Roman"/>
          <w:bCs/>
        </w:rPr>
        <w:t xml:space="preserve">Broj eksproprisanih </w:t>
      </w:r>
      <w:r w:rsidR="00491144">
        <w:rPr>
          <w:rFonts w:ascii="Candara" w:hAnsi="Candara" w:cs="Times New Roman"/>
          <w:bCs/>
        </w:rPr>
        <w:t xml:space="preserve"> m</w:t>
      </w:r>
      <w:r w:rsidR="00491144" w:rsidRPr="00684928">
        <w:rPr>
          <w:rFonts w:ascii="Candara" w:hAnsi="Candara" w:cs="Times New Roman"/>
          <w:bCs/>
          <w:vertAlign w:val="superscript"/>
        </w:rPr>
        <w:t>2</w:t>
      </w:r>
      <w:r w:rsidR="00491144">
        <w:rPr>
          <w:rFonts w:ascii="Candara" w:hAnsi="Candara" w:cs="Times New Roman"/>
          <w:bCs/>
        </w:rPr>
        <w:t>,</w:t>
      </w:r>
    </w:p>
    <w:p w:rsidR="006737C8" w:rsidRPr="006737C8" w:rsidRDefault="006737C8" w:rsidP="006737C8">
      <w:pPr>
        <w:pStyle w:val="ListParagraph"/>
        <w:numPr>
          <w:ilvl w:val="0"/>
          <w:numId w:val="20"/>
        </w:numPr>
        <w:rPr>
          <w:rFonts w:ascii="Candara" w:hAnsi="Candara" w:cs="Times New Roman"/>
        </w:rPr>
      </w:pPr>
      <w:r w:rsidRPr="006737C8">
        <w:rPr>
          <w:rFonts w:ascii="Candara" w:hAnsi="Candara" w:cs="Times New Roman"/>
        </w:rPr>
        <w:t>Broj i procenat individualnih sporazuma o isplati nadoknade/sanaciji, pre početka građevinskih aktivnosti.</w:t>
      </w:r>
    </w:p>
    <w:p w:rsidR="0083065B" w:rsidRPr="00D11766" w:rsidRDefault="006737C8" w:rsidP="006737C8">
      <w:pPr>
        <w:keepNext/>
        <w:keepLines/>
        <w:numPr>
          <w:ilvl w:val="0"/>
          <w:numId w:val="5"/>
        </w:numPr>
        <w:spacing w:after="0" w:line="276" w:lineRule="auto"/>
        <w:contextualSpacing/>
        <w:rPr>
          <w:rFonts w:ascii="Candara" w:hAnsi="Candara" w:cs="Times New Roman"/>
          <w:bCs/>
        </w:rPr>
      </w:pPr>
      <w:r w:rsidRPr="006737C8">
        <w:rPr>
          <w:rFonts w:ascii="Candara" w:hAnsi="Candara" w:cs="Times New Roman"/>
          <w:bCs/>
        </w:rPr>
        <w:t>Broj i vrsta žalbi koje je Komisija za žalbe (KZŽ) primila u vezi eksproprijacije (broj podnetih žalbi, broj i procenat žalbi rešenih u preciziranom roku od 7 dana, broj i procenat lica zadovoljnih ishodom, odnosno odgovorom na njihove žalbe/komentare, rodno razvrstanih</w:t>
      </w:r>
      <w:r>
        <w:rPr>
          <w:rFonts w:ascii="Candara" w:hAnsi="Candara" w:cs="Times New Roman"/>
          <w:bCs/>
        </w:rPr>
        <w:t>)</w:t>
      </w:r>
      <w:r w:rsidRPr="006737C8">
        <w:rPr>
          <w:rFonts w:ascii="Candara" w:hAnsi="Candara" w:cs="Times New Roman"/>
          <w:bCs/>
        </w:rPr>
        <w:t>, kao i broj pokrenutih pravnih radnji vezanih za proces eskproprijacije zemljišta,</w:t>
      </w:r>
    </w:p>
    <w:p w:rsidR="0083065B" w:rsidRDefault="006737C8" w:rsidP="006737C8">
      <w:pPr>
        <w:keepNext/>
        <w:keepLines/>
        <w:numPr>
          <w:ilvl w:val="0"/>
          <w:numId w:val="5"/>
        </w:numPr>
        <w:spacing w:after="0" w:line="276" w:lineRule="auto"/>
        <w:contextualSpacing/>
        <w:rPr>
          <w:rFonts w:ascii="Candara" w:hAnsi="Candara" w:cs="Times New Roman"/>
          <w:bCs/>
        </w:rPr>
      </w:pPr>
      <w:r w:rsidRPr="006737C8">
        <w:rPr>
          <w:rFonts w:ascii="Candara" w:hAnsi="Candara" w:cs="Times New Roman"/>
          <w:bCs/>
        </w:rPr>
        <w:t>Broj žalbi koje je Komisija za žalbe prilimila u vezi izvođenja građevinskih radova.</w:t>
      </w:r>
    </w:p>
    <w:p w:rsidR="00491144" w:rsidRPr="00491144" w:rsidRDefault="006737C8" w:rsidP="00253FF6">
      <w:pPr>
        <w:keepNext/>
        <w:keepLines/>
        <w:numPr>
          <w:ilvl w:val="0"/>
          <w:numId w:val="5"/>
        </w:numPr>
        <w:spacing w:after="0" w:line="276" w:lineRule="auto"/>
        <w:contextualSpacing/>
        <w:rPr>
          <w:rFonts w:ascii="Candara" w:hAnsi="Candara" w:cs="Times New Roman"/>
          <w:bCs/>
        </w:rPr>
      </w:pPr>
      <w:r w:rsidRPr="006737C8">
        <w:rPr>
          <w:rFonts w:ascii="Candara" w:hAnsi="Candara" w:cs="Times New Roman"/>
          <w:bCs/>
        </w:rPr>
        <w:t>Broj angažovane lokalne radne snage za izvođenje radova (osoba/mesec, kao i broj stvarno zaposlenih lica - rodno razvrstanih).</w:t>
      </w:r>
    </w:p>
    <w:p w:rsidR="006737C8" w:rsidRPr="006737C8" w:rsidRDefault="006737C8" w:rsidP="006737C8">
      <w:pPr>
        <w:pStyle w:val="ListParagraph"/>
        <w:numPr>
          <w:ilvl w:val="0"/>
          <w:numId w:val="5"/>
        </w:numPr>
        <w:rPr>
          <w:rFonts w:ascii="Candara" w:hAnsi="Candara" w:cs="Times New Roman"/>
          <w:bCs/>
        </w:rPr>
      </w:pPr>
      <w:r w:rsidRPr="006737C8">
        <w:rPr>
          <w:rFonts w:ascii="Candara" w:hAnsi="Candara" w:cs="Times New Roman"/>
          <w:bCs/>
        </w:rPr>
        <w:t>Broj ugovora zaključenih od strane izvođača radova u lokalnoj zajednici (npr. smeštaj za radnike, iznajmljivanje prostora za skladišta materijala, itd.)</w:t>
      </w:r>
    </w:p>
    <w:p w:rsidR="00971407" w:rsidRPr="00D11766" w:rsidRDefault="00971407" w:rsidP="007841E3">
      <w:pPr>
        <w:keepNext/>
        <w:keepLines/>
        <w:spacing w:after="0" w:line="276" w:lineRule="auto"/>
        <w:ind w:left="360" w:firstLine="0"/>
        <w:contextualSpacing/>
        <w:rPr>
          <w:rFonts w:ascii="Candara" w:hAnsi="Candara" w:cs="Times New Roman"/>
        </w:rPr>
      </w:pPr>
    </w:p>
    <w:p w:rsidR="00433677" w:rsidRPr="00D11766" w:rsidRDefault="006737C8" w:rsidP="002B3B0F">
      <w:pPr>
        <w:rPr>
          <w:rFonts w:ascii="Candara" w:hAnsi="Candara" w:cs="Times New Roman"/>
          <w:bCs/>
        </w:rPr>
      </w:pPr>
      <w:r w:rsidRPr="006737C8">
        <w:rPr>
          <w:rFonts w:ascii="Candara" w:hAnsi="Candara" w:cs="Times New Roman"/>
          <w:bCs/>
        </w:rPr>
        <w:t>Jedinica za implementaciju projekta (JIP) će primpremati mesečne izveštaje, kao što će i dostavljati Svetskoj Banci kvartalne i polugodišnje izveštaje.</w:t>
      </w:r>
    </w:p>
    <w:p w:rsidR="009C5754" w:rsidRPr="00D33C91" w:rsidRDefault="00394636" w:rsidP="00E3119C">
      <w:pPr>
        <w:pStyle w:val="Heading2"/>
        <w:rPr>
          <w:rStyle w:val="Heading1Char"/>
          <w:color w:val="629DD1" w:themeColor="accent1"/>
          <w:sz w:val="22"/>
          <w:szCs w:val="22"/>
        </w:rPr>
      </w:pPr>
      <w:bookmarkStart w:id="58" w:name="_Toc513490115"/>
      <w:r w:rsidRPr="00D33C91">
        <w:rPr>
          <w:rStyle w:val="Heading1Char"/>
          <w:color w:val="629DD1" w:themeColor="accent1"/>
          <w:sz w:val="22"/>
          <w:szCs w:val="22"/>
        </w:rPr>
        <w:t>11</w:t>
      </w:r>
      <w:r w:rsidR="00F61E11" w:rsidRPr="00D33C91">
        <w:rPr>
          <w:rStyle w:val="Heading1Char"/>
          <w:color w:val="629DD1" w:themeColor="accent1"/>
          <w:sz w:val="22"/>
          <w:szCs w:val="22"/>
        </w:rPr>
        <w:t>.2</w:t>
      </w:r>
      <w:r w:rsidR="00DE3199" w:rsidRPr="00E3119C">
        <w:rPr>
          <w:rStyle w:val="Heading1Char"/>
          <w:color w:val="629DD1" w:themeColor="accent1"/>
          <w:sz w:val="22"/>
          <w:szCs w:val="22"/>
        </w:rPr>
        <w:t>.</w:t>
      </w:r>
      <w:r w:rsidR="00433677" w:rsidRPr="00D33C91">
        <w:rPr>
          <w:rStyle w:val="Heading1Char"/>
          <w:color w:val="629DD1" w:themeColor="accent1"/>
          <w:sz w:val="22"/>
          <w:szCs w:val="22"/>
        </w:rPr>
        <w:t xml:space="preserve"> </w:t>
      </w:r>
      <w:bookmarkEnd w:id="58"/>
      <w:r w:rsidR="006737C8" w:rsidRPr="006737C8">
        <w:rPr>
          <w:rStyle w:val="Heading1Char"/>
          <w:color w:val="629DD1" w:themeColor="accent1"/>
          <w:sz w:val="22"/>
          <w:szCs w:val="22"/>
        </w:rPr>
        <w:t>Izveštaj o završetku</w:t>
      </w:r>
    </w:p>
    <w:p w:rsidR="009C5754" w:rsidRDefault="009C5754" w:rsidP="002B3B0F">
      <w:pPr>
        <w:rPr>
          <w:rFonts w:ascii="Candara" w:hAnsi="Candara" w:cs="Times New Roman"/>
          <w:bCs/>
        </w:rPr>
      </w:pPr>
    </w:p>
    <w:p w:rsidR="008201C5" w:rsidRDefault="006737C8" w:rsidP="004700CE">
      <w:pPr>
        <w:spacing w:after="0"/>
        <w:rPr>
          <w:rFonts w:ascii="Candara" w:hAnsi="Candara" w:cs="Times New Roman"/>
          <w:bCs/>
        </w:rPr>
      </w:pPr>
      <w:r>
        <w:t xml:space="preserve">Korisnik eksproprijacije </w:t>
      </w:r>
      <w:r w:rsidRPr="006737C8">
        <w:rPr>
          <w:rFonts w:ascii="Candara" w:hAnsi="Candara" w:cs="Times New Roman"/>
          <w:bCs/>
        </w:rPr>
        <w:t>(</w:t>
      </w:r>
      <w:r>
        <w:rPr>
          <w:rFonts w:ascii="Candara" w:hAnsi="Candara" w:cs="Times New Roman"/>
          <w:bCs/>
        </w:rPr>
        <w:t>DV/</w:t>
      </w:r>
      <w:r w:rsidRPr="006737C8">
        <w:rPr>
          <w:rFonts w:ascii="Candara" w:hAnsi="Candara" w:cs="Times New Roman"/>
          <w:bCs/>
        </w:rPr>
        <w:t xml:space="preserve">JIP) će vršiti monitoring implementacije procesa </w:t>
      </w:r>
      <w:r w:rsidR="0034601B">
        <w:rPr>
          <w:rFonts w:ascii="Candara" w:hAnsi="Candara" w:cs="Times New Roman"/>
          <w:bCs/>
        </w:rPr>
        <w:t>raseljavanja, izmeštanja i procesa zamenske kompenzacije</w:t>
      </w:r>
      <w:r w:rsidRPr="006737C8">
        <w:rPr>
          <w:rFonts w:ascii="Candara" w:hAnsi="Candara" w:cs="Times New Roman"/>
          <w:bCs/>
        </w:rPr>
        <w:t>, putem zvaničnih institucionalnih arnažnmana, kao i angažovanjem nezavisnog, eksternog konsultanta koga će imenovati organizacija zadužena za implementaciju projekta. Konsultant zadužen za eksterni monitoring i evaluaciju biće imenovan pre početka izvođenja građevinskih radova na bilo kom od pod-projektata, a imaće obavezu da podnosi šestomesečne izveštaje.</w:t>
      </w:r>
    </w:p>
    <w:p w:rsidR="007171A4" w:rsidRDefault="007171A4" w:rsidP="00433677">
      <w:pPr>
        <w:rPr>
          <w:rFonts w:ascii="Candara" w:hAnsi="Candara" w:cs="Times New Roman"/>
          <w:bCs/>
        </w:rPr>
      </w:pPr>
    </w:p>
    <w:p w:rsidR="00433677" w:rsidRDefault="006737C8" w:rsidP="00433677">
      <w:pPr>
        <w:rPr>
          <w:rFonts w:ascii="Candara" w:hAnsi="Candara" w:cs="Times New Roman"/>
          <w:bCs/>
        </w:rPr>
      </w:pPr>
      <w:r w:rsidRPr="006737C8">
        <w:rPr>
          <w:rFonts w:ascii="Candara" w:hAnsi="Candara" w:cs="Times New Roman"/>
          <w:bCs/>
        </w:rPr>
        <w:t>Na osnovu ovih šestomesečnih izveštaja JIP će pripremiti interni izveštaj o završetku, u cilju sumiranja implementacije Skraćenog akcionog plana raseljavanja (SAPR). Ovaj izveštaj treba da potvrdi da su svi fizički inputi opredeljeni u okviru Skraćenog akcionog plana raseljavanja, ispouručeni i sve usluge realizovane.</w:t>
      </w:r>
      <w:r>
        <w:rPr>
          <w:rFonts w:ascii="Candara" w:hAnsi="Candara" w:cs="Times New Roman"/>
          <w:bCs/>
        </w:rPr>
        <w:t xml:space="preserve"> </w:t>
      </w:r>
      <w:r w:rsidRPr="006737C8">
        <w:rPr>
          <w:rFonts w:ascii="Candara" w:hAnsi="Candara" w:cs="Times New Roman"/>
          <w:bCs/>
        </w:rPr>
        <w:t>Pored toga, izveštaj treba da dâ procenu da li su aktivnosti za ublažavanje uticaja koje propisuje SAPR dovele do željenih razultata. Socio-ekonomski status populacije pod uticajem projektnih aktivnosti mora da bude procenjen u poređenju sa polazinim uslovima stanovništva pre izmeštanja, što se utvrđuje popisom i socio-ekonomskim studijama. Ovaj interni izveštaj o završetkuse smatra adekvatnim u porđenju sa obimom uticaja.</w:t>
      </w:r>
    </w:p>
    <w:p w:rsidR="00325FF9" w:rsidRDefault="00325FF9" w:rsidP="00433677">
      <w:pPr>
        <w:rPr>
          <w:rFonts w:ascii="Candara" w:hAnsi="Candara" w:cs="Times New Roman"/>
          <w:bCs/>
        </w:rPr>
      </w:pPr>
    </w:p>
    <w:p w:rsidR="00325FF9" w:rsidRPr="00D11766" w:rsidRDefault="00325FF9" w:rsidP="00433677">
      <w:pPr>
        <w:rPr>
          <w:rFonts w:ascii="Candara" w:hAnsi="Candara" w:cs="Times New Roman"/>
          <w:bCs/>
        </w:rPr>
      </w:pPr>
    </w:p>
    <w:p w:rsidR="00D37D13" w:rsidRPr="00D33C91" w:rsidRDefault="00325FF9" w:rsidP="00E3119C">
      <w:pPr>
        <w:pStyle w:val="Heading1"/>
        <w:rPr>
          <w:b w:val="0"/>
          <w:sz w:val="24"/>
          <w:szCs w:val="24"/>
        </w:rPr>
      </w:pPr>
      <w:bookmarkStart w:id="59" w:name="_Ref453009772"/>
      <w:bookmarkStart w:id="60" w:name="_Toc513490116"/>
      <w:r>
        <w:rPr>
          <w:b w:val="0"/>
          <w:sz w:val="24"/>
          <w:szCs w:val="24"/>
        </w:rPr>
        <w:lastRenderedPageBreak/>
        <w:t>1</w:t>
      </w:r>
      <w:r w:rsidR="00DE3199" w:rsidRPr="00E3119C">
        <w:rPr>
          <w:b w:val="0"/>
          <w:sz w:val="24"/>
          <w:szCs w:val="24"/>
        </w:rPr>
        <w:t>2</w:t>
      </w:r>
      <w:r w:rsidR="00DE3199" w:rsidRPr="00D33C91">
        <w:rPr>
          <w:b w:val="0"/>
          <w:sz w:val="24"/>
          <w:szCs w:val="24"/>
        </w:rPr>
        <w:t xml:space="preserve">. </w:t>
      </w:r>
      <w:r w:rsidR="006737C8">
        <w:rPr>
          <w:b w:val="0"/>
          <w:sz w:val="24"/>
          <w:szCs w:val="24"/>
        </w:rPr>
        <w:t>TROŠKOVI I BUDŽET</w:t>
      </w:r>
      <w:bookmarkEnd w:id="59"/>
      <w:bookmarkEnd w:id="60"/>
    </w:p>
    <w:p w:rsidR="00480EC9" w:rsidRPr="00D11766" w:rsidRDefault="00480EC9" w:rsidP="00433677">
      <w:pPr>
        <w:rPr>
          <w:rFonts w:ascii="Candara" w:hAnsi="Candara"/>
        </w:rPr>
      </w:pPr>
    </w:p>
    <w:p w:rsidR="009E7CC4" w:rsidRDefault="007F71C1" w:rsidP="002B3B0F">
      <w:pPr>
        <w:rPr>
          <w:rFonts w:ascii="Candara" w:hAnsi="Candara" w:cs="Times New Roman"/>
        </w:rPr>
      </w:pPr>
      <w:r>
        <w:rPr>
          <w:rFonts w:ascii="Candara" w:hAnsi="Candara" w:cs="Times New Roman"/>
        </w:rPr>
        <w:t>Budžetom su previđena sredstva za eksproprijaciju zmeljišta. U skladu sa lokalnim propisima, troškove raščišćavanja zemljišta snosi Korisnik eksproprijacije, odnosno Opština Ruma</w:t>
      </w:r>
      <w:r w:rsidR="008447DB" w:rsidRPr="00D11766">
        <w:rPr>
          <w:rFonts w:ascii="Candara" w:hAnsi="Candara" w:cs="Times New Roman"/>
        </w:rPr>
        <w:t xml:space="preserve">. </w:t>
      </w:r>
      <w:r>
        <w:rPr>
          <w:rFonts w:ascii="Candara" w:hAnsi="Candara" w:cs="Times New Roman"/>
        </w:rPr>
        <w:t xml:space="preserve">Finansijska sredstva neophodna za pokrivanje gubitka imovine su obezbeđena i opredeljena u okviru budžeta Opštine Ruma za </w:t>
      </w:r>
      <w:r w:rsidR="00202C72">
        <w:rPr>
          <w:rFonts w:ascii="Candara" w:hAnsi="Candara" w:cs="Times New Roman"/>
        </w:rPr>
        <w:t>2018.</w:t>
      </w:r>
      <w:r>
        <w:rPr>
          <w:rFonts w:ascii="Candara" w:hAnsi="Candara" w:cs="Times New Roman"/>
        </w:rPr>
        <w:t xml:space="preserve"> godinu.</w:t>
      </w:r>
    </w:p>
    <w:p w:rsidR="005E42EE" w:rsidRDefault="005E42EE" w:rsidP="00D33C91">
      <w:pPr>
        <w:rPr>
          <w:rFonts w:ascii="Candara" w:hAnsi="Candara"/>
          <w:i/>
          <w:color w:val="auto"/>
          <w:sz w:val="20"/>
          <w:szCs w:val="20"/>
        </w:rPr>
      </w:pPr>
    </w:p>
    <w:p w:rsidR="005E42EE" w:rsidRPr="00D33C91" w:rsidRDefault="005E42EE" w:rsidP="00D33C91"/>
    <w:p w:rsidR="00433677" w:rsidRDefault="00433677" w:rsidP="005521A1"/>
    <w:p w:rsidR="006203A8" w:rsidRPr="00D11766" w:rsidRDefault="006203A8" w:rsidP="005521A1"/>
    <w:p w:rsidR="00E97613" w:rsidRDefault="00E97613">
      <w:pPr>
        <w:spacing w:after="200" w:line="276" w:lineRule="auto"/>
        <w:ind w:left="0" w:firstLine="0"/>
        <w:jc w:val="left"/>
        <w:rPr>
          <w:rFonts w:ascii="Candara" w:eastAsiaTheme="majorEastAsia" w:hAnsi="Candara" w:cs="Times New Roman"/>
          <w:b/>
          <w:bCs/>
          <w:color w:val="3476B1" w:themeColor="accent1" w:themeShade="BF"/>
          <w:sz w:val="144"/>
          <w:szCs w:val="144"/>
        </w:rPr>
      </w:pPr>
      <w:r>
        <w:rPr>
          <w:rFonts w:ascii="Candara" w:hAnsi="Candara" w:cs="Times New Roman"/>
          <w:sz w:val="144"/>
          <w:szCs w:val="144"/>
        </w:rPr>
        <w:br w:type="page"/>
      </w:r>
    </w:p>
    <w:p w:rsidR="00D37D13" w:rsidRPr="00461780" w:rsidRDefault="00D37D13" w:rsidP="00433677">
      <w:pPr>
        <w:pStyle w:val="Heading1"/>
        <w:jc w:val="center"/>
        <w:rPr>
          <w:rFonts w:cs="Times New Roman"/>
          <w:sz w:val="72"/>
          <w:szCs w:val="144"/>
        </w:rPr>
      </w:pPr>
      <w:bookmarkStart w:id="61" w:name="_Toc513490117"/>
      <w:r w:rsidRPr="00461780">
        <w:rPr>
          <w:rFonts w:cs="Times New Roman"/>
          <w:sz w:val="72"/>
          <w:szCs w:val="144"/>
        </w:rPr>
        <w:lastRenderedPageBreak/>
        <w:t>An</w:t>
      </w:r>
      <w:r w:rsidR="006737C8">
        <w:rPr>
          <w:rFonts w:cs="Times New Roman"/>
          <w:sz w:val="72"/>
          <w:szCs w:val="144"/>
        </w:rPr>
        <w:t>eksi</w:t>
      </w:r>
      <w:bookmarkEnd w:id="61"/>
    </w:p>
    <w:p w:rsidR="007B02F6" w:rsidRPr="00D11766" w:rsidRDefault="007B02F6" w:rsidP="002B3B0F">
      <w:pPr>
        <w:spacing w:after="200" w:line="276" w:lineRule="auto"/>
        <w:ind w:left="0" w:firstLine="0"/>
        <w:rPr>
          <w:rFonts w:ascii="Candara" w:hAnsi="Candara" w:cs="Times New Roman"/>
        </w:rPr>
      </w:pPr>
      <w:r w:rsidRPr="00D11766">
        <w:rPr>
          <w:rFonts w:ascii="Candara" w:hAnsi="Candara" w:cs="Times New Roman"/>
        </w:rPr>
        <w:br w:type="page"/>
      </w:r>
    </w:p>
    <w:p w:rsidR="006455D6" w:rsidRDefault="00D506C2" w:rsidP="00333D86">
      <w:pPr>
        <w:pStyle w:val="Heading2"/>
        <w:rPr>
          <w:rFonts w:ascii="Candara" w:eastAsia="Times New Roman" w:hAnsi="Candara"/>
          <w:lang w:val="en-US" w:eastAsia="en-US"/>
        </w:rPr>
      </w:pPr>
      <w:r w:rsidRPr="00D11766">
        <w:rPr>
          <w:rFonts w:ascii="Candara" w:eastAsia="Times New Roman" w:hAnsi="Candara"/>
          <w:lang w:val="en-US" w:eastAsia="en-US"/>
        </w:rPr>
        <w:lastRenderedPageBreak/>
        <w:tab/>
      </w:r>
      <w:bookmarkStart w:id="62" w:name="_Toc513490118"/>
      <w:r w:rsidRPr="00D11766">
        <w:rPr>
          <w:rFonts w:ascii="Candara" w:eastAsia="Times New Roman" w:hAnsi="Candara"/>
          <w:lang w:val="en-US" w:eastAsia="en-US"/>
        </w:rPr>
        <w:t>An</w:t>
      </w:r>
      <w:r w:rsidR="00CC385C">
        <w:rPr>
          <w:rFonts w:ascii="Candara" w:eastAsia="Times New Roman" w:hAnsi="Candara"/>
          <w:lang w:val="en-US" w:eastAsia="en-US"/>
        </w:rPr>
        <w:t>eks</w:t>
      </w:r>
      <w:r w:rsidRPr="00D11766">
        <w:rPr>
          <w:rFonts w:ascii="Candara" w:eastAsia="Times New Roman" w:hAnsi="Candara"/>
          <w:lang w:val="en-US" w:eastAsia="en-US"/>
        </w:rPr>
        <w:t xml:space="preserve"> 1 </w:t>
      </w:r>
      <w:r w:rsidR="00DB0689" w:rsidRPr="00D11766">
        <w:rPr>
          <w:rFonts w:ascii="Candara" w:eastAsia="Times New Roman" w:hAnsi="Candara"/>
          <w:lang w:val="en-US" w:eastAsia="en-US"/>
        </w:rPr>
        <w:t xml:space="preserve">– </w:t>
      </w:r>
      <w:r w:rsidR="00CC385C" w:rsidRPr="00CC385C">
        <w:rPr>
          <w:rFonts w:ascii="Candara" w:eastAsia="Times New Roman" w:hAnsi="Candara"/>
          <w:lang w:val="en-US" w:eastAsia="en-US"/>
        </w:rPr>
        <w:t xml:space="preserve"> Poziv na javne konsultacije o nacrtu SAPR-a</w:t>
      </w:r>
      <w:bookmarkEnd w:id="62"/>
    </w:p>
    <w:p w:rsidR="006A1686" w:rsidRPr="0034601B" w:rsidRDefault="006A1686" w:rsidP="0034601B">
      <w:pPr>
        <w:rPr>
          <w:lang w:val="en-US" w:eastAsia="en-US"/>
        </w:rPr>
      </w:pPr>
    </w:p>
    <w:p w:rsidR="00427D3C" w:rsidRDefault="007B02F6" w:rsidP="005521A1">
      <w:pPr>
        <w:rPr>
          <w:rFonts w:ascii="Candara" w:hAnsi="Candara" w:cs="Times New Roman"/>
          <w:b/>
          <w:color w:val="FF0000"/>
        </w:rPr>
      </w:pPr>
      <w:r w:rsidRPr="00D11766">
        <w:rPr>
          <w:noProof/>
          <w:lang w:val="en-US" w:eastAsia="en-US"/>
        </w:rPr>
        <w:drawing>
          <wp:inline distT="0" distB="0" distL="0" distR="0" wp14:anchorId="6E35A39C" wp14:editId="1AD28419">
            <wp:extent cx="103632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6320" cy="914400"/>
                    </a:xfrm>
                    <a:prstGeom prst="rect">
                      <a:avLst/>
                    </a:prstGeom>
                    <a:noFill/>
                    <a:ln>
                      <a:noFill/>
                    </a:ln>
                  </pic:spPr>
                </pic:pic>
              </a:graphicData>
            </a:graphic>
          </wp:inline>
        </w:drawing>
      </w:r>
    </w:p>
    <w:p w:rsidR="007B02F6" w:rsidRPr="00CC385C" w:rsidRDefault="00427D3C" w:rsidP="005521A1">
      <w:pPr>
        <w:rPr>
          <w:color w:val="244061"/>
          <w:lang w:val="en-US" w:eastAsia="en-US"/>
        </w:rPr>
      </w:pPr>
      <w:r w:rsidRPr="00427D3C">
        <w:rPr>
          <w:rFonts w:ascii="Candara" w:hAnsi="Candara" w:cs="Times New Roman"/>
          <w:b/>
          <w:color w:val="FF0000"/>
        </w:rPr>
        <w:t xml:space="preserve"> </w:t>
      </w:r>
    </w:p>
    <w:p w:rsidR="00CC385C" w:rsidRPr="00CC385C" w:rsidRDefault="00CC385C" w:rsidP="00CC385C">
      <w:pPr>
        <w:spacing w:after="0" w:line="240" w:lineRule="auto"/>
        <w:ind w:left="0" w:firstLine="0"/>
        <w:jc w:val="center"/>
        <w:rPr>
          <w:rFonts w:ascii="Candara" w:eastAsia="Times New Roman" w:hAnsi="Candara" w:cs="Times New Roman"/>
          <w:color w:val="auto"/>
          <w:lang w:eastAsia="en-US"/>
        </w:rPr>
      </w:pPr>
      <w:r w:rsidRPr="00CC385C">
        <w:rPr>
          <w:rFonts w:ascii="Candara" w:eastAsia="Times New Roman" w:hAnsi="Candara" w:cs="Times New Roman"/>
          <w:color w:val="auto"/>
          <w:lang w:eastAsia="en-US"/>
        </w:rPr>
        <w:t>U skladu sa Operativnom politikom Svetske Banke (OP 4.12)</w:t>
      </w:r>
    </w:p>
    <w:p w:rsidR="00CC385C" w:rsidRPr="00CC385C" w:rsidRDefault="00CC385C" w:rsidP="00CC385C">
      <w:pPr>
        <w:spacing w:after="0" w:line="240" w:lineRule="auto"/>
        <w:ind w:left="0" w:firstLine="0"/>
        <w:jc w:val="center"/>
        <w:rPr>
          <w:rFonts w:ascii="Candara" w:eastAsia="Times New Roman" w:hAnsi="Candara" w:cs="Times New Roman"/>
          <w:color w:val="auto"/>
          <w:lang w:eastAsia="en-US"/>
        </w:rPr>
      </w:pPr>
      <w:r w:rsidRPr="00CC385C">
        <w:rPr>
          <w:rFonts w:ascii="Candara" w:eastAsia="Times New Roman" w:hAnsi="Candara" w:cs="Times New Roman"/>
          <w:color w:val="auto"/>
          <w:lang w:eastAsia="en-US"/>
        </w:rPr>
        <w:t>Ministarstvo poljoprivrede</w:t>
      </w:r>
      <w:r>
        <w:rPr>
          <w:rFonts w:ascii="Candara" w:eastAsia="Times New Roman" w:hAnsi="Candara" w:cs="Times New Roman"/>
          <w:color w:val="auto"/>
          <w:lang w:eastAsia="en-US"/>
        </w:rPr>
        <w:t xml:space="preserve">, </w:t>
      </w:r>
      <w:r>
        <w:rPr>
          <w:rFonts w:ascii="Candara" w:eastAsia="Times New Roman" w:hAnsi="Candara" w:cs="Times New Roman"/>
          <w:color w:val="auto"/>
          <w:lang w:val="sr-Latn-RS" w:eastAsia="en-US"/>
        </w:rPr>
        <w:t>šumarstva i vodoprivrede</w:t>
      </w:r>
    </w:p>
    <w:p w:rsidR="007B02F6" w:rsidRDefault="00CC385C" w:rsidP="006A1686">
      <w:pPr>
        <w:spacing w:after="0" w:line="240" w:lineRule="auto"/>
        <w:ind w:left="0" w:firstLine="0"/>
        <w:jc w:val="center"/>
        <w:rPr>
          <w:rFonts w:ascii="Candara" w:eastAsia="Times New Roman" w:hAnsi="Candara" w:cs="Times New Roman"/>
          <w:color w:val="auto"/>
          <w:lang w:eastAsia="en-US"/>
        </w:rPr>
      </w:pPr>
      <w:r w:rsidRPr="00CC385C">
        <w:rPr>
          <w:rFonts w:ascii="Candara" w:eastAsia="Times New Roman" w:hAnsi="Candara" w:cs="Times New Roman"/>
          <w:color w:val="auto"/>
          <w:lang w:eastAsia="en-US"/>
        </w:rPr>
        <w:t>Republička Direkcija za vode, objavljuje poziv za</w:t>
      </w:r>
    </w:p>
    <w:p w:rsidR="00CC385C" w:rsidRPr="00D11766" w:rsidRDefault="00CC385C" w:rsidP="006A1686">
      <w:pPr>
        <w:spacing w:after="0" w:line="240" w:lineRule="auto"/>
        <w:ind w:left="0" w:firstLine="0"/>
        <w:jc w:val="center"/>
        <w:rPr>
          <w:rFonts w:ascii="Candara" w:eastAsia="Times New Roman" w:hAnsi="Candara" w:cs="Times New Roman"/>
          <w:color w:val="auto"/>
          <w:lang w:eastAsia="en-US"/>
        </w:rPr>
      </w:pPr>
    </w:p>
    <w:p w:rsidR="00CC385C" w:rsidRPr="00CC385C" w:rsidRDefault="00CC385C" w:rsidP="00CC385C">
      <w:pPr>
        <w:spacing w:after="0" w:line="240" w:lineRule="auto"/>
        <w:ind w:left="0" w:firstLine="0"/>
        <w:jc w:val="center"/>
        <w:rPr>
          <w:rFonts w:ascii="Candara" w:eastAsia="Times New Roman" w:hAnsi="Candara" w:cs="Times New Roman"/>
          <w:b/>
          <w:color w:val="auto"/>
          <w:lang w:eastAsia="en-US"/>
        </w:rPr>
      </w:pPr>
      <w:r w:rsidRPr="00CC385C">
        <w:rPr>
          <w:rFonts w:ascii="Candara" w:eastAsia="Times New Roman" w:hAnsi="Candara" w:cs="Times New Roman"/>
          <w:b/>
          <w:color w:val="auto"/>
          <w:lang w:eastAsia="en-US"/>
        </w:rPr>
        <w:t>JAVNE KONSULTACIJE O</w:t>
      </w:r>
    </w:p>
    <w:p w:rsidR="007B02F6" w:rsidRPr="00D11766" w:rsidRDefault="00CC385C" w:rsidP="00F47553">
      <w:pPr>
        <w:spacing w:after="120" w:line="240" w:lineRule="auto"/>
        <w:ind w:left="0" w:firstLine="0"/>
        <w:jc w:val="center"/>
        <w:rPr>
          <w:rFonts w:ascii="Candara" w:eastAsia="Times New Roman" w:hAnsi="Candara" w:cs="Times New Roman"/>
          <w:b/>
          <w:color w:val="auto"/>
          <w:lang w:eastAsia="en-US"/>
        </w:rPr>
      </w:pPr>
      <w:r w:rsidRPr="00CC385C">
        <w:rPr>
          <w:rFonts w:ascii="Candara" w:eastAsia="Times New Roman" w:hAnsi="Candara" w:cs="Times New Roman"/>
          <w:b/>
          <w:color w:val="auto"/>
          <w:lang w:eastAsia="en-US"/>
        </w:rPr>
        <w:t>SKRAĆENOM AKCIONOM PLANU RASELJVANJA (SAPR)</w:t>
      </w:r>
      <w:r w:rsidR="005A2ABE">
        <w:rPr>
          <w:rFonts w:ascii="Candara" w:eastAsia="Times New Roman" w:hAnsi="Candara" w:cs="Times New Roman"/>
          <w:b/>
          <w:color w:val="auto"/>
          <w:lang w:eastAsia="en-US"/>
        </w:rPr>
        <w:t>za pod-projekat Zaštite Hrtkovaca od poplava</w:t>
      </w:r>
    </w:p>
    <w:p w:rsidR="00CC385C" w:rsidRDefault="00CC385C" w:rsidP="00F47553">
      <w:pPr>
        <w:spacing w:after="120" w:line="240" w:lineRule="auto"/>
        <w:ind w:left="0" w:firstLine="0"/>
        <w:jc w:val="center"/>
        <w:rPr>
          <w:rFonts w:ascii="Candara" w:eastAsia="Times New Roman" w:hAnsi="Candara" w:cs="Times New Roman"/>
          <w:b/>
          <w:color w:val="auto"/>
          <w:lang w:eastAsia="en-US"/>
        </w:rPr>
      </w:pPr>
      <w:r w:rsidRPr="00CC385C">
        <w:rPr>
          <w:rFonts w:ascii="Candara" w:eastAsia="Times New Roman" w:hAnsi="Candara" w:cs="Times New Roman"/>
          <w:b/>
          <w:color w:val="auto"/>
          <w:lang w:eastAsia="en-US"/>
        </w:rPr>
        <w:t>u okviru Projekta hitne sanacije od poplava u Srbiji (FERP)</w:t>
      </w:r>
    </w:p>
    <w:p w:rsidR="007B02F6" w:rsidRPr="00D11766" w:rsidRDefault="00CC385C" w:rsidP="00F47553">
      <w:pPr>
        <w:spacing w:after="120" w:line="240" w:lineRule="auto"/>
        <w:ind w:left="0" w:firstLine="0"/>
        <w:jc w:val="center"/>
        <w:rPr>
          <w:rFonts w:ascii="Candara" w:eastAsia="Times New Roman" w:hAnsi="Candara" w:cs="Times New Roman"/>
          <w:b/>
          <w:color w:val="auto"/>
          <w:lang w:eastAsia="en-US"/>
        </w:rPr>
      </w:pPr>
      <w:r>
        <w:rPr>
          <w:rFonts w:ascii="Candara" w:eastAsia="Times New Roman" w:hAnsi="Candara" w:cs="Times New Roman"/>
          <w:b/>
          <w:color w:val="auto"/>
          <w:lang w:eastAsia="en-US"/>
        </w:rPr>
        <w:t>koje će se održati 21.05. 2018. godine u 10 časova</w:t>
      </w:r>
      <w:r w:rsidR="007B02F6" w:rsidRPr="00D11766">
        <w:rPr>
          <w:rFonts w:ascii="Candara" w:eastAsia="Times New Roman" w:hAnsi="Candara" w:cs="Times New Roman"/>
          <w:b/>
          <w:color w:val="auto"/>
          <w:lang w:eastAsia="en-US"/>
        </w:rPr>
        <w:t xml:space="preserve"> (</w:t>
      </w:r>
      <w:r>
        <w:rPr>
          <w:rFonts w:ascii="Candara" w:eastAsia="Times New Roman" w:hAnsi="Candara" w:cs="Times New Roman"/>
          <w:b/>
          <w:color w:val="auto"/>
          <w:lang w:eastAsia="en-US"/>
        </w:rPr>
        <w:t>po lokalnom vremenu</w:t>
      </w:r>
      <w:r w:rsidR="007B02F6" w:rsidRPr="00D11766">
        <w:rPr>
          <w:rFonts w:ascii="Candara" w:eastAsia="Times New Roman" w:hAnsi="Candara" w:cs="Times New Roman"/>
          <w:b/>
          <w:color w:val="auto"/>
          <w:lang w:eastAsia="en-US"/>
        </w:rPr>
        <w:t>)</w:t>
      </w:r>
      <w:r>
        <w:rPr>
          <w:rFonts w:ascii="Candara" w:eastAsia="Times New Roman" w:hAnsi="Candara" w:cs="Times New Roman"/>
          <w:b/>
          <w:color w:val="auto"/>
          <w:lang w:eastAsia="en-US"/>
        </w:rPr>
        <w:t xml:space="preserve"> u protorijama Javnog preduzeća </w:t>
      </w:r>
      <w:r w:rsidR="000E245A" w:rsidRPr="000E245A">
        <w:rPr>
          <w:rFonts w:ascii="Candara" w:eastAsia="Times New Roman" w:hAnsi="Candara" w:cs="Times New Roman"/>
          <w:b/>
          <w:color w:val="auto"/>
          <w:lang w:eastAsia="en-US"/>
        </w:rPr>
        <w:t>„</w:t>
      </w:r>
      <w:r w:rsidR="000E245A">
        <w:rPr>
          <w:rFonts w:ascii="Candara" w:eastAsia="Times New Roman" w:hAnsi="Candara" w:cs="Times New Roman"/>
          <w:b/>
          <w:color w:val="auto"/>
          <w:lang w:eastAsia="en-US"/>
        </w:rPr>
        <w:t>Plan</w:t>
      </w:r>
      <w:r w:rsidR="000E245A" w:rsidRPr="000E245A">
        <w:rPr>
          <w:rFonts w:ascii="Candara" w:eastAsia="Times New Roman" w:hAnsi="Candara" w:cs="Times New Roman"/>
          <w:b/>
          <w:color w:val="auto"/>
          <w:lang w:eastAsia="en-US"/>
        </w:rPr>
        <w:t xml:space="preserve">“, 27. </w:t>
      </w:r>
      <w:r w:rsidR="000E245A">
        <w:rPr>
          <w:rFonts w:ascii="Candara" w:eastAsia="Times New Roman" w:hAnsi="Candara" w:cs="Times New Roman"/>
          <w:b/>
          <w:color w:val="auto"/>
          <w:lang w:eastAsia="en-US"/>
        </w:rPr>
        <w:t>O</w:t>
      </w:r>
      <w:r>
        <w:rPr>
          <w:rFonts w:ascii="Candara" w:eastAsia="Times New Roman" w:hAnsi="Candara" w:cs="Times New Roman"/>
          <w:b/>
          <w:color w:val="auto"/>
          <w:lang w:eastAsia="en-US"/>
        </w:rPr>
        <w:t xml:space="preserve">ktobra </w:t>
      </w:r>
      <w:r w:rsidR="000E245A">
        <w:rPr>
          <w:rFonts w:ascii="Candara" w:eastAsia="Times New Roman" w:hAnsi="Candara" w:cs="Times New Roman"/>
          <w:b/>
          <w:color w:val="auto"/>
          <w:lang w:eastAsia="en-US"/>
        </w:rPr>
        <w:t xml:space="preserve"> 7а, 22400 Ruma </w:t>
      </w:r>
    </w:p>
    <w:p w:rsidR="005A2ABE" w:rsidRDefault="005A2ABE" w:rsidP="002B3B0F">
      <w:pPr>
        <w:tabs>
          <w:tab w:val="left" w:pos="540"/>
        </w:tabs>
        <w:spacing w:after="120" w:line="240" w:lineRule="auto"/>
        <w:ind w:left="0" w:right="-357" w:firstLine="0"/>
        <w:rPr>
          <w:rFonts w:ascii="Candara" w:eastAsia="Times New Roman" w:hAnsi="Candara" w:cs="Times New Roman"/>
          <w:color w:val="auto"/>
          <w:lang w:val="sr-Cyrl-CS" w:eastAsia="en-US"/>
        </w:rPr>
      </w:pPr>
    </w:p>
    <w:p w:rsidR="00CC385C" w:rsidRDefault="00CC385C" w:rsidP="002B3B0F">
      <w:pPr>
        <w:tabs>
          <w:tab w:val="left" w:pos="540"/>
        </w:tabs>
        <w:spacing w:after="120" w:line="240" w:lineRule="auto"/>
        <w:ind w:left="0" w:right="-357" w:firstLine="0"/>
        <w:rPr>
          <w:rFonts w:ascii="Candara" w:eastAsia="Times New Roman" w:hAnsi="Candara" w:cs="Times New Roman"/>
          <w:color w:val="auto"/>
          <w:lang w:val="sr-Cyrl-CS" w:eastAsia="en-US"/>
        </w:rPr>
      </w:pPr>
      <w:r w:rsidRPr="00CC385C">
        <w:rPr>
          <w:rFonts w:ascii="Candara" w:eastAsia="Times New Roman" w:hAnsi="Candara" w:cs="Times New Roman"/>
          <w:color w:val="auto"/>
          <w:lang w:val="sr-Cyrl-CS" w:eastAsia="en-US"/>
        </w:rPr>
        <w:t>Odštampane primerke dokumenta koji je prdemet konsultacija  biće na raspolaganju na sledećoj adresi:</w:t>
      </w:r>
    </w:p>
    <w:p w:rsidR="005A2ABE" w:rsidRDefault="005A2ABE" w:rsidP="002B3B0F">
      <w:pPr>
        <w:tabs>
          <w:tab w:val="left" w:pos="540"/>
        </w:tabs>
        <w:spacing w:after="120" w:line="240" w:lineRule="auto"/>
        <w:ind w:left="0" w:right="-357" w:firstLine="0"/>
        <w:rPr>
          <w:rFonts w:ascii="Candara" w:eastAsia="Times New Roman" w:hAnsi="Candara" w:cs="Times New Roman"/>
          <w:color w:val="auto"/>
          <w:lang w:val="sr-Cyrl-CS" w:eastAsia="en-US"/>
        </w:rPr>
      </w:pPr>
    </w:p>
    <w:p w:rsidR="00CC385C" w:rsidRPr="005A2ABE" w:rsidRDefault="00CC385C" w:rsidP="005A2ABE">
      <w:pPr>
        <w:pStyle w:val="ListParagraph"/>
        <w:numPr>
          <w:ilvl w:val="0"/>
          <w:numId w:val="39"/>
        </w:numPr>
        <w:rPr>
          <w:rFonts w:ascii="Candara" w:eastAsia="Times New Roman" w:hAnsi="Candara" w:cs="Times New Roman"/>
          <w:color w:val="auto"/>
          <w:lang w:val="sr-Cyrl-CS" w:eastAsia="en-US"/>
        </w:rPr>
      </w:pPr>
      <w:r w:rsidRPr="005A2ABE">
        <w:rPr>
          <w:rFonts w:ascii="Candara" w:eastAsia="Times New Roman" w:hAnsi="Candara" w:cs="Times New Roman"/>
          <w:color w:val="auto"/>
          <w:lang w:val="sr-Cyrl-CS" w:eastAsia="en-US"/>
        </w:rPr>
        <w:t>U prostorijama Ministarsva poljoprivrede</w:t>
      </w:r>
      <w:r w:rsidRPr="005A2ABE">
        <w:rPr>
          <w:rFonts w:ascii="Candara" w:eastAsia="Times New Roman" w:hAnsi="Candara" w:cs="Times New Roman"/>
          <w:color w:val="auto"/>
          <w:lang w:val="sr-Latn-RS" w:eastAsia="en-US"/>
        </w:rPr>
        <w:t>, šumarstva i vodoprivrede</w:t>
      </w:r>
      <w:r w:rsidRPr="005A2ABE">
        <w:rPr>
          <w:rFonts w:ascii="Candara" w:eastAsia="Times New Roman" w:hAnsi="Candara" w:cs="Times New Roman"/>
          <w:color w:val="auto"/>
          <w:lang w:val="sr-Cyrl-CS" w:eastAsia="en-US"/>
        </w:rPr>
        <w:t>, Direkcije za vode, Beograd, drugi sprat, radnim danima do 11:00  do 13:00 časova (po lokalnom vremenu), u periodu od 14 dana od da</w:t>
      </w:r>
      <w:r w:rsidRPr="005A2ABE">
        <w:rPr>
          <w:rFonts w:ascii="Candara" w:eastAsia="Times New Roman" w:hAnsi="Candara" w:cs="Times New Roman"/>
          <w:color w:val="auto"/>
          <w:lang w:val="sr-Latn-RS" w:eastAsia="en-US"/>
        </w:rPr>
        <w:t>tuma</w:t>
      </w:r>
      <w:r w:rsidRPr="005A2ABE">
        <w:rPr>
          <w:rFonts w:ascii="Candara" w:eastAsia="Times New Roman" w:hAnsi="Candara" w:cs="Times New Roman"/>
          <w:color w:val="auto"/>
          <w:lang w:val="sr-Cyrl-CS" w:eastAsia="en-US"/>
        </w:rPr>
        <w:t xml:space="preserve"> javnog objavljivanja ovog poziva.</w:t>
      </w:r>
    </w:p>
    <w:p w:rsidR="007B02F6" w:rsidRPr="005A2ABE" w:rsidRDefault="00CC385C" w:rsidP="005A2ABE">
      <w:pPr>
        <w:pStyle w:val="ListParagraph"/>
        <w:numPr>
          <w:ilvl w:val="0"/>
          <w:numId w:val="39"/>
        </w:numPr>
        <w:spacing w:after="0" w:line="240" w:lineRule="auto"/>
        <w:rPr>
          <w:rFonts w:ascii="Candara" w:eastAsia="Times New Roman" w:hAnsi="Candara" w:cs="Times New Roman"/>
          <w:color w:val="auto"/>
          <w:lang w:val="sr-Cyrl-CS" w:eastAsia="en-US"/>
        </w:rPr>
      </w:pPr>
      <w:r w:rsidRPr="005A2ABE">
        <w:rPr>
          <w:rFonts w:ascii="Candara" w:eastAsia="Times New Roman" w:hAnsi="Candara" w:cs="Times New Roman"/>
          <w:color w:val="auto"/>
          <w:lang w:val="sr-Latn-RS" w:eastAsia="en-US"/>
        </w:rPr>
        <w:t>U prostorijama Opštine Ruma, u toku radnog vremena, kao i prostorijama Mesne zajednice u Hrtkovcima</w:t>
      </w:r>
      <w:r w:rsidR="007B02F6" w:rsidRPr="005A2ABE">
        <w:rPr>
          <w:rFonts w:ascii="Candara" w:eastAsia="Times New Roman" w:hAnsi="Candara" w:cs="Times New Roman"/>
          <w:color w:val="auto"/>
          <w:lang w:val="sr-Cyrl-CS" w:eastAsia="en-US"/>
        </w:rPr>
        <w:t xml:space="preserve"> </w:t>
      </w:r>
    </w:p>
    <w:p w:rsidR="00A85EBA" w:rsidRPr="005A2ABE" w:rsidRDefault="00CC385C" w:rsidP="005A2ABE">
      <w:pPr>
        <w:pStyle w:val="ListParagraph"/>
        <w:numPr>
          <w:ilvl w:val="0"/>
          <w:numId w:val="39"/>
        </w:numPr>
        <w:spacing w:after="0" w:line="240" w:lineRule="auto"/>
        <w:rPr>
          <w:rFonts w:ascii="Candara" w:eastAsia="Times New Roman" w:hAnsi="Candara" w:cs="Times New Roman"/>
          <w:color w:val="auto"/>
          <w:lang w:val="sr-Cyrl-CS" w:eastAsia="en-US"/>
        </w:rPr>
      </w:pPr>
      <w:r w:rsidRPr="005A2ABE">
        <w:rPr>
          <w:rFonts w:ascii="Candara" w:eastAsia="Times New Roman" w:hAnsi="Candara" w:cs="Times New Roman"/>
          <w:color w:val="auto"/>
          <w:lang w:val="en-US" w:eastAsia="en-US"/>
        </w:rPr>
        <w:t>Na veb sajtu Ministarstva poljoprivrede, šumarstva i vodoprivrede, Direkcija za vode,</w:t>
      </w:r>
      <w:r w:rsidR="007B02F6" w:rsidRPr="005A2ABE">
        <w:rPr>
          <w:rFonts w:ascii="Candara" w:eastAsia="Times New Roman" w:hAnsi="Candara" w:cs="Times New Roman"/>
          <w:color w:val="auto"/>
          <w:lang w:val="sr-Cyrl-CS" w:eastAsia="en-US"/>
        </w:rPr>
        <w:t xml:space="preserve"> </w:t>
      </w:r>
      <w:r w:rsidR="00A85EBA" w:rsidRPr="005A2ABE">
        <w:rPr>
          <w:rFonts w:ascii="Candara" w:eastAsia="Times New Roman" w:hAnsi="Candara" w:cs="Times New Roman"/>
          <w:color w:val="auto"/>
          <w:lang w:val="en-US" w:eastAsia="en-US"/>
        </w:rPr>
        <w:t>www.rdvode.gov.rs</w:t>
      </w:r>
    </w:p>
    <w:p w:rsidR="007B02F6" w:rsidRPr="005A2ABE" w:rsidRDefault="00CC385C" w:rsidP="005A2ABE">
      <w:pPr>
        <w:pStyle w:val="ListParagraph"/>
        <w:numPr>
          <w:ilvl w:val="0"/>
          <w:numId w:val="39"/>
        </w:numPr>
        <w:spacing w:after="0" w:line="240" w:lineRule="auto"/>
        <w:rPr>
          <w:rFonts w:ascii="Candara" w:eastAsia="Times New Roman" w:hAnsi="Candara" w:cs="Times New Roman"/>
          <w:color w:val="auto"/>
          <w:lang w:val="sr-Cyrl-CS" w:eastAsia="en-US"/>
        </w:rPr>
      </w:pPr>
      <w:r w:rsidRPr="005A2ABE">
        <w:rPr>
          <w:rFonts w:ascii="Candara" w:eastAsia="Times New Roman" w:hAnsi="Candara" w:cs="Times New Roman"/>
          <w:color w:val="auto"/>
          <w:lang w:val="en-US" w:eastAsia="en-US"/>
        </w:rPr>
        <w:t>Na veb sajtu Opštine Ruma</w:t>
      </w:r>
      <w:r w:rsidR="007B02F6" w:rsidRPr="005A2ABE">
        <w:rPr>
          <w:rFonts w:ascii="Candara" w:eastAsia="Times New Roman" w:hAnsi="Candara" w:cs="Times New Roman"/>
          <w:color w:val="auto"/>
          <w:lang w:val="en-US" w:eastAsia="en-US"/>
        </w:rPr>
        <w:t xml:space="preserve">: </w:t>
      </w:r>
      <w:r w:rsidR="00427D3C" w:rsidRPr="00427D3C">
        <w:t>http://www.ruma.rs</w:t>
      </w:r>
      <w:r w:rsidR="00694E99" w:rsidRPr="005A2ABE">
        <w:rPr>
          <w:rFonts w:ascii="Candara" w:eastAsia="Times New Roman" w:hAnsi="Candara" w:cs="Times New Roman"/>
          <w:color w:val="auto"/>
          <w:lang w:val="en-US" w:eastAsia="en-US"/>
        </w:rPr>
        <w:t xml:space="preserve"> </w:t>
      </w:r>
    </w:p>
    <w:p w:rsidR="007B02F6" w:rsidRPr="00D11766" w:rsidRDefault="007B02F6">
      <w:pPr>
        <w:spacing w:after="0" w:line="240" w:lineRule="auto"/>
        <w:ind w:left="0" w:firstLine="0"/>
        <w:rPr>
          <w:rFonts w:ascii="Candara" w:eastAsia="Times New Roman" w:hAnsi="Candara" w:cs="Times New Roman"/>
          <w:color w:val="auto"/>
          <w:lang w:val="sr-Cyrl-CS" w:eastAsia="en-US"/>
        </w:rPr>
      </w:pPr>
    </w:p>
    <w:p w:rsidR="005A2ABE" w:rsidRPr="005A2ABE" w:rsidRDefault="005A2ABE" w:rsidP="005A2ABE">
      <w:pPr>
        <w:spacing w:after="0" w:line="240" w:lineRule="auto"/>
        <w:ind w:left="0" w:firstLine="0"/>
        <w:rPr>
          <w:rFonts w:ascii="Candara" w:eastAsia="Times New Roman" w:hAnsi="Candara" w:cs="Times New Roman"/>
          <w:color w:val="auto"/>
          <w:lang w:eastAsia="en-US"/>
        </w:rPr>
      </w:pPr>
      <w:r w:rsidRPr="005A2ABE">
        <w:rPr>
          <w:rFonts w:ascii="Candara" w:eastAsia="Times New Roman" w:hAnsi="Candara" w:cs="Times New Roman"/>
          <w:color w:val="auto"/>
          <w:lang w:eastAsia="en-US"/>
        </w:rPr>
        <w:t>Pitanja i primedbe vezane za navode predmetnog dokumenta, mogu se podneti u pisanoj formi na dole navedenu adresu, elektronskom poštom, kao i direktno u toku konsultacija</w:t>
      </w:r>
    </w:p>
    <w:p w:rsidR="005A2ABE" w:rsidRDefault="005A2ABE" w:rsidP="005A2ABE">
      <w:pPr>
        <w:spacing w:after="0" w:line="240" w:lineRule="auto"/>
        <w:ind w:left="0" w:firstLine="0"/>
        <w:rPr>
          <w:rFonts w:ascii="Candara" w:eastAsia="Times New Roman" w:hAnsi="Candara" w:cs="Times New Roman"/>
          <w:color w:val="auto"/>
          <w:lang w:eastAsia="en-US"/>
        </w:rPr>
      </w:pPr>
    </w:p>
    <w:p w:rsidR="005A2ABE" w:rsidRPr="005A2ABE" w:rsidRDefault="005A2ABE" w:rsidP="005A2ABE">
      <w:pPr>
        <w:spacing w:after="0" w:line="240" w:lineRule="auto"/>
        <w:ind w:left="0" w:firstLine="0"/>
        <w:rPr>
          <w:rFonts w:ascii="Candara" w:eastAsia="Times New Roman" w:hAnsi="Candara" w:cs="Times New Roman"/>
          <w:color w:val="auto"/>
          <w:lang w:eastAsia="en-US"/>
        </w:rPr>
      </w:pPr>
      <w:r w:rsidRPr="005A2ABE">
        <w:rPr>
          <w:rFonts w:ascii="Candara" w:eastAsia="Times New Roman" w:hAnsi="Candara" w:cs="Times New Roman"/>
          <w:color w:val="auto"/>
          <w:lang w:eastAsia="en-US"/>
        </w:rPr>
        <w:t xml:space="preserve">Ako su Vam potrebne dodatne informacije, molimo Vas da se obratite na: </w:t>
      </w:r>
    </w:p>
    <w:p w:rsidR="007B02F6" w:rsidRPr="00D11766" w:rsidRDefault="007B02F6" w:rsidP="002B3B0F">
      <w:pPr>
        <w:spacing w:after="0" w:line="240" w:lineRule="auto"/>
        <w:ind w:left="0" w:firstLine="0"/>
        <w:rPr>
          <w:rFonts w:ascii="Candara" w:eastAsia="Times New Roman" w:hAnsi="Candara" w:cs="Times New Roman"/>
          <w:color w:val="auto"/>
          <w:lang w:eastAsia="en-US"/>
        </w:rPr>
      </w:pPr>
    </w:p>
    <w:tbl>
      <w:tblPr>
        <w:tblW w:w="0" w:type="auto"/>
        <w:jc w:val="center"/>
        <w:tblLayout w:type="fixed"/>
        <w:tblLook w:val="0000" w:firstRow="0" w:lastRow="0" w:firstColumn="0" w:lastColumn="0" w:noHBand="0" w:noVBand="0"/>
      </w:tblPr>
      <w:tblGrid>
        <w:gridCol w:w="4980"/>
      </w:tblGrid>
      <w:tr w:rsidR="007B02F6" w:rsidRPr="00222577" w:rsidTr="0025368C">
        <w:trPr>
          <w:jc w:val="center"/>
        </w:trPr>
        <w:tc>
          <w:tcPr>
            <w:tcW w:w="4980" w:type="dxa"/>
          </w:tcPr>
          <w:p w:rsidR="005E3CC0" w:rsidRPr="005E3CC0" w:rsidRDefault="005A2ABE" w:rsidP="005E3CC0">
            <w:pPr>
              <w:spacing w:after="0" w:line="240" w:lineRule="auto"/>
              <w:ind w:left="0" w:firstLine="0"/>
              <w:jc w:val="center"/>
              <w:rPr>
                <w:rFonts w:ascii="Candara" w:eastAsia="Times New Roman" w:hAnsi="Candara" w:cs="Times New Roman"/>
                <w:color w:val="auto"/>
                <w:lang w:val="en-US" w:eastAsia="en-US"/>
              </w:rPr>
            </w:pPr>
            <w:r>
              <w:rPr>
                <w:rFonts w:ascii="Candara" w:eastAsia="Times New Roman" w:hAnsi="Candara" w:cs="Times New Roman"/>
                <w:color w:val="auto"/>
                <w:lang w:val="en-US" w:eastAsia="en-US"/>
              </w:rPr>
              <w:t>Projekat hitne sanacije od poplava u Srbiji</w:t>
            </w:r>
            <w:r w:rsidR="005E3CC0" w:rsidRPr="005E3CC0">
              <w:rPr>
                <w:rFonts w:ascii="Candara" w:eastAsia="Times New Roman" w:hAnsi="Candara" w:cs="Times New Roman"/>
                <w:color w:val="auto"/>
                <w:lang w:val="en-US" w:eastAsia="en-US"/>
              </w:rPr>
              <w:t xml:space="preserve"> (FERP)</w:t>
            </w:r>
          </w:p>
          <w:p w:rsidR="005E3CC0" w:rsidRPr="005E3CC0" w:rsidRDefault="005E3CC0" w:rsidP="005E3CC0">
            <w:pPr>
              <w:spacing w:after="0" w:line="240" w:lineRule="auto"/>
              <w:ind w:left="0" w:firstLine="0"/>
              <w:jc w:val="center"/>
              <w:rPr>
                <w:rFonts w:ascii="Candara" w:eastAsia="Times New Roman" w:hAnsi="Candara" w:cs="Times New Roman"/>
                <w:color w:val="auto"/>
                <w:lang w:val="en-US" w:eastAsia="en-US"/>
              </w:rPr>
            </w:pPr>
            <w:r w:rsidRPr="005E3CC0">
              <w:rPr>
                <w:rFonts w:ascii="Candara" w:eastAsia="Times New Roman" w:hAnsi="Candara" w:cs="Times New Roman"/>
                <w:color w:val="auto"/>
                <w:lang w:val="en-US" w:eastAsia="en-US"/>
              </w:rPr>
              <w:t>Dr Ivana Ribara 149/11</w:t>
            </w:r>
          </w:p>
          <w:p w:rsidR="005E3CC0" w:rsidRPr="005E3CC0" w:rsidRDefault="005E3CC0" w:rsidP="005E3CC0">
            <w:pPr>
              <w:spacing w:after="0" w:line="240" w:lineRule="auto"/>
              <w:ind w:left="0" w:firstLine="0"/>
              <w:jc w:val="center"/>
              <w:rPr>
                <w:rFonts w:ascii="Candara" w:eastAsia="Times New Roman" w:hAnsi="Candara" w:cs="Times New Roman"/>
                <w:color w:val="auto"/>
                <w:lang w:val="en-US" w:eastAsia="en-US"/>
              </w:rPr>
            </w:pPr>
            <w:r w:rsidRPr="005E3CC0">
              <w:rPr>
                <w:rFonts w:ascii="Candara" w:eastAsia="Times New Roman" w:hAnsi="Candara" w:cs="Times New Roman"/>
                <w:color w:val="auto"/>
                <w:lang w:val="en-US" w:eastAsia="en-US"/>
              </w:rPr>
              <w:t>11000 B</w:t>
            </w:r>
            <w:r w:rsidR="005A2ABE">
              <w:rPr>
                <w:rFonts w:ascii="Candara" w:eastAsia="Times New Roman" w:hAnsi="Candara" w:cs="Times New Roman"/>
                <w:color w:val="auto"/>
                <w:lang w:val="en-US" w:eastAsia="en-US"/>
              </w:rPr>
              <w:t xml:space="preserve">eograd, </w:t>
            </w:r>
          </w:p>
          <w:p w:rsidR="005E3CC0" w:rsidRPr="005E3CC0" w:rsidRDefault="005E3CC0" w:rsidP="005E3CC0">
            <w:pPr>
              <w:spacing w:after="0" w:line="240" w:lineRule="auto"/>
              <w:ind w:left="0" w:firstLine="0"/>
              <w:jc w:val="center"/>
              <w:rPr>
                <w:rFonts w:ascii="Candara" w:eastAsia="Times New Roman" w:hAnsi="Candara" w:cs="Times New Roman"/>
                <w:color w:val="auto"/>
                <w:lang w:val="de-DE" w:eastAsia="en-US"/>
              </w:rPr>
            </w:pPr>
            <w:r w:rsidRPr="005E3CC0">
              <w:rPr>
                <w:rFonts w:ascii="Candara" w:eastAsia="Times New Roman" w:hAnsi="Candara" w:cs="Times New Roman"/>
                <w:color w:val="auto"/>
                <w:lang w:val="de-DE" w:eastAsia="en-US"/>
              </w:rPr>
              <w:t>Tel: +381-(0)11-6163-600</w:t>
            </w:r>
          </w:p>
          <w:p w:rsidR="005E3CC0" w:rsidRPr="005E3CC0" w:rsidRDefault="005E3CC0" w:rsidP="005E3CC0">
            <w:pPr>
              <w:spacing w:after="0" w:line="240" w:lineRule="auto"/>
              <w:ind w:left="0" w:firstLine="0"/>
              <w:jc w:val="center"/>
              <w:rPr>
                <w:rFonts w:ascii="Candara" w:eastAsia="Times New Roman" w:hAnsi="Candara" w:cs="Times New Roman"/>
                <w:color w:val="auto"/>
                <w:lang w:val="de-DE" w:eastAsia="en-US"/>
              </w:rPr>
            </w:pPr>
            <w:r w:rsidRPr="005E3CC0">
              <w:rPr>
                <w:rFonts w:ascii="Candara" w:eastAsia="Times New Roman" w:hAnsi="Candara" w:cs="Times New Roman"/>
                <w:color w:val="auto"/>
                <w:lang w:val="de-DE" w:eastAsia="en-US"/>
              </w:rPr>
              <w:t>E-mail: fer.project@yahoo.com</w:t>
            </w:r>
            <w:r w:rsidRPr="005E3CC0">
              <w:rPr>
                <w:rFonts w:ascii="Candara" w:eastAsia="Times New Roman" w:hAnsi="Candara" w:cs="Times New Roman"/>
                <w:color w:val="auto"/>
                <w:lang w:val="de-DE" w:eastAsia="en-US"/>
              </w:rPr>
              <w:cr/>
            </w:r>
          </w:p>
          <w:p w:rsidR="007B02F6" w:rsidRPr="00D11766" w:rsidRDefault="007B02F6" w:rsidP="00F47553">
            <w:pPr>
              <w:spacing w:after="0" w:line="240" w:lineRule="auto"/>
              <w:ind w:left="0" w:firstLine="0"/>
              <w:jc w:val="center"/>
              <w:rPr>
                <w:rFonts w:ascii="Candara" w:eastAsia="Times New Roman" w:hAnsi="Candara" w:cs="Times New Roman"/>
                <w:color w:val="auto"/>
                <w:lang w:val="de-DE" w:eastAsia="en-US"/>
              </w:rPr>
            </w:pPr>
          </w:p>
        </w:tc>
      </w:tr>
    </w:tbl>
    <w:p w:rsidR="0005226A" w:rsidRPr="00D11766" w:rsidRDefault="0005226A" w:rsidP="006455D6">
      <w:pPr>
        <w:spacing w:after="0" w:line="240" w:lineRule="auto"/>
        <w:ind w:left="0" w:firstLine="0"/>
        <w:jc w:val="center"/>
        <w:rPr>
          <w:rFonts w:ascii="Candara" w:eastAsia="Times New Roman" w:hAnsi="Candara" w:cs="Times New Roman"/>
          <w:color w:val="000000" w:themeColor="text1"/>
          <w:highlight w:val="yellow"/>
          <w:lang w:val="de-DE" w:eastAsia="en-US"/>
        </w:rPr>
      </w:pPr>
    </w:p>
    <w:p w:rsidR="0005226A" w:rsidRDefault="0005226A" w:rsidP="002B3B0F">
      <w:pPr>
        <w:spacing w:after="0" w:line="240" w:lineRule="auto"/>
        <w:ind w:left="0" w:firstLine="0"/>
        <w:rPr>
          <w:rFonts w:ascii="Candara" w:eastAsia="Times New Roman" w:hAnsi="Candara" w:cs="Times New Roman"/>
          <w:color w:val="000000" w:themeColor="text1"/>
          <w:highlight w:val="yellow"/>
          <w:lang w:val="de-DE" w:eastAsia="en-US"/>
        </w:rPr>
      </w:pPr>
    </w:p>
    <w:p w:rsidR="00253FF6" w:rsidRPr="00D11766" w:rsidRDefault="00253FF6" w:rsidP="002B3B0F">
      <w:pPr>
        <w:spacing w:after="0" w:line="240" w:lineRule="auto"/>
        <w:ind w:left="0" w:firstLine="0"/>
        <w:rPr>
          <w:rFonts w:ascii="Candara" w:eastAsia="Times New Roman" w:hAnsi="Candara" w:cs="Times New Roman"/>
          <w:color w:val="000000" w:themeColor="text1"/>
          <w:highlight w:val="yellow"/>
          <w:lang w:val="de-DE" w:eastAsia="en-US"/>
        </w:rPr>
      </w:pPr>
    </w:p>
    <w:p w:rsidR="00333D86" w:rsidRDefault="00327C6E" w:rsidP="007C56FD">
      <w:pPr>
        <w:pStyle w:val="Heading2"/>
        <w:rPr>
          <w:rFonts w:ascii="Candara" w:eastAsia="Times New Roman" w:hAnsi="Candara"/>
          <w:lang w:val="en-US" w:eastAsia="en-US"/>
        </w:rPr>
      </w:pPr>
      <w:bookmarkStart w:id="63" w:name="_Toc513490119"/>
      <w:r w:rsidRPr="00D11766">
        <w:rPr>
          <w:rFonts w:ascii="Candara" w:eastAsia="Times New Roman" w:hAnsi="Candara"/>
          <w:lang w:val="en-US" w:eastAsia="en-US"/>
        </w:rPr>
        <w:lastRenderedPageBreak/>
        <w:t>A</w:t>
      </w:r>
      <w:r w:rsidR="007C56FD">
        <w:rPr>
          <w:rFonts w:ascii="Candara" w:eastAsia="Times New Roman" w:hAnsi="Candara"/>
          <w:lang w:val="en-US" w:eastAsia="en-US"/>
        </w:rPr>
        <w:t>neks</w:t>
      </w:r>
      <w:r w:rsidRPr="00D11766">
        <w:rPr>
          <w:rFonts w:ascii="Candara" w:eastAsia="Times New Roman" w:hAnsi="Candara"/>
          <w:lang w:val="en-US" w:eastAsia="en-US"/>
        </w:rPr>
        <w:t xml:space="preserve"> 2</w:t>
      </w:r>
      <w:r w:rsidR="00D506C2" w:rsidRPr="00D11766">
        <w:rPr>
          <w:rFonts w:ascii="Candara" w:eastAsia="Times New Roman" w:hAnsi="Candara"/>
          <w:lang w:val="en-US" w:eastAsia="en-US"/>
        </w:rPr>
        <w:t xml:space="preserve"> – </w:t>
      </w:r>
      <w:r w:rsidR="007C56FD" w:rsidRPr="007C56FD">
        <w:rPr>
          <w:rFonts w:ascii="Candara" w:eastAsia="Times New Roman" w:hAnsi="Candara"/>
          <w:lang w:val="en-US" w:eastAsia="en-US"/>
        </w:rPr>
        <w:t>Zahtev za pristup informaciji od javnog značaja</w:t>
      </w:r>
      <w:bookmarkEnd w:id="63"/>
    </w:p>
    <w:p w:rsidR="00F755A0" w:rsidRPr="00253FF6" w:rsidRDefault="00F755A0" w:rsidP="00253FF6">
      <w:pPr>
        <w:rPr>
          <w:b/>
          <w:lang w:val="en-US" w:eastAsia="en-US"/>
        </w:rPr>
      </w:pPr>
    </w:p>
    <w:p w:rsidR="007C56FD" w:rsidRDefault="007C56FD" w:rsidP="00F755A0">
      <w:pPr>
        <w:jc w:val="left"/>
        <w:rPr>
          <w:rFonts w:ascii="Candara" w:hAnsi="Candara" w:cs="Times New Roman"/>
          <w:b/>
        </w:rPr>
      </w:pPr>
      <w:r w:rsidRPr="00F755A0">
        <w:rPr>
          <w:rFonts w:ascii="Candara" w:hAnsi="Candara" w:cs="Times New Roman"/>
          <w:b/>
        </w:rPr>
        <w:t>Naziv i sedište organa kome se zahtev upućuje</w:t>
      </w:r>
    </w:p>
    <w:p w:rsidR="007C56FD" w:rsidRPr="00F755A0" w:rsidRDefault="007C56FD" w:rsidP="00F755A0">
      <w:pPr>
        <w:jc w:val="left"/>
        <w:rPr>
          <w:rFonts w:ascii="Candara" w:hAnsi="Candara" w:cs="Times New Roman"/>
          <w:b/>
        </w:rPr>
      </w:pPr>
    </w:p>
    <w:p w:rsidR="007C56FD" w:rsidRPr="00F755A0" w:rsidRDefault="007C56FD" w:rsidP="00F755A0">
      <w:pPr>
        <w:jc w:val="center"/>
        <w:rPr>
          <w:rFonts w:ascii="Candara" w:hAnsi="Candara" w:cs="Times New Roman"/>
          <w:b/>
        </w:rPr>
      </w:pPr>
      <w:r w:rsidRPr="00F755A0">
        <w:rPr>
          <w:rFonts w:ascii="Candara" w:hAnsi="Candara" w:cs="Times New Roman"/>
          <w:b/>
        </w:rPr>
        <w:t>ZATHEV</w:t>
      </w:r>
    </w:p>
    <w:p w:rsidR="007C56FD" w:rsidRPr="00F755A0" w:rsidRDefault="007C56FD" w:rsidP="00F755A0">
      <w:pPr>
        <w:jc w:val="center"/>
        <w:rPr>
          <w:rFonts w:ascii="Candara" w:hAnsi="Candara" w:cs="Times New Roman"/>
          <w:b/>
        </w:rPr>
      </w:pPr>
      <w:r w:rsidRPr="00F755A0">
        <w:rPr>
          <w:rFonts w:ascii="Candara" w:hAnsi="Candara" w:cs="Times New Roman"/>
          <w:b/>
        </w:rPr>
        <w:t>za pristup informaciji javnog značaja</w:t>
      </w:r>
    </w:p>
    <w:p w:rsidR="006A310E" w:rsidRDefault="007C56FD" w:rsidP="002B3B0F">
      <w:pPr>
        <w:rPr>
          <w:rFonts w:ascii="Candara" w:hAnsi="Candara" w:cs="Times New Roman"/>
          <w:b/>
        </w:rPr>
      </w:pPr>
      <w:r w:rsidRPr="00F755A0">
        <w:rPr>
          <w:rFonts w:ascii="Candara" w:hAnsi="Candara" w:cs="Times New Roman"/>
          <w:b/>
        </w:rPr>
        <w:t>Na osnovu člana 15. st. 1. Zakona o slobodnom pristupu informacijama od javnog značaja („Službeni glasnik RS“, br. 120/04, 54/07, 104/09 i 36/10), od gore navedenog organa zahtevam:*</w:t>
      </w:r>
    </w:p>
    <w:p w:rsidR="00F755A0" w:rsidRPr="00D11766" w:rsidRDefault="00F755A0" w:rsidP="002B3B0F">
      <w:pPr>
        <w:rPr>
          <w:rFonts w:ascii="Candara" w:hAnsi="Candara" w:cs="Times New Roman"/>
        </w:rPr>
      </w:pPr>
    </w:p>
    <w:p w:rsidR="007C56FD" w:rsidRPr="007C56FD" w:rsidRDefault="007C56FD" w:rsidP="007C56FD">
      <w:pPr>
        <w:pStyle w:val="ListParagraph"/>
        <w:numPr>
          <w:ilvl w:val="1"/>
          <w:numId w:val="40"/>
        </w:numPr>
        <w:rPr>
          <w:rFonts w:ascii="Candara" w:hAnsi="Candara" w:cs="Times New Roman"/>
        </w:rPr>
      </w:pPr>
      <w:r w:rsidRPr="007C56FD">
        <w:rPr>
          <w:rFonts w:ascii="Candara" w:hAnsi="Candara" w:cs="Times New Roman"/>
        </w:rPr>
        <w:t>obaveštenje da li poseduje traženu informaciju;</w:t>
      </w:r>
    </w:p>
    <w:p w:rsidR="007C56FD" w:rsidRPr="007C56FD" w:rsidRDefault="007C56FD" w:rsidP="007C56FD">
      <w:pPr>
        <w:pStyle w:val="ListParagraph"/>
        <w:numPr>
          <w:ilvl w:val="1"/>
          <w:numId w:val="40"/>
        </w:numPr>
        <w:rPr>
          <w:rFonts w:ascii="Candara" w:hAnsi="Candara" w:cs="Times New Roman"/>
        </w:rPr>
      </w:pPr>
      <w:r w:rsidRPr="007C56FD">
        <w:rPr>
          <w:rFonts w:ascii="Candara" w:hAnsi="Candara" w:cs="Times New Roman"/>
        </w:rPr>
        <w:t>uvid u dokument koji sadrži traženu informaciju;</w:t>
      </w:r>
    </w:p>
    <w:p w:rsidR="007C56FD" w:rsidRPr="007C56FD" w:rsidRDefault="007C56FD" w:rsidP="007C56FD">
      <w:pPr>
        <w:pStyle w:val="ListParagraph"/>
        <w:numPr>
          <w:ilvl w:val="1"/>
          <w:numId w:val="40"/>
        </w:numPr>
        <w:rPr>
          <w:rFonts w:ascii="Candara" w:hAnsi="Candara" w:cs="Times New Roman"/>
        </w:rPr>
      </w:pPr>
      <w:r w:rsidRPr="007C56FD">
        <w:rPr>
          <w:rFonts w:ascii="Candara" w:hAnsi="Candara" w:cs="Times New Roman"/>
        </w:rPr>
        <w:t>kopiju dokumenta koji sadrži traženu informaciju;</w:t>
      </w:r>
    </w:p>
    <w:p w:rsidR="007C56FD" w:rsidRPr="007C56FD" w:rsidRDefault="007C56FD" w:rsidP="007C56FD">
      <w:pPr>
        <w:pStyle w:val="ListParagraph"/>
        <w:numPr>
          <w:ilvl w:val="1"/>
          <w:numId w:val="40"/>
        </w:numPr>
        <w:rPr>
          <w:rFonts w:ascii="Candara" w:hAnsi="Candara" w:cs="Times New Roman"/>
        </w:rPr>
      </w:pPr>
      <w:r w:rsidRPr="007C56FD">
        <w:rPr>
          <w:rFonts w:ascii="Candara" w:hAnsi="Candara" w:cs="Times New Roman"/>
        </w:rPr>
        <w:t>dostavljanje kopije dokumenta koji sadrži traženu informaciju:**</w:t>
      </w:r>
    </w:p>
    <w:p w:rsidR="007C56FD" w:rsidRPr="007C56FD" w:rsidRDefault="007C56FD" w:rsidP="007C56FD">
      <w:pPr>
        <w:pStyle w:val="ListParagraph"/>
        <w:numPr>
          <w:ilvl w:val="1"/>
          <w:numId w:val="40"/>
        </w:numPr>
        <w:rPr>
          <w:rFonts w:ascii="Candara" w:hAnsi="Candara" w:cs="Times New Roman"/>
        </w:rPr>
      </w:pPr>
      <w:r w:rsidRPr="007C56FD">
        <w:rPr>
          <w:rFonts w:ascii="Candara" w:hAnsi="Candara" w:cs="Times New Roman"/>
        </w:rPr>
        <w:t>poštom</w:t>
      </w:r>
    </w:p>
    <w:p w:rsidR="007C56FD" w:rsidRPr="007C56FD" w:rsidRDefault="007C56FD" w:rsidP="007C56FD">
      <w:pPr>
        <w:pStyle w:val="ListParagraph"/>
        <w:numPr>
          <w:ilvl w:val="1"/>
          <w:numId w:val="40"/>
        </w:numPr>
        <w:rPr>
          <w:rFonts w:ascii="Candara" w:hAnsi="Candara" w:cs="Times New Roman"/>
        </w:rPr>
      </w:pPr>
      <w:r w:rsidRPr="007C56FD">
        <w:rPr>
          <w:rFonts w:ascii="Candara" w:hAnsi="Candara" w:cs="Times New Roman"/>
        </w:rPr>
        <w:t>elektronskom poštom</w:t>
      </w:r>
    </w:p>
    <w:p w:rsidR="007C56FD" w:rsidRPr="007C56FD" w:rsidRDefault="007C56FD" w:rsidP="007C56FD">
      <w:pPr>
        <w:pStyle w:val="ListParagraph"/>
        <w:numPr>
          <w:ilvl w:val="1"/>
          <w:numId w:val="40"/>
        </w:numPr>
        <w:rPr>
          <w:rFonts w:ascii="Candara" w:hAnsi="Candara" w:cs="Times New Roman"/>
        </w:rPr>
      </w:pPr>
      <w:r w:rsidRPr="007C56FD">
        <w:rPr>
          <w:rFonts w:ascii="Candara" w:hAnsi="Candara" w:cs="Times New Roman"/>
        </w:rPr>
        <w:t>faksom</w:t>
      </w:r>
    </w:p>
    <w:p w:rsidR="007C56FD" w:rsidRPr="007C56FD" w:rsidRDefault="007C56FD" w:rsidP="007C56FD">
      <w:pPr>
        <w:pStyle w:val="ListParagraph"/>
        <w:numPr>
          <w:ilvl w:val="1"/>
          <w:numId w:val="40"/>
        </w:numPr>
        <w:rPr>
          <w:rFonts w:ascii="Candara" w:hAnsi="Candara" w:cs="Times New Roman"/>
        </w:rPr>
      </w:pPr>
      <w:r w:rsidRPr="007C56FD">
        <w:rPr>
          <w:rFonts w:ascii="Candara" w:hAnsi="Candara" w:cs="Times New Roman"/>
        </w:rPr>
        <w:t>na drugi način: ***__________________________________</w:t>
      </w:r>
    </w:p>
    <w:p w:rsidR="006A310E" w:rsidRDefault="006A310E" w:rsidP="002B3B0F">
      <w:pPr>
        <w:rPr>
          <w:rFonts w:ascii="Candara" w:hAnsi="Candara" w:cs="Times New Roman"/>
        </w:rPr>
      </w:pPr>
    </w:p>
    <w:p w:rsidR="00F755A0" w:rsidRPr="00D11766" w:rsidRDefault="00F755A0" w:rsidP="002B3B0F">
      <w:pPr>
        <w:rPr>
          <w:rFonts w:ascii="Candara" w:hAnsi="Candara" w:cs="Times New Roman"/>
        </w:rPr>
      </w:pPr>
    </w:p>
    <w:p w:rsidR="00F755A0" w:rsidRDefault="006A310E" w:rsidP="002B3B0F">
      <w:pPr>
        <w:rPr>
          <w:rFonts w:ascii="Candara" w:hAnsi="Candara" w:cs="Times New Roman"/>
        </w:rPr>
      </w:pPr>
      <w:r w:rsidRPr="00D11766">
        <w:rPr>
          <w:rFonts w:ascii="Candara" w:hAnsi="Candara" w:cs="Times New Roman"/>
        </w:rPr>
        <w:tab/>
      </w:r>
      <w:r w:rsidR="007C56FD" w:rsidRPr="007C56FD">
        <w:rPr>
          <w:rFonts w:ascii="Candara" w:hAnsi="Candara" w:cs="Times New Roman"/>
        </w:rPr>
        <w:t>Ovaj zahtev se odnosi na sledeće informacije:</w:t>
      </w:r>
    </w:p>
    <w:p w:rsidR="006A310E" w:rsidRPr="00D11766" w:rsidRDefault="006A310E" w:rsidP="002B3B0F">
      <w:pPr>
        <w:rPr>
          <w:rFonts w:ascii="Candara" w:hAnsi="Candara" w:cs="Times New Roman"/>
        </w:rPr>
      </w:pPr>
      <w:r w:rsidRPr="00D11766">
        <w:rPr>
          <w:rFonts w:ascii="Candara" w:hAnsi="Candara" w:cs="Times New Roman"/>
        </w:rPr>
        <w:tab/>
        <w:t>__________________________________________________________________________________________________________________________________________________________________________________________________________________</w:t>
      </w:r>
      <w:r w:rsidR="007C56FD" w:rsidRPr="007C56FD">
        <w:rPr>
          <w:rFonts w:ascii="Candara" w:hAnsi="Candara" w:cs="Times New Roman"/>
        </w:rPr>
        <w:t>(dati  što precizniji opis informacije koja se traži, kao i druge podatke koji olakšavaju pronalaženje tražene informacije).</w:t>
      </w:r>
    </w:p>
    <w:p w:rsidR="00F755A0" w:rsidRDefault="006A310E" w:rsidP="002B3B0F">
      <w:pPr>
        <w:rPr>
          <w:rFonts w:ascii="Candara" w:hAnsi="Candara" w:cs="Times New Roman"/>
        </w:rPr>
      </w:pPr>
      <w:r w:rsidRPr="00D11766">
        <w:rPr>
          <w:rFonts w:ascii="Candara" w:hAnsi="Candara" w:cs="Times New Roman"/>
        </w:rPr>
        <w:tab/>
      </w:r>
    </w:p>
    <w:p w:rsidR="006A310E" w:rsidRPr="00D11766" w:rsidRDefault="006A310E" w:rsidP="002B3B0F">
      <w:pPr>
        <w:rPr>
          <w:rFonts w:ascii="Candara" w:hAnsi="Candara" w:cs="Times New Roman"/>
        </w:rPr>
      </w:pPr>
      <w:r w:rsidRPr="00D11766">
        <w:rPr>
          <w:rFonts w:ascii="Candara" w:hAnsi="Candara" w:cs="Times New Roman"/>
        </w:rPr>
        <w:tab/>
      </w:r>
      <w:r w:rsidRPr="00D11766">
        <w:rPr>
          <w:rFonts w:ascii="Candara" w:hAnsi="Candara" w:cs="Times New Roman"/>
        </w:rPr>
        <w:tab/>
      </w:r>
      <w:r w:rsidRPr="00D11766">
        <w:rPr>
          <w:rFonts w:ascii="Candara" w:hAnsi="Candara" w:cs="Times New Roman"/>
        </w:rPr>
        <w:tab/>
      </w:r>
      <w:r w:rsidRPr="00D11766">
        <w:rPr>
          <w:rFonts w:ascii="Candara" w:hAnsi="Candara" w:cs="Times New Roman"/>
        </w:rPr>
        <w:tab/>
      </w:r>
      <w:r w:rsidRPr="00D11766">
        <w:rPr>
          <w:rFonts w:ascii="Candara" w:hAnsi="Candara" w:cs="Times New Roman"/>
        </w:rPr>
        <w:tab/>
      </w:r>
      <w:r w:rsidRPr="00D11766">
        <w:rPr>
          <w:rFonts w:ascii="Candara" w:hAnsi="Candara" w:cs="Times New Roman"/>
        </w:rPr>
        <w:tab/>
      </w:r>
      <w:r w:rsidRPr="00D11766">
        <w:rPr>
          <w:rFonts w:ascii="Candara" w:hAnsi="Candara" w:cs="Times New Roman"/>
        </w:rPr>
        <w:tab/>
      </w:r>
      <w:r w:rsidRPr="00D11766">
        <w:rPr>
          <w:rFonts w:ascii="Candara" w:hAnsi="Candara" w:cs="Times New Roman"/>
        </w:rPr>
        <w:tab/>
      </w:r>
      <w:r w:rsidRPr="00D11766">
        <w:rPr>
          <w:rFonts w:ascii="Candara" w:hAnsi="Candara" w:cs="Times New Roman"/>
        </w:rPr>
        <w:tab/>
      </w:r>
      <w:r w:rsidRPr="00D11766">
        <w:rPr>
          <w:rFonts w:ascii="Candara" w:hAnsi="Candara" w:cs="Times New Roman"/>
        </w:rPr>
        <w:tab/>
      </w:r>
      <w:r w:rsidRPr="00D11766">
        <w:rPr>
          <w:rFonts w:ascii="Candara" w:hAnsi="Candara" w:cs="Times New Roman"/>
        </w:rPr>
        <w:tab/>
      </w:r>
    </w:p>
    <w:p w:rsidR="006A310E" w:rsidRPr="00D11766" w:rsidRDefault="00F755A0" w:rsidP="00F755A0">
      <w:pPr>
        <w:rPr>
          <w:rFonts w:ascii="Candara" w:hAnsi="Candara" w:cs="Times New Roman"/>
        </w:rPr>
      </w:pPr>
      <w:r>
        <w:rPr>
          <w:rFonts w:ascii="Candara" w:hAnsi="Candara" w:cs="Times New Roman"/>
        </w:rPr>
        <w:t xml:space="preserve">                                                                                                                  Tražilac informacije/Ime i prezime</w:t>
      </w:r>
    </w:p>
    <w:p w:rsidR="006A310E" w:rsidRPr="00D11766" w:rsidRDefault="00F755A0" w:rsidP="002B3B0F">
      <w:pPr>
        <w:rPr>
          <w:rFonts w:ascii="Candara" w:hAnsi="Candara" w:cs="Times New Roman"/>
        </w:rPr>
      </w:pPr>
      <w:r>
        <w:rPr>
          <w:rFonts w:ascii="Candara" w:hAnsi="Candara" w:cs="Times New Roman"/>
        </w:rPr>
        <w:t>U</w:t>
      </w:r>
      <w:r w:rsidR="006A310E" w:rsidRPr="00D11766">
        <w:rPr>
          <w:rFonts w:ascii="Candara" w:hAnsi="Candara" w:cs="Times New Roman"/>
        </w:rPr>
        <w:t xml:space="preserve"> ____________________,</w:t>
      </w:r>
      <w:r w:rsidR="006A310E" w:rsidRPr="00D11766">
        <w:rPr>
          <w:rFonts w:ascii="Candara" w:hAnsi="Candara" w:cs="Times New Roman"/>
        </w:rPr>
        <w:tab/>
      </w:r>
      <w:r w:rsidR="006A310E" w:rsidRPr="00D11766">
        <w:rPr>
          <w:rFonts w:ascii="Candara" w:hAnsi="Candara" w:cs="Times New Roman"/>
        </w:rPr>
        <w:tab/>
      </w:r>
      <w:r w:rsidR="006A310E" w:rsidRPr="00D11766">
        <w:rPr>
          <w:rFonts w:ascii="Candara" w:hAnsi="Candara" w:cs="Times New Roman"/>
        </w:rPr>
        <w:tab/>
        <w:t xml:space="preserve">                  ________________________________               </w:t>
      </w:r>
      <w:r w:rsidR="006A310E" w:rsidRPr="00D11766">
        <w:rPr>
          <w:rFonts w:ascii="Candara" w:hAnsi="Candara" w:cs="Times New Roman"/>
        </w:rPr>
        <w:tab/>
      </w:r>
      <w:r w:rsidR="006A310E" w:rsidRPr="00D11766">
        <w:rPr>
          <w:rFonts w:ascii="Candara" w:hAnsi="Candara" w:cs="Times New Roman"/>
        </w:rPr>
        <w:tab/>
      </w:r>
      <w:r w:rsidR="006A310E" w:rsidRPr="00D11766">
        <w:rPr>
          <w:rFonts w:ascii="Candara" w:hAnsi="Candara" w:cs="Times New Roman"/>
        </w:rPr>
        <w:tab/>
      </w:r>
      <w:r w:rsidR="006A310E" w:rsidRPr="00D11766">
        <w:rPr>
          <w:rFonts w:ascii="Candara" w:hAnsi="Candara" w:cs="Times New Roman"/>
        </w:rPr>
        <w:tab/>
      </w:r>
      <w:r w:rsidR="006A310E" w:rsidRPr="00D11766">
        <w:rPr>
          <w:rFonts w:ascii="Candara" w:hAnsi="Candara" w:cs="Times New Roman"/>
        </w:rPr>
        <w:tab/>
        <w:t xml:space="preserve">                                                             Adres</w:t>
      </w:r>
      <w:r>
        <w:rPr>
          <w:rFonts w:ascii="Candara" w:hAnsi="Candara" w:cs="Times New Roman"/>
        </w:rPr>
        <w:t>a</w:t>
      </w:r>
    </w:p>
    <w:p w:rsidR="006A310E" w:rsidRPr="00D11766" w:rsidRDefault="00F755A0" w:rsidP="002B3B0F">
      <w:pPr>
        <w:ind w:left="5040" w:hanging="5040"/>
        <w:rPr>
          <w:rFonts w:ascii="Candara" w:hAnsi="Candara" w:cs="Times New Roman"/>
        </w:rPr>
      </w:pPr>
      <w:r>
        <w:rPr>
          <w:rFonts w:ascii="Candara" w:hAnsi="Candara" w:cs="Times New Roman"/>
        </w:rPr>
        <w:t>Dana</w:t>
      </w:r>
      <w:r w:rsidR="006A310E" w:rsidRPr="00D11766">
        <w:rPr>
          <w:rFonts w:ascii="Candara" w:hAnsi="Candara" w:cs="Times New Roman"/>
        </w:rPr>
        <w:t xml:space="preserve"> ___________201___ (d</w:t>
      </w:r>
      <w:r>
        <w:rPr>
          <w:rFonts w:ascii="Candara" w:hAnsi="Candara" w:cs="Times New Roman"/>
        </w:rPr>
        <w:t>atum</w:t>
      </w:r>
      <w:r w:rsidR="006A310E" w:rsidRPr="00D11766">
        <w:rPr>
          <w:rFonts w:ascii="Candara" w:hAnsi="Candara" w:cs="Times New Roman"/>
        </w:rPr>
        <w:t xml:space="preserve">)                              </w:t>
      </w:r>
      <w:r>
        <w:rPr>
          <w:rFonts w:ascii="Candara" w:hAnsi="Candara" w:cs="Times New Roman"/>
        </w:rPr>
        <w:t xml:space="preserve">              </w:t>
      </w:r>
      <w:r w:rsidR="006A310E" w:rsidRPr="00D11766">
        <w:rPr>
          <w:rFonts w:ascii="Candara" w:hAnsi="Candara" w:cs="Times New Roman"/>
        </w:rPr>
        <w:t xml:space="preserve">________________________________    </w:t>
      </w:r>
    </w:p>
    <w:p w:rsidR="006A310E" w:rsidRPr="00D11766" w:rsidRDefault="006A310E" w:rsidP="002B3B0F">
      <w:pPr>
        <w:ind w:left="3600" w:firstLine="720"/>
        <w:rPr>
          <w:rFonts w:ascii="Candara" w:hAnsi="Candara" w:cs="Times New Roman"/>
        </w:rPr>
      </w:pPr>
      <w:r w:rsidRPr="00D11766">
        <w:rPr>
          <w:rFonts w:ascii="Candara" w:hAnsi="Candara" w:cs="Times New Roman"/>
        </w:rPr>
        <w:t xml:space="preserve">                                       </w:t>
      </w:r>
      <w:r w:rsidR="00F755A0">
        <w:rPr>
          <w:rFonts w:ascii="Candara" w:hAnsi="Candara" w:cs="Times New Roman"/>
        </w:rPr>
        <w:t>Drugi podaci za kontakt</w:t>
      </w:r>
    </w:p>
    <w:p w:rsidR="006A310E" w:rsidRPr="00D11766" w:rsidRDefault="006A310E" w:rsidP="002B3B0F">
      <w:pPr>
        <w:ind w:left="5040" w:hanging="5160"/>
        <w:rPr>
          <w:rFonts w:ascii="Candara" w:hAnsi="Candara" w:cs="Times New Roman"/>
        </w:rPr>
      </w:pPr>
      <w:r w:rsidRPr="00D11766">
        <w:rPr>
          <w:rFonts w:ascii="Candara" w:hAnsi="Candara" w:cs="Times New Roman"/>
        </w:rPr>
        <w:tab/>
        <w:t xml:space="preserve">      ________________________________</w:t>
      </w:r>
    </w:p>
    <w:p w:rsidR="00F755A0" w:rsidRDefault="006A310E" w:rsidP="00327C6E">
      <w:pPr>
        <w:ind w:left="0" w:firstLine="0"/>
        <w:rPr>
          <w:rFonts w:ascii="Candara" w:hAnsi="Candara" w:cs="Times New Roman"/>
        </w:rPr>
      </w:pPr>
      <w:r w:rsidRPr="00D11766">
        <w:rPr>
          <w:rFonts w:ascii="Candara" w:hAnsi="Candara" w:cs="Times New Roman"/>
        </w:rPr>
        <w:t xml:space="preserve">     </w:t>
      </w:r>
    </w:p>
    <w:p w:rsidR="00F755A0" w:rsidRDefault="00F755A0" w:rsidP="00F755A0">
      <w:pPr>
        <w:ind w:left="0" w:firstLine="0"/>
        <w:rPr>
          <w:rFonts w:ascii="Candara" w:hAnsi="Candara" w:cs="Times New Roman"/>
        </w:rPr>
      </w:pPr>
      <w:r>
        <w:rPr>
          <w:rFonts w:ascii="Candara" w:hAnsi="Candara" w:cs="Times New Roman"/>
        </w:rPr>
        <w:t>Potipis</w:t>
      </w:r>
      <w:r w:rsidR="006A310E" w:rsidRPr="00D11766">
        <w:rPr>
          <w:rFonts w:ascii="Candara" w:hAnsi="Candara" w:cs="Times New Roman"/>
        </w:rPr>
        <w:t xml:space="preserve">  _______________________________________</w:t>
      </w:r>
    </w:p>
    <w:p w:rsidR="00F755A0" w:rsidRPr="00F755A0" w:rsidRDefault="00F755A0" w:rsidP="00F755A0">
      <w:pPr>
        <w:ind w:left="0" w:firstLine="0"/>
        <w:rPr>
          <w:rFonts w:ascii="Candara" w:hAnsi="Candara" w:cs="Times New Roman"/>
        </w:rPr>
      </w:pPr>
    </w:p>
    <w:p w:rsidR="00F755A0" w:rsidRPr="00F755A0" w:rsidRDefault="00F755A0" w:rsidP="00F755A0">
      <w:pPr>
        <w:ind w:left="0" w:firstLine="0"/>
        <w:rPr>
          <w:rFonts w:ascii="Candara" w:hAnsi="Candara" w:cs="Times New Roman"/>
        </w:rPr>
      </w:pPr>
      <w:r w:rsidRPr="00F755A0">
        <w:rPr>
          <w:rFonts w:ascii="Candara" w:hAnsi="Candara" w:cs="Times New Roman"/>
        </w:rPr>
        <w:t>* U kućici označiti koja zakonska prava na pristup informacijama želite da ostvarite.</w:t>
      </w:r>
    </w:p>
    <w:p w:rsidR="00F755A0" w:rsidRPr="00F755A0" w:rsidRDefault="00F755A0" w:rsidP="00F755A0">
      <w:pPr>
        <w:ind w:left="0" w:firstLine="0"/>
        <w:rPr>
          <w:rFonts w:ascii="Candara" w:hAnsi="Candara" w:cs="Times New Roman"/>
        </w:rPr>
      </w:pPr>
      <w:r w:rsidRPr="00F755A0">
        <w:rPr>
          <w:rFonts w:ascii="Candara" w:hAnsi="Candara" w:cs="Times New Roman"/>
        </w:rPr>
        <w:t>** U kućici označiti način dostavljanja kopije dokumenata.</w:t>
      </w:r>
    </w:p>
    <w:p w:rsidR="00D506C2" w:rsidRPr="00D11766" w:rsidRDefault="00F755A0" w:rsidP="00333D86">
      <w:pPr>
        <w:pStyle w:val="Heading2"/>
        <w:rPr>
          <w:rFonts w:ascii="Candara" w:eastAsia="Calibri" w:hAnsi="Candara" w:cs="Calibri"/>
          <w:color w:val="000000"/>
          <w:sz w:val="22"/>
          <w:szCs w:val="22"/>
        </w:rPr>
      </w:pPr>
      <w:r w:rsidRPr="00F755A0">
        <w:rPr>
          <w:rFonts w:ascii="Candara" w:eastAsia="Calibri" w:hAnsi="Candara" w:cs="Times New Roman"/>
          <w:b w:val="0"/>
          <w:bCs w:val="0"/>
          <w:color w:val="000000"/>
          <w:sz w:val="22"/>
          <w:szCs w:val="22"/>
        </w:rPr>
        <w:t>*** Kada zahtevate drugi način dostavljanja obavezno upisati koji način dostavljanja zahtevate</w:t>
      </w:r>
      <w:r w:rsidRPr="00F755A0" w:rsidDel="00F755A0">
        <w:rPr>
          <w:rFonts w:ascii="Candara" w:hAnsi="Candara" w:cs="Times New Roman"/>
        </w:rPr>
        <w:t xml:space="preserve"> </w:t>
      </w:r>
      <w:r w:rsidR="00D506C2" w:rsidRPr="00D11766">
        <w:rPr>
          <w:rFonts w:ascii="Candara" w:hAnsi="Candara"/>
        </w:rPr>
        <w:br w:type="page"/>
      </w:r>
      <w:bookmarkStart w:id="64" w:name="_Toc439240302"/>
      <w:bookmarkStart w:id="65" w:name="_Toc513490120"/>
      <w:r w:rsidR="00327C6E" w:rsidRPr="00D11766">
        <w:rPr>
          <w:rFonts w:ascii="Candara" w:eastAsia="Times New Roman" w:hAnsi="Candara"/>
          <w:lang w:val="en-US"/>
        </w:rPr>
        <w:lastRenderedPageBreak/>
        <w:t>An</w:t>
      </w:r>
      <w:r w:rsidR="006A1686">
        <w:rPr>
          <w:rFonts w:ascii="Candara" w:eastAsia="Times New Roman" w:hAnsi="Candara"/>
          <w:lang w:val="en-US"/>
        </w:rPr>
        <w:t>eks</w:t>
      </w:r>
      <w:r w:rsidR="00327C6E" w:rsidRPr="00D11766">
        <w:rPr>
          <w:rFonts w:ascii="Candara" w:eastAsia="Times New Roman" w:hAnsi="Candara"/>
          <w:lang w:val="en-US"/>
        </w:rPr>
        <w:t xml:space="preserve"> 3</w:t>
      </w:r>
      <w:r w:rsidR="00D506C2" w:rsidRPr="00D11766">
        <w:rPr>
          <w:rFonts w:ascii="Candara" w:eastAsia="Times New Roman" w:hAnsi="Candara"/>
          <w:lang w:val="en-US"/>
        </w:rPr>
        <w:t xml:space="preserve"> – </w:t>
      </w:r>
      <w:r w:rsidR="006A1686" w:rsidRPr="006A1686">
        <w:rPr>
          <w:rFonts w:ascii="Candara" w:eastAsia="Times New Roman" w:hAnsi="Candara"/>
          <w:lang w:val="en-US"/>
        </w:rPr>
        <w:t>Socio-ekonomski anketni upitnik</w:t>
      </w:r>
      <w:bookmarkEnd w:id="64"/>
      <w:bookmarkEnd w:id="65"/>
    </w:p>
    <w:p w:rsidR="00D506C2" w:rsidRPr="00D11766" w:rsidRDefault="00D506C2" w:rsidP="00D506C2">
      <w:pPr>
        <w:spacing w:after="0" w:line="240" w:lineRule="auto"/>
        <w:ind w:left="0" w:firstLine="0"/>
        <w:jc w:val="left"/>
        <w:rPr>
          <w:rFonts w:ascii="Candara" w:eastAsia="Times New Roman" w:hAnsi="Candara" w:cs="Times New Roman"/>
          <w:color w:val="auto"/>
          <w:sz w:val="24"/>
          <w:szCs w:val="24"/>
          <w:lang w:val="en-US" w:eastAsia="en-US"/>
        </w:rPr>
      </w:pPr>
    </w:p>
    <w:p w:rsidR="00D506C2" w:rsidRPr="00D11766" w:rsidRDefault="00D506C2" w:rsidP="00D506C2">
      <w:pPr>
        <w:spacing w:after="0" w:line="240" w:lineRule="auto"/>
        <w:ind w:left="0" w:firstLine="0"/>
        <w:jc w:val="center"/>
        <w:rPr>
          <w:rFonts w:ascii="Candara" w:eastAsia="Times New Roman" w:hAnsi="Candara" w:cs="Times New Roman"/>
          <w:b/>
          <w:color w:val="auto"/>
          <w:sz w:val="18"/>
          <w:szCs w:val="18"/>
          <w:lang w:val="en-US" w:eastAsia="en-US"/>
        </w:rPr>
      </w:pPr>
    </w:p>
    <w:tbl>
      <w:tblPr>
        <w:tblW w:w="0" w:type="auto"/>
        <w:tblInd w:w="5200" w:type="dxa"/>
        <w:tblBorders>
          <w:top w:val="single" w:sz="18" w:space="0" w:color="808080"/>
          <w:left w:val="single" w:sz="18" w:space="0" w:color="808080"/>
          <w:bottom w:val="single" w:sz="18" w:space="0" w:color="808080"/>
          <w:right w:val="single" w:sz="18" w:space="0" w:color="808080"/>
          <w:insideH w:val="single" w:sz="18" w:space="0" w:color="808080"/>
          <w:insideV w:val="single" w:sz="18" w:space="0" w:color="808080"/>
        </w:tblBorders>
        <w:tblLook w:val="00A0" w:firstRow="1" w:lastRow="0" w:firstColumn="1" w:lastColumn="0" w:noHBand="0" w:noVBand="0"/>
      </w:tblPr>
      <w:tblGrid>
        <w:gridCol w:w="1276"/>
        <w:gridCol w:w="2507"/>
      </w:tblGrid>
      <w:tr w:rsidR="00D506C2" w:rsidRPr="00D11766" w:rsidTr="000632D0">
        <w:trPr>
          <w:trHeight w:val="510"/>
        </w:trPr>
        <w:tc>
          <w:tcPr>
            <w:tcW w:w="1278" w:type="dxa"/>
            <w:vAlign w:val="center"/>
          </w:tcPr>
          <w:p w:rsidR="00D506C2" w:rsidRPr="00D11766" w:rsidRDefault="006A1686" w:rsidP="00D506C2">
            <w:pPr>
              <w:spacing w:after="0" w:line="240" w:lineRule="auto"/>
              <w:ind w:left="0" w:firstLine="0"/>
              <w:jc w:val="left"/>
              <w:rPr>
                <w:rFonts w:ascii="Candara" w:eastAsia="Times New Roman" w:hAnsi="Candara" w:cs="Times New Roman"/>
                <w:color w:val="auto"/>
                <w:sz w:val="18"/>
                <w:szCs w:val="18"/>
                <w:lang w:val="en-US" w:eastAsia="en-US"/>
              </w:rPr>
            </w:pPr>
            <w:r w:rsidRPr="006A1686">
              <w:rPr>
                <w:rFonts w:ascii="Candara" w:eastAsia="Times New Roman" w:hAnsi="Candara" w:cs="Times New Roman"/>
                <w:color w:val="auto"/>
                <w:sz w:val="18"/>
                <w:szCs w:val="18"/>
                <w:lang w:val="en-US" w:eastAsia="en-US"/>
              </w:rPr>
              <w:t>Broj upitnika</w:t>
            </w:r>
          </w:p>
        </w:tc>
        <w:tc>
          <w:tcPr>
            <w:tcW w:w="2520" w:type="dxa"/>
            <w:vAlign w:val="center"/>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r>
    </w:tbl>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bl>
      <w:tblPr>
        <w:tblW w:w="0" w:type="auto"/>
        <w:tblBorders>
          <w:bottom w:val="single" w:sz="4" w:space="0" w:color="808080"/>
          <w:insideH w:val="single" w:sz="4" w:space="0" w:color="808080"/>
        </w:tblBorders>
        <w:tblLook w:val="00A0" w:firstRow="1" w:lastRow="0" w:firstColumn="1" w:lastColumn="0" w:noHBand="0" w:noVBand="0"/>
      </w:tblPr>
      <w:tblGrid>
        <w:gridCol w:w="3310"/>
        <w:gridCol w:w="5719"/>
      </w:tblGrid>
      <w:tr w:rsidR="00D506C2" w:rsidRPr="00D11766" w:rsidTr="00D506C2">
        <w:trPr>
          <w:trHeight w:val="355"/>
        </w:trPr>
        <w:tc>
          <w:tcPr>
            <w:tcW w:w="3366" w:type="dxa"/>
            <w:vAlign w:val="center"/>
          </w:tcPr>
          <w:p w:rsidR="00D506C2" w:rsidRPr="00D11766" w:rsidRDefault="006A1686" w:rsidP="00D506C2">
            <w:pPr>
              <w:spacing w:after="0" w:line="240" w:lineRule="auto"/>
              <w:ind w:left="0" w:firstLine="0"/>
              <w:jc w:val="left"/>
              <w:rPr>
                <w:rFonts w:ascii="Candara" w:eastAsia="Times New Roman" w:hAnsi="Candara" w:cs="Times New Roman"/>
                <w:color w:val="auto"/>
                <w:sz w:val="18"/>
                <w:szCs w:val="18"/>
                <w:lang w:val="en-US" w:eastAsia="en-US"/>
              </w:rPr>
            </w:pPr>
            <w:r w:rsidRPr="006A1686">
              <w:rPr>
                <w:rFonts w:ascii="Candara" w:eastAsia="Times New Roman" w:hAnsi="Candara" w:cs="Times New Roman"/>
                <w:color w:val="auto"/>
                <w:sz w:val="18"/>
                <w:szCs w:val="18"/>
                <w:lang w:val="en-US" w:eastAsia="en-US"/>
              </w:rPr>
              <w:t xml:space="preserve">Datum ankete: </w:t>
            </w:r>
            <w:r w:rsidR="005E3CC0">
              <w:rPr>
                <w:rFonts w:ascii="Candara" w:eastAsia="Times New Roman" w:hAnsi="Candara" w:cs="Times New Roman"/>
                <w:color w:val="auto"/>
                <w:sz w:val="18"/>
                <w:szCs w:val="18"/>
                <w:lang w:val="en-US" w:eastAsia="en-US"/>
              </w:rPr>
              <w:t xml:space="preserve">                    .2018</w:t>
            </w:r>
          </w:p>
        </w:tc>
        <w:tc>
          <w:tcPr>
            <w:tcW w:w="5841" w:type="dxa"/>
            <w:vAlign w:val="center"/>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c>
      </w:tr>
    </w:tbl>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bl>
      <w:tblPr>
        <w:tblW w:w="9252" w:type="dxa"/>
        <w:tblBorders>
          <w:bottom w:val="single" w:sz="4" w:space="0" w:color="808080"/>
          <w:insideH w:val="single" w:sz="4" w:space="0" w:color="808080"/>
        </w:tblBorders>
        <w:tblLook w:val="00A0" w:firstRow="1" w:lastRow="0" w:firstColumn="1" w:lastColumn="0" w:noHBand="0" w:noVBand="0"/>
      </w:tblPr>
      <w:tblGrid>
        <w:gridCol w:w="5059"/>
        <w:gridCol w:w="4193"/>
      </w:tblGrid>
      <w:tr w:rsidR="00D506C2" w:rsidRPr="00D11766" w:rsidTr="00D506C2">
        <w:trPr>
          <w:trHeight w:val="342"/>
        </w:trPr>
        <w:tc>
          <w:tcPr>
            <w:tcW w:w="5059" w:type="dxa"/>
            <w:vAlign w:val="center"/>
          </w:tcPr>
          <w:p w:rsidR="00D506C2" w:rsidRPr="00D11766" w:rsidRDefault="006A1686">
            <w:pPr>
              <w:spacing w:after="0" w:line="240" w:lineRule="auto"/>
              <w:ind w:left="0" w:firstLine="0"/>
              <w:jc w:val="left"/>
              <w:rPr>
                <w:rFonts w:ascii="Candara" w:eastAsia="Times New Roman" w:hAnsi="Candara" w:cs="Times New Roman"/>
                <w:color w:val="auto"/>
                <w:sz w:val="18"/>
                <w:szCs w:val="18"/>
                <w:lang w:val="en-US" w:eastAsia="en-US"/>
              </w:rPr>
            </w:pPr>
            <w:r w:rsidRPr="006A1686">
              <w:rPr>
                <w:rFonts w:ascii="Candara" w:eastAsia="Times New Roman" w:hAnsi="Candara" w:cs="Times New Roman"/>
                <w:color w:val="auto"/>
                <w:sz w:val="18"/>
                <w:szCs w:val="18"/>
                <w:lang w:val="en-US" w:eastAsia="en-US"/>
              </w:rPr>
              <w:t>Opština</w:t>
            </w:r>
            <w:r w:rsidR="00D506C2" w:rsidRPr="00D11766">
              <w:rPr>
                <w:rFonts w:ascii="Candara" w:eastAsia="Times New Roman" w:hAnsi="Candara" w:cs="Times New Roman"/>
                <w:color w:val="auto"/>
                <w:sz w:val="18"/>
                <w:szCs w:val="18"/>
                <w:lang w:val="en-US" w:eastAsia="en-US"/>
              </w:rPr>
              <w:t>:</w:t>
            </w:r>
            <w:r w:rsidR="00D506C2" w:rsidRPr="00D11766">
              <w:rPr>
                <w:rFonts w:ascii="Candara" w:eastAsia="Times New Roman" w:hAnsi="Candara" w:cs="Times New Roman"/>
                <w:color w:val="auto"/>
                <w:sz w:val="18"/>
                <w:szCs w:val="18"/>
                <w:lang w:val="en-US" w:eastAsia="en-US"/>
              </w:rPr>
              <w:tab/>
            </w:r>
            <w:r w:rsidR="005E3CC0">
              <w:rPr>
                <w:rFonts w:ascii="Candara" w:eastAsia="Times New Roman" w:hAnsi="Candara" w:cs="Times New Roman"/>
                <w:color w:val="auto"/>
                <w:sz w:val="18"/>
                <w:szCs w:val="18"/>
                <w:lang w:val="en-US" w:eastAsia="en-US"/>
              </w:rPr>
              <w:t>Ruma</w:t>
            </w:r>
          </w:p>
        </w:tc>
        <w:tc>
          <w:tcPr>
            <w:tcW w:w="4193" w:type="dxa"/>
            <w:vAlign w:val="center"/>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c>
      </w:tr>
      <w:tr w:rsidR="00D506C2" w:rsidRPr="00D11766" w:rsidTr="00D506C2">
        <w:trPr>
          <w:trHeight w:val="342"/>
        </w:trPr>
        <w:tc>
          <w:tcPr>
            <w:tcW w:w="5059" w:type="dxa"/>
            <w:vAlign w:val="center"/>
          </w:tcPr>
          <w:p w:rsidR="00D506C2" w:rsidRPr="00D11766" w:rsidRDefault="006A1686" w:rsidP="00D506C2">
            <w:pPr>
              <w:spacing w:after="0" w:line="240" w:lineRule="auto"/>
              <w:ind w:left="0" w:firstLine="0"/>
              <w:jc w:val="left"/>
              <w:rPr>
                <w:rFonts w:ascii="Candara" w:eastAsia="Times New Roman" w:hAnsi="Candara" w:cs="Times New Roman"/>
                <w:color w:val="auto"/>
                <w:sz w:val="18"/>
                <w:szCs w:val="18"/>
                <w:lang w:val="en-US" w:eastAsia="en-US"/>
              </w:rPr>
            </w:pPr>
            <w:r w:rsidRPr="006A1686">
              <w:rPr>
                <w:rFonts w:ascii="Candara" w:eastAsia="Times New Roman" w:hAnsi="Candara" w:cs="Times New Roman"/>
                <w:color w:val="auto"/>
                <w:sz w:val="18"/>
                <w:szCs w:val="18"/>
                <w:lang w:val="en-US" w:eastAsia="en-US"/>
              </w:rPr>
              <w:t>Lokacija:</w:t>
            </w:r>
          </w:p>
        </w:tc>
        <w:tc>
          <w:tcPr>
            <w:tcW w:w="4193" w:type="dxa"/>
            <w:vAlign w:val="center"/>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r>
      <w:tr w:rsidR="00D506C2" w:rsidRPr="00D11766" w:rsidTr="00D506C2">
        <w:trPr>
          <w:trHeight w:val="342"/>
        </w:trPr>
        <w:tc>
          <w:tcPr>
            <w:tcW w:w="5059" w:type="dxa"/>
            <w:vAlign w:val="center"/>
          </w:tcPr>
          <w:p w:rsidR="00D506C2" w:rsidRPr="00D11766" w:rsidRDefault="006A1686" w:rsidP="00D506C2">
            <w:pPr>
              <w:spacing w:after="0" w:line="240" w:lineRule="auto"/>
              <w:ind w:left="0" w:firstLine="0"/>
              <w:rPr>
                <w:rFonts w:ascii="Candara" w:eastAsia="Times New Roman" w:hAnsi="Candara" w:cs="Times New Roman"/>
                <w:color w:val="auto"/>
                <w:sz w:val="18"/>
                <w:szCs w:val="18"/>
                <w:lang w:val="en-US" w:eastAsia="en-US"/>
              </w:rPr>
            </w:pPr>
            <w:r w:rsidRPr="006A1686">
              <w:rPr>
                <w:rFonts w:ascii="Candara" w:eastAsia="Times New Roman" w:hAnsi="Candara" w:cs="Times New Roman"/>
                <w:color w:val="auto"/>
                <w:sz w:val="18"/>
                <w:szCs w:val="18"/>
                <w:lang w:val="en-US" w:eastAsia="en-US"/>
              </w:rPr>
              <w:t>Adresa:</w:t>
            </w:r>
          </w:p>
        </w:tc>
        <w:tc>
          <w:tcPr>
            <w:tcW w:w="4193" w:type="dxa"/>
            <w:vAlign w:val="center"/>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c>
      </w:tr>
      <w:tr w:rsidR="00D506C2" w:rsidRPr="00D11766" w:rsidTr="00D506C2">
        <w:trPr>
          <w:trHeight w:val="342"/>
        </w:trPr>
        <w:tc>
          <w:tcPr>
            <w:tcW w:w="5059" w:type="dxa"/>
            <w:vAlign w:val="center"/>
          </w:tcPr>
          <w:p w:rsidR="00D506C2" w:rsidRPr="00D11766" w:rsidRDefault="006A1686" w:rsidP="00D506C2">
            <w:pPr>
              <w:spacing w:after="0" w:line="240" w:lineRule="auto"/>
              <w:ind w:left="0" w:firstLine="0"/>
              <w:jc w:val="left"/>
              <w:rPr>
                <w:rFonts w:ascii="Candara" w:eastAsia="Times New Roman" w:hAnsi="Candara" w:cs="Times New Roman"/>
                <w:color w:val="auto"/>
                <w:sz w:val="18"/>
                <w:szCs w:val="18"/>
                <w:lang w:val="en-US" w:eastAsia="en-US"/>
              </w:rPr>
            </w:pPr>
            <w:r w:rsidRPr="006A1686">
              <w:rPr>
                <w:rFonts w:ascii="Candara" w:eastAsia="Times New Roman" w:hAnsi="Candara" w:cs="Times New Roman"/>
                <w:color w:val="auto"/>
                <w:sz w:val="18"/>
                <w:szCs w:val="18"/>
                <w:lang w:val="en-US" w:eastAsia="en-US"/>
              </w:rPr>
              <w:t>Broj katastarske parcele:</w:t>
            </w:r>
          </w:p>
        </w:tc>
        <w:tc>
          <w:tcPr>
            <w:tcW w:w="4193" w:type="dxa"/>
            <w:vAlign w:val="center"/>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c>
      </w:tr>
      <w:tr w:rsidR="00D506C2" w:rsidRPr="00D11766" w:rsidTr="00D506C2">
        <w:trPr>
          <w:trHeight w:val="342"/>
        </w:trPr>
        <w:tc>
          <w:tcPr>
            <w:tcW w:w="5059" w:type="dxa"/>
            <w:vAlign w:val="center"/>
          </w:tcPr>
          <w:p w:rsidR="00D506C2" w:rsidRPr="00D11766" w:rsidRDefault="006A1686" w:rsidP="00D506C2">
            <w:pPr>
              <w:tabs>
                <w:tab w:val="left" w:pos="1980"/>
              </w:tabs>
              <w:spacing w:after="0" w:line="240" w:lineRule="auto"/>
              <w:ind w:left="0" w:firstLine="0"/>
              <w:jc w:val="left"/>
              <w:rPr>
                <w:rFonts w:ascii="Candara" w:eastAsia="Times New Roman" w:hAnsi="Candara" w:cs="Times New Roman"/>
                <w:color w:val="auto"/>
                <w:sz w:val="18"/>
                <w:szCs w:val="18"/>
                <w:lang w:val="en-US" w:eastAsia="en-US"/>
              </w:rPr>
            </w:pPr>
            <w:r w:rsidRPr="006A1686">
              <w:rPr>
                <w:rFonts w:ascii="Candara" w:eastAsia="Times New Roman" w:hAnsi="Candara" w:cs="Times New Roman"/>
                <w:color w:val="auto"/>
                <w:sz w:val="18"/>
                <w:szCs w:val="18"/>
                <w:lang w:val="en-US" w:eastAsia="en-US"/>
              </w:rPr>
              <w:t>Da li je cela parcela  ugrožena: DA / NE</w:t>
            </w:r>
          </w:p>
        </w:tc>
        <w:tc>
          <w:tcPr>
            <w:tcW w:w="4193" w:type="dxa"/>
            <w:vAlign w:val="center"/>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r>
      <w:tr w:rsidR="00D506C2" w:rsidRPr="00D11766" w:rsidTr="00D506C2">
        <w:trPr>
          <w:trHeight w:val="342"/>
        </w:trPr>
        <w:tc>
          <w:tcPr>
            <w:tcW w:w="5059" w:type="dxa"/>
            <w:vAlign w:val="center"/>
          </w:tcPr>
          <w:p w:rsidR="00D506C2" w:rsidRPr="00D11766" w:rsidRDefault="006A1686" w:rsidP="00D506C2">
            <w:pPr>
              <w:tabs>
                <w:tab w:val="left" w:pos="1980"/>
              </w:tabs>
              <w:spacing w:after="0" w:line="240" w:lineRule="auto"/>
              <w:ind w:left="0" w:firstLine="0"/>
              <w:jc w:val="left"/>
              <w:rPr>
                <w:rFonts w:ascii="Candara" w:eastAsia="Times New Roman" w:hAnsi="Candara" w:cs="Times New Roman"/>
                <w:color w:val="auto"/>
                <w:sz w:val="18"/>
                <w:szCs w:val="18"/>
                <w:lang w:val="en-US" w:eastAsia="en-US"/>
              </w:rPr>
            </w:pPr>
            <w:r w:rsidRPr="006A1686">
              <w:rPr>
                <w:rFonts w:ascii="Candara" w:eastAsia="Times New Roman" w:hAnsi="Candara" w:cs="Times New Roman"/>
                <w:color w:val="auto"/>
                <w:sz w:val="18"/>
                <w:szCs w:val="18"/>
                <w:lang w:val="en-US" w:eastAsia="en-US"/>
              </w:rPr>
              <w:t>Ukoliko to nije slučaj, precizirajte veličnu dela parcele koji nije ugoržen: m2</w:t>
            </w:r>
          </w:p>
        </w:tc>
        <w:tc>
          <w:tcPr>
            <w:tcW w:w="4193" w:type="dxa"/>
            <w:vAlign w:val="center"/>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r>
    </w:tbl>
    <w:p w:rsidR="00D506C2" w:rsidRPr="00D11766" w:rsidRDefault="00845AB6" w:rsidP="00D506C2">
      <w:pPr>
        <w:spacing w:after="0" w:line="240" w:lineRule="auto"/>
        <w:ind w:left="0" w:firstLine="0"/>
        <w:jc w:val="left"/>
        <w:rPr>
          <w:rFonts w:ascii="Candara" w:eastAsia="Times New Roman" w:hAnsi="Candara" w:cs="Times New Roman"/>
          <w:color w:val="auto"/>
          <w:sz w:val="18"/>
          <w:szCs w:val="18"/>
          <w:lang w:val="en-US" w:eastAsia="en-US"/>
        </w:rPr>
      </w:pPr>
      <w:r>
        <w:rPr>
          <w:rFonts w:ascii="Candara" w:eastAsia="Times New Roman" w:hAnsi="Candara" w:cs="Times New Roman"/>
          <w:noProof/>
          <w:color w:val="auto"/>
          <w:sz w:val="24"/>
          <w:szCs w:val="24"/>
          <w:lang w:val="en-US" w:eastAsia="en-US"/>
        </w:rPr>
        <mc:AlternateContent>
          <mc:Choice Requires="wps">
            <w:drawing>
              <wp:anchor distT="0" distB="0" distL="114300" distR="114300" simplePos="0" relativeHeight="251604480" behindDoc="0" locked="0" layoutInCell="1" allowOverlap="1" wp14:anchorId="19226044" wp14:editId="56D3D87C">
                <wp:simplePos x="0" y="0"/>
                <wp:positionH relativeFrom="column">
                  <wp:posOffset>-47625</wp:posOffset>
                </wp:positionH>
                <wp:positionV relativeFrom="paragraph">
                  <wp:posOffset>145415</wp:posOffset>
                </wp:positionV>
                <wp:extent cx="5839460" cy="30480"/>
                <wp:effectExtent l="0" t="0" r="27940" b="26670"/>
                <wp:wrapTight wrapText="bothSides">
                  <wp:wrapPolygon edited="0">
                    <wp:start x="0" y="0"/>
                    <wp:lineTo x="0" y="27000"/>
                    <wp:lineTo x="13177" y="27000"/>
                    <wp:lineTo x="21633" y="27000"/>
                    <wp:lineTo x="21633" y="0"/>
                    <wp:lineTo x="10288" y="0"/>
                    <wp:lineTo x="0" y="0"/>
                  </wp:wrapPolygon>
                </wp:wrapTight>
                <wp:docPr id="11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9460" cy="30480"/>
                        </a:xfrm>
                        <a:prstGeom prst="line">
                          <a:avLst/>
                        </a:prstGeom>
                        <a:noFill/>
                        <a:ln w="22225">
                          <a:solidFill>
                            <a:srgbClr val="7F7F7F"/>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6A6507" id="Line 30"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1.45pt" to="456.0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" strokecolor="#7f7f7f" strokeweight="1.75pt">
                <v:stroke dashstyle="dash"/>
                <v:shadow opacity="22938f" offset="0"/>
                <w10:wrap type="tight"/>
              </v:line>
            </w:pict>
          </mc:Fallback>
        </mc:AlternateContent>
      </w: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p w:rsidR="00D506C2" w:rsidRPr="00D11766" w:rsidRDefault="00D506C2" w:rsidP="00097130">
      <w:pPr>
        <w:spacing w:after="0" w:line="240" w:lineRule="auto"/>
        <w:ind w:left="0" w:firstLine="0"/>
        <w:jc w:val="left"/>
        <w:rPr>
          <w:rFonts w:ascii="Candara" w:eastAsia="Times New Roman" w:hAnsi="Candara" w:cs="Times New Roman"/>
          <w:color w:val="365F91"/>
          <w:sz w:val="18"/>
          <w:szCs w:val="24"/>
          <w:lang w:val="en-US" w:eastAsia="en-US"/>
        </w:rPr>
      </w:pPr>
      <w:r w:rsidRPr="00D11766">
        <w:rPr>
          <w:rFonts w:ascii="Candara" w:eastAsia="Times New Roman" w:hAnsi="Candara" w:cs="Times New Roman"/>
          <w:color w:val="365F91"/>
          <w:sz w:val="18"/>
          <w:szCs w:val="24"/>
          <w:lang w:val="en-US" w:eastAsia="en-US"/>
        </w:rPr>
        <w:t xml:space="preserve">1. </w:t>
      </w:r>
      <w:r w:rsidR="006A1686" w:rsidRPr="006A1686">
        <w:rPr>
          <w:rFonts w:ascii="Candara" w:eastAsia="Times New Roman" w:hAnsi="Candara" w:cs="Times New Roman"/>
          <w:color w:val="365F91"/>
          <w:sz w:val="18"/>
          <w:szCs w:val="24"/>
          <w:lang w:val="en-US" w:eastAsia="en-US"/>
        </w:rPr>
        <w:t>OPŠTE INFORMACIJE O RESPONDENTU</w:t>
      </w:r>
    </w:p>
    <w:tbl>
      <w:tblPr>
        <w:tblW w:w="5000" w:type="pct"/>
        <w:tblBorders>
          <w:bottom w:val="single" w:sz="4" w:space="0" w:color="808080"/>
          <w:insideH w:val="single" w:sz="4" w:space="0" w:color="808080"/>
          <w:insideV w:val="single" w:sz="4" w:space="0" w:color="808080"/>
        </w:tblBorders>
        <w:tblLook w:val="00A0" w:firstRow="1" w:lastRow="0" w:firstColumn="1" w:lastColumn="0" w:noHBand="0" w:noVBand="0"/>
      </w:tblPr>
      <w:tblGrid>
        <w:gridCol w:w="9029"/>
      </w:tblGrid>
      <w:tr w:rsidR="00D506C2" w:rsidRPr="00D11766" w:rsidTr="00D506C2">
        <w:trPr>
          <w:trHeight w:val="340"/>
        </w:trPr>
        <w:tc>
          <w:tcPr>
            <w:tcW w:w="5000" w:type="pct"/>
            <w:vAlign w:val="center"/>
          </w:tcPr>
          <w:p w:rsidR="00D506C2" w:rsidRPr="00D11766" w:rsidRDefault="00D506C2" w:rsidP="00D506C2">
            <w:pPr>
              <w:tabs>
                <w:tab w:val="left" w:pos="6120"/>
              </w:tabs>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 xml:space="preserve">1.1. </w:t>
            </w:r>
            <w:r w:rsidR="00A337B5" w:rsidRPr="00A337B5">
              <w:rPr>
                <w:rFonts w:ascii="Candara" w:eastAsia="Times New Roman" w:hAnsi="Candara" w:cs="Times New Roman"/>
                <w:color w:val="auto"/>
                <w:sz w:val="18"/>
                <w:szCs w:val="18"/>
                <w:lang w:val="en-US" w:eastAsia="en-US"/>
              </w:rPr>
              <w:t>Ime i prezime respondenta:</w:t>
            </w:r>
            <w:r w:rsidRPr="00D11766">
              <w:rPr>
                <w:rFonts w:ascii="Candara" w:eastAsia="Times New Roman" w:hAnsi="Candara" w:cs="Times New Roman"/>
                <w:color w:val="auto"/>
                <w:sz w:val="18"/>
                <w:szCs w:val="18"/>
                <w:lang w:val="en-US" w:eastAsia="en-US"/>
              </w:rPr>
              <w:tab/>
            </w:r>
          </w:p>
        </w:tc>
      </w:tr>
      <w:tr w:rsidR="00D506C2" w:rsidRPr="00D11766" w:rsidTr="00D506C2">
        <w:trPr>
          <w:trHeight w:val="340"/>
        </w:trPr>
        <w:tc>
          <w:tcPr>
            <w:tcW w:w="5000" w:type="pct"/>
            <w:vAlign w:val="center"/>
          </w:tcPr>
          <w:p w:rsidR="00D506C2" w:rsidRPr="00D11766" w:rsidRDefault="00D506C2" w:rsidP="00D506C2">
            <w:pPr>
              <w:tabs>
                <w:tab w:val="left" w:pos="6120"/>
              </w:tabs>
              <w:spacing w:after="0" w:line="240" w:lineRule="auto"/>
              <w:ind w:left="0" w:firstLine="0"/>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 xml:space="preserve">1.2. </w:t>
            </w:r>
            <w:r w:rsidR="00A337B5" w:rsidRPr="00A337B5">
              <w:rPr>
                <w:rFonts w:ascii="Candara" w:eastAsia="Times New Roman" w:hAnsi="Candara" w:cs="Times New Roman"/>
                <w:color w:val="auto"/>
                <w:sz w:val="18"/>
                <w:szCs w:val="18"/>
                <w:lang w:val="en-US" w:eastAsia="en-US"/>
              </w:rPr>
              <w:t>Mesto boravka:</w:t>
            </w:r>
          </w:p>
        </w:tc>
      </w:tr>
      <w:tr w:rsidR="00D506C2" w:rsidRPr="00D11766" w:rsidTr="00D506C2">
        <w:trPr>
          <w:trHeight w:val="340"/>
        </w:trPr>
        <w:tc>
          <w:tcPr>
            <w:tcW w:w="5000" w:type="pct"/>
          </w:tcPr>
          <w:p w:rsidR="00D506C2" w:rsidRPr="00D11766" w:rsidRDefault="00D506C2" w:rsidP="00D506C2">
            <w:pPr>
              <w:tabs>
                <w:tab w:val="left" w:pos="6120"/>
              </w:tabs>
              <w:spacing w:after="0" w:line="240" w:lineRule="auto"/>
              <w:ind w:left="0" w:firstLine="0"/>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 xml:space="preserve">1.3. </w:t>
            </w:r>
            <w:r w:rsidR="00A337B5" w:rsidRPr="00A337B5">
              <w:rPr>
                <w:rFonts w:ascii="Candara" w:eastAsia="Times New Roman" w:hAnsi="Candara" w:cs="Times New Roman"/>
                <w:color w:val="auto"/>
                <w:sz w:val="18"/>
                <w:szCs w:val="18"/>
                <w:lang w:val="en-US" w:eastAsia="en-US"/>
              </w:rPr>
              <w:t>Vlasnik ili korisnik parcele:</w:t>
            </w:r>
          </w:p>
        </w:tc>
      </w:tr>
      <w:tr w:rsidR="00D506C2" w:rsidRPr="00D11766" w:rsidTr="00D506C2">
        <w:trPr>
          <w:trHeight w:val="340"/>
        </w:trPr>
        <w:tc>
          <w:tcPr>
            <w:tcW w:w="5000" w:type="pct"/>
          </w:tcPr>
          <w:p w:rsidR="00D506C2" w:rsidRPr="00D11766" w:rsidRDefault="00D506C2" w:rsidP="00D506C2">
            <w:pPr>
              <w:tabs>
                <w:tab w:val="left" w:pos="6120"/>
              </w:tabs>
              <w:spacing w:after="0" w:line="240" w:lineRule="auto"/>
              <w:ind w:left="0" w:firstLine="0"/>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 xml:space="preserve">1.4. </w:t>
            </w:r>
            <w:r w:rsidR="00D208D3" w:rsidRPr="00D208D3">
              <w:rPr>
                <w:rFonts w:ascii="Candara" w:eastAsia="Times New Roman" w:hAnsi="Candara" w:cs="Times New Roman"/>
                <w:color w:val="auto"/>
                <w:sz w:val="18"/>
                <w:szCs w:val="18"/>
                <w:lang w:val="en-US" w:eastAsia="en-US"/>
              </w:rPr>
              <w:t>Nacionalnost:</w:t>
            </w:r>
          </w:p>
        </w:tc>
      </w:tr>
      <w:tr w:rsidR="00D506C2" w:rsidRPr="00D11766" w:rsidTr="00D506C2">
        <w:trPr>
          <w:trHeight w:val="340"/>
        </w:trPr>
        <w:tc>
          <w:tcPr>
            <w:tcW w:w="5000" w:type="pct"/>
          </w:tcPr>
          <w:p w:rsidR="00D506C2" w:rsidRPr="00D11766" w:rsidRDefault="00D506C2" w:rsidP="00D506C2">
            <w:pPr>
              <w:tabs>
                <w:tab w:val="left" w:pos="6120"/>
              </w:tabs>
              <w:spacing w:after="0" w:line="240" w:lineRule="auto"/>
              <w:ind w:left="0" w:firstLine="0"/>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 xml:space="preserve">1.5. </w:t>
            </w:r>
            <w:r w:rsidR="00D208D3" w:rsidRPr="00D208D3">
              <w:rPr>
                <w:rFonts w:ascii="Candara" w:eastAsia="Times New Roman" w:hAnsi="Candara" w:cs="Times New Roman"/>
                <w:color w:val="auto"/>
                <w:sz w:val="18"/>
                <w:szCs w:val="18"/>
                <w:lang w:val="en-US" w:eastAsia="en-US"/>
              </w:rPr>
              <w:t>Broj telefona:</w:t>
            </w:r>
          </w:p>
        </w:tc>
      </w:tr>
    </w:tbl>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p w:rsidR="00D506C2" w:rsidRPr="00D11766" w:rsidRDefault="00D506C2" w:rsidP="00D506C2">
      <w:pPr>
        <w:spacing w:after="0" w:line="240" w:lineRule="auto"/>
        <w:ind w:left="0" w:firstLine="0"/>
        <w:jc w:val="left"/>
        <w:rPr>
          <w:rFonts w:ascii="Candara" w:eastAsia="Times New Roman" w:hAnsi="Candara" w:cs="Times New Roman"/>
          <w:color w:val="365F91"/>
          <w:sz w:val="18"/>
          <w:szCs w:val="24"/>
          <w:lang w:val="en-US" w:eastAsia="en-US"/>
        </w:rPr>
      </w:pPr>
      <w:r w:rsidRPr="00D11766">
        <w:rPr>
          <w:rFonts w:ascii="Candara" w:eastAsia="Times New Roman" w:hAnsi="Candara" w:cs="Times New Roman"/>
          <w:color w:val="365F91"/>
          <w:sz w:val="18"/>
          <w:szCs w:val="24"/>
          <w:lang w:val="en-US" w:eastAsia="en-US"/>
        </w:rPr>
        <w:t xml:space="preserve">2. </w:t>
      </w:r>
      <w:r w:rsidR="00D208D3" w:rsidRPr="00D208D3">
        <w:rPr>
          <w:rFonts w:ascii="Candara" w:eastAsia="Times New Roman" w:hAnsi="Candara" w:cs="Times New Roman"/>
          <w:color w:val="365F91"/>
          <w:sz w:val="18"/>
          <w:szCs w:val="24"/>
          <w:lang w:val="en-US" w:eastAsia="en-US"/>
        </w:rPr>
        <w:t>OPŠTE INFORMACIJE O UGROŽENOJ SVOJINI (PARCELI)</w:t>
      </w:r>
    </w:p>
    <w:p w:rsidR="00D506C2" w:rsidRPr="00D11766" w:rsidRDefault="00D506C2" w:rsidP="00D506C2">
      <w:pPr>
        <w:spacing w:after="0" w:line="240" w:lineRule="auto"/>
        <w:ind w:left="0" w:firstLine="0"/>
        <w:jc w:val="left"/>
        <w:rPr>
          <w:rFonts w:ascii="Candara" w:eastAsia="Times New Roman" w:hAnsi="Candara" w:cs="Times New Roman"/>
          <w:b/>
          <w:color w:val="auto"/>
          <w:sz w:val="18"/>
          <w:szCs w:val="18"/>
          <w:lang w:val="en-US" w:eastAsia="en-US"/>
        </w:rPr>
      </w:pPr>
    </w:p>
    <w:p w:rsidR="00D506C2" w:rsidRPr="00D11766" w:rsidRDefault="00D506C2" w:rsidP="00D506C2">
      <w:pPr>
        <w:spacing w:after="0" w:line="240" w:lineRule="auto"/>
        <w:ind w:left="0" w:firstLine="0"/>
        <w:jc w:val="left"/>
        <w:rPr>
          <w:rFonts w:ascii="Candara" w:eastAsia="Times New Roman" w:hAnsi="Candara" w:cs="Times New Roman"/>
          <w:b/>
          <w:color w:val="auto"/>
          <w:sz w:val="18"/>
          <w:szCs w:val="18"/>
          <w:lang w:val="en-US" w:eastAsia="en-US"/>
        </w:rPr>
      </w:pPr>
      <w:r w:rsidRPr="00D11766">
        <w:rPr>
          <w:rFonts w:ascii="Candara" w:eastAsia="Times New Roman" w:hAnsi="Candara" w:cs="Times New Roman"/>
          <w:b/>
          <w:color w:val="auto"/>
          <w:sz w:val="18"/>
          <w:szCs w:val="18"/>
          <w:lang w:val="en-US" w:eastAsia="en-US"/>
        </w:rPr>
        <w:t xml:space="preserve">2.1. </w:t>
      </w:r>
      <w:r w:rsidR="00D208D3" w:rsidRPr="00D208D3">
        <w:rPr>
          <w:rFonts w:ascii="Candara" w:eastAsia="Times New Roman" w:hAnsi="Candara" w:cs="Times New Roman"/>
          <w:b/>
          <w:color w:val="auto"/>
          <w:sz w:val="18"/>
          <w:szCs w:val="18"/>
          <w:lang w:val="en-US" w:eastAsia="en-US"/>
        </w:rPr>
        <w:t>Lokacija parcela, ukupan broj po lokaciji i katastarski broj</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276"/>
        <w:gridCol w:w="1311"/>
        <w:gridCol w:w="2565"/>
        <w:gridCol w:w="2867"/>
      </w:tblGrid>
      <w:tr w:rsidR="00D208D3" w:rsidRPr="00D11766" w:rsidTr="00D506C2">
        <w:tc>
          <w:tcPr>
            <w:tcW w:w="2338" w:type="dxa"/>
            <w:tcBorders>
              <w:top w:val="single" w:sz="4" w:space="0" w:color="808080"/>
              <w:left w:val="single" w:sz="4" w:space="0" w:color="808080"/>
              <w:bottom w:val="single" w:sz="4" w:space="0" w:color="808080"/>
              <w:right w:val="single" w:sz="4" w:space="0" w:color="808080"/>
            </w:tcBorders>
            <w:shd w:val="clear" w:color="auto" w:fill="auto"/>
            <w:hideMark/>
          </w:tcPr>
          <w:p w:rsidR="00D208D3" w:rsidRPr="00D11766" w:rsidRDefault="00D208D3" w:rsidP="00D506C2">
            <w:pPr>
              <w:spacing w:after="0" w:line="240" w:lineRule="auto"/>
              <w:ind w:left="0" w:firstLine="0"/>
              <w:jc w:val="left"/>
              <w:rPr>
                <w:rFonts w:ascii="Candara" w:eastAsia="Times New Roman" w:hAnsi="Candara" w:cs="Times New Roman"/>
                <w:color w:val="auto"/>
                <w:sz w:val="18"/>
                <w:szCs w:val="18"/>
                <w:lang w:val="en-US" w:eastAsia="en-US"/>
              </w:rPr>
            </w:pPr>
            <w:r w:rsidRPr="00253FF6">
              <w:rPr>
                <w:rFonts w:ascii="Candara" w:eastAsia="Times New Roman" w:hAnsi="Candara" w:cs="Times New Roman"/>
                <w:color w:val="auto"/>
                <w:sz w:val="18"/>
                <w:szCs w:val="18"/>
                <w:lang w:val="en-US" w:eastAsia="en-US"/>
              </w:rPr>
              <w:t xml:space="preserve">Lokacija </w:t>
            </w:r>
          </w:p>
        </w:tc>
        <w:tc>
          <w:tcPr>
            <w:tcW w:w="1332" w:type="dxa"/>
            <w:tcBorders>
              <w:top w:val="single" w:sz="4" w:space="0" w:color="808080"/>
              <w:left w:val="single" w:sz="4" w:space="0" w:color="808080"/>
              <w:bottom w:val="single" w:sz="4" w:space="0" w:color="808080"/>
              <w:right w:val="single" w:sz="4" w:space="0" w:color="808080"/>
            </w:tcBorders>
            <w:shd w:val="clear" w:color="auto" w:fill="auto"/>
            <w:hideMark/>
          </w:tcPr>
          <w:p w:rsidR="00D208D3" w:rsidRPr="00D11766" w:rsidRDefault="00D208D3" w:rsidP="00D506C2">
            <w:pPr>
              <w:spacing w:after="0" w:line="240" w:lineRule="auto"/>
              <w:ind w:left="0" w:firstLine="0"/>
              <w:jc w:val="left"/>
              <w:rPr>
                <w:rFonts w:ascii="Candara" w:eastAsia="Times New Roman" w:hAnsi="Candara" w:cs="Times New Roman"/>
                <w:color w:val="auto"/>
                <w:sz w:val="18"/>
                <w:szCs w:val="18"/>
                <w:lang w:val="en-US" w:eastAsia="en-US"/>
              </w:rPr>
            </w:pPr>
            <w:r w:rsidRPr="00253FF6">
              <w:rPr>
                <w:rFonts w:ascii="Candara" w:eastAsia="Times New Roman" w:hAnsi="Candara" w:cs="Times New Roman"/>
                <w:color w:val="auto"/>
                <w:sz w:val="18"/>
                <w:szCs w:val="18"/>
                <w:lang w:val="en-US" w:eastAsia="en-US"/>
              </w:rPr>
              <w:t>Ukupan broj parcela</w:t>
            </w:r>
          </w:p>
        </w:tc>
        <w:tc>
          <w:tcPr>
            <w:tcW w:w="2625" w:type="dxa"/>
            <w:tcBorders>
              <w:top w:val="single" w:sz="4" w:space="0" w:color="808080"/>
              <w:left w:val="single" w:sz="4" w:space="0" w:color="808080"/>
              <w:bottom w:val="single" w:sz="4" w:space="0" w:color="808080"/>
              <w:right w:val="single" w:sz="4" w:space="0" w:color="808080"/>
            </w:tcBorders>
            <w:shd w:val="clear" w:color="auto" w:fill="auto"/>
            <w:hideMark/>
          </w:tcPr>
          <w:p w:rsidR="00D208D3" w:rsidRPr="00D11766" w:rsidRDefault="00D208D3" w:rsidP="00D506C2">
            <w:pPr>
              <w:spacing w:after="0" w:line="240" w:lineRule="auto"/>
              <w:ind w:left="0" w:firstLine="0"/>
              <w:jc w:val="left"/>
              <w:rPr>
                <w:rFonts w:ascii="Candara" w:eastAsia="Times New Roman" w:hAnsi="Candara" w:cs="Times New Roman"/>
                <w:color w:val="auto"/>
                <w:sz w:val="18"/>
                <w:szCs w:val="18"/>
                <w:lang w:val="en-US" w:eastAsia="en-US"/>
              </w:rPr>
            </w:pPr>
            <w:r w:rsidRPr="00253FF6">
              <w:rPr>
                <w:rFonts w:ascii="Candara" w:eastAsia="Times New Roman" w:hAnsi="Candara" w:cs="Times New Roman"/>
                <w:color w:val="auto"/>
                <w:sz w:val="18"/>
                <w:szCs w:val="18"/>
                <w:lang w:val="en-US" w:eastAsia="en-US"/>
              </w:rPr>
              <w:t>Broj kastastarske parcele</w:t>
            </w:r>
          </w:p>
        </w:tc>
        <w:tc>
          <w:tcPr>
            <w:tcW w:w="2950" w:type="dxa"/>
            <w:tcBorders>
              <w:top w:val="single" w:sz="4" w:space="0" w:color="808080"/>
              <w:left w:val="single" w:sz="4" w:space="0" w:color="808080"/>
              <w:bottom w:val="single" w:sz="4" w:space="0" w:color="808080"/>
              <w:right w:val="single" w:sz="4" w:space="0" w:color="808080"/>
            </w:tcBorders>
            <w:shd w:val="clear" w:color="auto" w:fill="auto"/>
            <w:hideMark/>
          </w:tcPr>
          <w:p w:rsidR="00D208D3" w:rsidRPr="00253FF6" w:rsidRDefault="00D208D3" w:rsidP="00D506C2">
            <w:pPr>
              <w:spacing w:after="0" w:line="240" w:lineRule="auto"/>
              <w:ind w:left="0" w:firstLine="0"/>
              <w:jc w:val="left"/>
              <w:rPr>
                <w:rFonts w:ascii="Candara" w:eastAsia="Times New Roman" w:hAnsi="Candara" w:cs="Times New Roman"/>
                <w:color w:val="auto"/>
                <w:sz w:val="18"/>
                <w:szCs w:val="18"/>
                <w:lang w:val="en-US" w:eastAsia="en-US"/>
              </w:rPr>
            </w:pPr>
            <w:r w:rsidRPr="00253FF6">
              <w:rPr>
                <w:rFonts w:ascii="Candara" w:eastAsia="Times New Roman" w:hAnsi="Candara" w:cs="Times New Roman"/>
                <w:color w:val="auto"/>
                <w:sz w:val="18"/>
                <w:szCs w:val="18"/>
                <w:lang w:val="en-US" w:eastAsia="en-US"/>
              </w:rPr>
              <w:t>Trenutna namena  upotreba</w:t>
            </w:r>
          </w:p>
        </w:tc>
      </w:tr>
      <w:tr w:rsidR="00D506C2" w:rsidRPr="00D11766" w:rsidTr="00D506C2">
        <w:tc>
          <w:tcPr>
            <w:tcW w:w="2338" w:type="dxa"/>
            <w:tcBorders>
              <w:top w:val="single" w:sz="4" w:space="0" w:color="808080"/>
              <w:left w:val="single" w:sz="4" w:space="0" w:color="808080"/>
              <w:bottom w:val="single" w:sz="4" w:space="0" w:color="808080"/>
              <w:right w:val="single" w:sz="4" w:space="0" w:color="808080"/>
            </w:tcBorders>
            <w:shd w:val="clear" w:color="auto" w:fill="auto"/>
            <w:hideMark/>
          </w:tcPr>
          <w:p w:rsidR="00D506C2" w:rsidRPr="00D11766" w:rsidRDefault="00D506C2" w:rsidP="00D506C2">
            <w:pPr>
              <w:spacing w:after="0" w:line="240" w:lineRule="auto"/>
              <w:ind w:left="0" w:firstLine="0"/>
              <w:jc w:val="left"/>
              <w:rPr>
                <w:rFonts w:ascii="Candara" w:eastAsia="Times New Roman" w:hAnsi="Candara" w:cs="Times New Roman"/>
                <w:i/>
                <w:color w:val="auto"/>
                <w:sz w:val="18"/>
                <w:szCs w:val="18"/>
                <w:lang w:val="en-US" w:eastAsia="en-US"/>
              </w:rPr>
            </w:pPr>
            <w:r w:rsidRPr="00D11766">
              <w:rPr>
                <w:rFonts w:ascii="Candara" w:eastAsia="Times New Roman" w:hAnsi="Candara" w:cs="Times New Roman"/>
                <w:i/>
                <w:color w:val="auto"/>
                <w:sz w:val="18"/>
                <w:szCs w:val="18"/>
                <w:lang w:val="en-US" w:eastAsia="en-US"/>
              </w:rPr>
              <w:t>1.</w:t>
            </w:r>
          </w:p>
        </w:tc>
        <w:tc>
          <w:tcPr>
            <w:tcW w:w="1332" w:type="dxa"/>
            <w:tcBorders>
              <w:top w:val="single" w:sz="4" w:space="0" w:color="808080"/>
              <w:left w:val="single" w:sz="4" w:space="0" w:color="808080"/>
              <w:bottom w:val="single" w:sz="4" w:space="0" w:color="808080"/>
              <w:right w:val="single" w:sz="4" w:space="0" w:color="808080"/>
            </w:tcBorders>
            <w:shd w:val="clear" w:color="auto" w:fill="auto"/>
          </w:tcPr>
          <w:p w:rsidR="00D506C2" w:rsidRPr="00D11766" w:rsidRDefault="00D506C2" w:rsidP="00D506C2">
            <w:pPr>
              <w:spacing w:after="0" w:line="240" w:lineRule="auto"/>
              <w:ind w:left="0" w:firstLine="0"/>
              <w:jc w:val="left"/>
              <w:rPr>
                <w:rFonts w:ascii="Candara" w:eastAsia="Times New Roman" w:hAnsi="Candara" w:cs="Times New Roman"/>
                <w:i/>
                <w:color w:val="auto"/>
                <w:sz w:val="18"/>
                <w:szCs w:val="18"/>
                <w:lang w:val="en-US" w:eastAsia="en-US"/>
              </w:rPr>
            </w:pPr>
          </w:p>
        </w:tc>
        <w:tc>
          <w:tcPr>
            <w:tcW w:w="2625" w:type="dxa"/>
            <w:tcBorders>
              <w:top w:val="single" w:sz="4" w:space="0" w:color="808080"/>
              <w:left w:val="single" w:sz="4" w:space="0" w:color="808080"/>
              <w:bottom w:val="single" w:sz="4" w:space="0" w:color="808080"/>
              <w:right w:val="single" w:sz="4" w:space="0" w:color="808080"/>
            </w:tcBorders>
            <w:shd w:val="clear" w:color="auto" w:fill="auto"/>
          </w:tcPr>
          <w:p w:rsidR="00D506C2" w:rsidRPr="00D11766" w:rsidRDefault="00D506C2" w:rsidP="00D506C2">
            <w:pPr>
              <w:spacing w:after="0" w:line="240" w:lineRule="auto"/>
              <w:ind w:left="0" w:firstLine="0"/>
              <w:jc w:val="left"/>
              <w:rPr>
                <w:rFonts w:ascii="Candara" w:eastAsia="Times New Roman" w:hAnsi="Candara" w:cs="Times New Roman"/>
                <w:i/>
                <w:color w:val="auto"/>
                <w:sz w:val="18"/>
                <w:szCs w:val="18"/>
                <w:lang w:val="en-US" w:eastAsia="en-US"/>
              </w:rPr>
            </w:pPr>
          </w:p>
        </w:tc>
        <w:tc>
          <w:tcPr>
            <w:tcW w:w="2950" w:type="dxa"/>
            <w:tcBorders>
              <w:top w:val="single" w:sz="4" w:space="0" w:color="808080"/>
              <w:left w:val="single" w:sz="4" w:space="0" w:color="808080"/>
              <w:bottom w:val="single" w:sz="4" w:space="0" w:color="808080"/>
              <w:right w:val="single" w:sz="4" w:space="0" w:color="808080"/>
            </w:tcBorders>
            <w:shd w:val="clear" w:color="auto" w:fill="auto"/>
            <w:hideMark/>
          </w:tcPr>
          <w:p w:rsidR="00D208D3" w:rsidRPr="00D208D3" w:rsidRDefault="00D208D3" w:rsidP="00D208D3">
            <w:pPr>
              <w:spacing w:after="0" w:line="240" w:lineRule="auto"/>
              <w:ind w:left="0" w:firstLine="0"/>
              <w:jc w:val="left"/>
              <w:rPr>
                <w:rFonts w:ascii="Candara" w:eastAsia="Times New Roman" w:hAnsi="Candara" w:cs="Times New Roman"/>
                <w:color w:val="auto"/>
                <w:sz w:val="18"/>
                <w:szCs w:val="18"/>
                <w:lang w:val="en-US" w:eastAsia="en-US"/>
              </w:rPr>
            </w:pPr>
            <w:r w:rsidRPr="00D208D3">
              <w:rPr>
                <w:rFonts w:ascii="Candara" w:eastAsia="Times New Roman" w:hAnsi="Candara" w:cs="Times New Roman"/>
                <w:color w:val="auto"/>
                <w:sz w:val="18"/>
                <w:szCs w:val="18"/>
                <w:lang w:val="en-US" w:eastAsia="en-US"/>
              </w:rPr>
              <w:t>Obradivo zemljište</w:t>
            </w:r>
          </w:p>
          <w:p w:rsidR="00D208D3" w:rsidRPr="00D208D3" w:rsidRDefault="00D208D3" w:rsidP="00D208D3">
            <w:pPr>
              <w:spacing w:after="0" w:line="240" w:lineRule="auto"/>
              <w:ind w:left="0" w:firstLine="0"/>
              <w:jc w:val="left"/>
              <w:rPr>
                <w:rFonts w:ascii="Candara" w:eastAsia="Times New Roman" w:hAnsi="Candara" w:cs="Times New Roman"/>
                <w:color w:val="auto"/>
                <w:sz w:val="18"/>
                <w:szCs w:val="18"/>
                <w:lang w:val="en-US" w:eastAsia="en-US"/>
              </w:rPr>
            </w:pPr>
            <w:r w:rsidRPr="00D208D3">
              <w:rPr>
                <w:rFonts w:ascii="Candara" w:eastAsia="Times New Roman" w:hAnsi="Candara" w:cs="Times New Roman"/>
                <w:color w:val="auto"/>
                <w:sz w:val="18"/>
                <w:szCs w:val="18"/>
                <w:lang w:val="en-US" w:eastAsia="en-US"/>
              </w:rPr>
              <w:t xml:space="preserve">Šuma </w:t>
            </w:r>
          </w:p>
          <w:p w:rsidR="00D208D3" w:rsidRPr="00D208D3" w:rsidRDefault="00D208D3" w:rsidP="00D208D3">
            <w:pPr>
              <w:spacing w:after="0" w:line="240" w:lineRule="auto"/>
              <w:ind w:left="0" w:firstLine="0"/>
              <w:jc w:val="left"/>
              <w:rPr>
                <w:rFonts w:ascii="Candara" w:eastAsia="Times New Roman" w:hAnsi="Candara" w:cs="Times New Roman"/>
                <w:color w:val="auto"/>
                <w:sz w:val="18"/>
                <w:szCs w:val="18"/>
                <w:lang w:val="en-US" w:eastAsia="en-US"/>
              </w:rPr>
            </w:pPr>
            <w:r w:rsidRPr="00D208D3">
              <w:rPr>
                <w:rFonts w:ascii="Candara" w:eastAsia="Times New Roman" w:hAnsi="Candara" w:cs="Times New Roman"/>
                <w:color w:val="auto"/>
                <w:sz w:val="18"/>
                <w:szCs w:val="18"/>
                <w:lang w:val="en-US" w:eastAsia="en-US"/>
              </w:rPr>
              <w:t>Pašnjak</w:t>
            </w:r>
          </w:p>
          <w:p w:rsidR="00D506C2" w:rsidRPr="00D11766" w:rsidRDefault="00D208D3" w:rsidP="00D506C2">
            <w:pPr>
              <w:spacing w:after="0" w:line="240" w:lineRule="auto"/>
              <w:ind w:left="0" w:firstLine="0"/>
              <w:jc w:val="left"/>
              <w:rPr>
                <w:rFonts w:ascii="Candara" w:eastAsia="Times New Roman" w:hAnsi="Candara" w:cs="Times New Roman"/>
                <w:color w:val="auto"/>
                <w:sz w:val="18"/>
                <w:szCs w:val="18"/>
                <w:lang w:val="en-US" w:eastAsia="en-US"/>
              </w:rPr>
            </w:pPr>
            <w:r w:rsidRPr="00D208D3">
              <w:rPr>
                <w:rFonts w:ascii="Candara" w:eastAsia="Times New Roman" w:hAnsi="Candara" w:cs="Times New Roman"/>
                <w:color w:val="auto"/>
                <w:sz w:val="18"/>
                <w:szCs w:val="18"/>
                <w:lang w:val="en-US" w:eastAsia="en-US"/>
              </w:rPr>
              <w:t>Ne koristi se</w:t>
            </w:r>
          </w:p>
        </w:tc>
      </w:tr>
      <w:tr w:rsidR="00D506C2" w:rsidRPr="00D11766" w:rsidTr="00D506C2">
        <w:trPr>
          <w:trHeight w:val="908"/>
        </w:trPr>
        <w:tc>
          <w:tcPr>
            <w:tcW w:w="2338" w:type="dxa"/>
            <w:tcBorders>
              <w:top w:val="single" w:sz="4" w:space="0" w:color="808080"/>
              <w:left w:val="single" w:sz="4" w:space="0" w:color="808080"/>
              <w:bottom w:val="single" w:sz="4" w:space="0" w:color="808080"/>
              <w:right w:val="single" w:sz="4" w:space="0" w:color="808080"/>
            </w:tcBorders>
            <w:shd w:val="clear" w:color="auto" w:fill="auto"/>
            <w:hideMark/>
          </w:tcPr>
          <w:p w:rsidR="00D506C2" w:rsidRPr="00D11766" w:rsidRDefault="00D506C2" w:rsidP="00D506C2">
            <w:pPr>
              <w:spacing w:after="0" w:line="240" w:lineRule="auto"/>
              <w:ind w:left="0" w:firstLine="0"/>
              <w:jc w:val="left"/>
              <w:rPr>
                <w:rFonts w:ascii="Candara" w:eastAsia="Times New Roman" w:hAnsi="Candara" w:cs="Times New Roman"/>
                <w:i/>
                <w:color w:val="auto"/>
                <w:sz w:val="18"/>
                <w:szCs w:val="18"/>
                <w:lang w:val="en-US" w:eastAsia="en-US"/>
              </w:rPr>
            </w:pPr>
            <w:r w:rsidRPr="00D11766">
              <w:rPr>
                <w:rFonts w:ascii="Candara" w:eastAsia="Times New Roman" w:hAnsi="Candara" w:cs="Times New Roman"/>
                <w:i/>
                <w:color w:val="auto"/>
                <w:sz w:val="18"/>
                <w:szCs w:val="18"/>
                <w:lang w:val="en-US" w:eastAsia="en-US"/>
              </w:rPr>
              <w:t>2.</w:t>
            </w:r>
          </w:p>
        </w:tc>
        <w:tc>
          <w:tcPr>
            <w:tcW w:w="1332" w:type="dxa"/>
            <w:tcBorders>
              <w:top w:val="single" w:sz="4" w:space="0" w:color="808080"/>
              <w:left w:val="single" w:sz="4" w:space="0" w:color="808080"/>
              <w:bottom w:val="single" w:sz="4" w:space="0" w:color="808080"/>
              <w:right w:val="single" w:sz="4" w:space="0" w:color="808080"/>
            </w:tcBorders>
            <w:shd w:val="clear" w:color="auto" w:fill="auto"/>
          </w:tcPr>
          <w:p w:rsidR="00D506C2" w:rsidRPr="00D11766" w:rsidRDefault="00D506C2" w:rsidP="00D506C2">
            <w:pPr>
              <w:spacing w:after="0" w:line="240" w:lineRule="auto"/>
              <w:ind w:left="0" w:firstLine="0"/>
              <w:jc w:val="left"/>
              <w:rPr>
                <w:rFonts w:ascii="Candara" w:eastAsia="Times New Roman" w:hAnsi="Candara" w:cs="Times New Roman"/>
                <w:i/>
                <w:color w:val="auto"/>
                <w:sz w:val="18"/>
                <w:szCs w:val="18"/>
                <w:lang w:val="en-US" w:eastAsia="en-US"/>
              </w:rPr>
            </w:pPr>
          </w:p>
        </w:tc>
        <w:tc>
          <w:tcPr>
            <w:tcW w:w="2625" w:type="dxa"/>
            <w:tcBorders>
              <w:top w:val="single" w:sz="4" w:space="0" w:color="808080"/>
              <w:left w:val="single" w:sz="4" w:space="0" w:color="808080"/>
              <w:bottom w:val="single" w:sz="4" w:space="0" w:color="808080"/>
              <w:right w:val="single" w:sz="4" w:space="0" w:color="808080"/>
            </w:tcBorders>
            <w:shd w:val="clear" w:color="auto" w:fill="auto"/>
          </w:tcPr>
          <w:p w:rsidR="00D506C2" w:rsidRPr="00D11766" w:rsidRDefault="00D506C2" w:rsidP="00D506C2">
            <w:pPr>
              <w:spacing w:after="0" w:line="240" w:lineRule="auto"/>
              <w:ind w:left="0" w:firstLine="0"/>
              <w:jc w:val="left"/>
              <w:rPr>
                <w:rFonts w:ascii="Candara" w:eastAsia="Times New Roman" w:hAnsi="Candara" w:cs="Times New Roman"/>
                <w:i/>
                <w:color w:val="auto"/>
                <w:sz w:val="18"/>
                <w:szCs w:val="18"/>
                <w:lang w:val="en-US" w:eastAsia="en-US"/>
              </w:rPr>
            </w:pPr>
          </w:p>
        </w:tc>
        <w:tc>
          <w:tcPr>
            <w:tcW w:w="2950" w:type="dxa"/>
            <w:tcBorders>
              <w:top w:val="single" w:sz="4" w:space="0" w:color="808080"/>
              <w:left w:val="single" w:sz="4" w:space="0" w:color="808080"/>
              <w:bottom w:val="single" w:sz="4" w:space="0" w:color="808080"/>
              <w:right w:val="single" w:sz="4" w:space="0" w:color="808080"/>
            </w:tcBorders>
            <w:shd w:val="clear" w:color="auto" w:fill="auto"/>
            <w:hideMark/>
          </w:tcPr>
          <w:p w:rsidR="00D208D3" w:rsidRPr="00D208D3" w:rsidRDefault="00D208D3" w:rsidP="00D208D3">
            <w:pPr>
              <w:spacing w:after="0" w:line="240" w:lineRule="auto"/>
              <w:ind w:left="0" w:firstLine="0"/>
              <w:jc w:val="left"/>
              <w:rPr>
                <w:rFonts w:ascii="Candara" w:eastAsia="Times New Roman" w:hAnsi="Candara" w:cs="Times New Roman"/>
                <w:color w:val="auto"/>
                <w:sz w:val="18"/>
                <w:szCs w:val="18"/>
                <w:lang w:val="en-US" w:eastAsia="en-US"/>
              </w:rPr>
            </w:pPr>
            <w:r w:rsidRPr="00D208D3">
              <w:rPr>
                <w:rFonts w:ascii="Candara" w:eastAsia="Times New Roman" w:hAnsi="Candara" w:cs="Times New Roman"/>
                <w:color w:val="auto"/>
                <w:sz w:val="18"/>
                <w:szCs w:val="18"/>
                <w:lang w:val="en-US" w:eastAsia="en-US"/>
              </w:rPr>
              <w:t>Obradivo zemljište</w:t>
            </w:r>
          </w:p>
          <w:p w:rsidR="00D208D3" w:rsidRPr="00D208D3" w:rsidRDefault="00D208D3" w:rsidP="00D208D3">
            <w:pPr>
              <w:spacing w:after="0" w:line="240" w:lineRule="auto"/>
              <w:ind w:left="0" w:firstLine="0"/>
              <w:jc w:val="left"/>
              <w:rPr>
                <w:rFonts w:ascii="Candara" w:eastAsia="Times New Roman" w:hAnsi="Candara" w:cs="Times New Roman"/>
                <w:color w:val="auto"/>
                <w:sz w:val="18"/>
                <w:szCs w:val="18"/>
                <w:lang w:val="en-US" w:eastAsia="en-US"/>
              </w:rPr>
            </w:pPr>
            <w:r w:rsidRPr="00D208D3">
              <w:rPr>
                <w:rFonts w:ascii="Candara" w:eastAsia="Times New Roman" w:hAnsi="Candara" w:cs="Times New Roman"/>
                <w:color w:val="auto"/>
                <w:sz w:val="18"/>
                <w:szCs w:val="18"/>
                <w:lang w:val="en-US" w:eastAsia="en-US"/>
              </w:rPr>
              <w:t xml:space="preserve">Šuma </w:t>
            </w:r>
          </w:p>
          <w:p w:rsidR="00D208D3" w:rsidRPr="00D208D3" w:rsidRDefault="00D208D3" w:rsidP="00D208D3">
            <w:pPr>
              <w:spacing w:after="0" w:line="240" w:lineRule="auto"/>
              <w:ind w:left="0" w:firstLine="0"/>
              <w:jc w:val="left"/>
              <w:rPr>
                <w:rFonts w:ascii="Candara" w:eastAsia="Times New Roman" w:hAnsi="Candara" w:cs="Times New Roman"/>
                <w:color w:val="auto"/>
                <w:sz w:val="18"/>
                <w:szCs w:val="18"/>
                <w:lang w:val="en-US" w:eastAsia="en-US"/>
              </w:rPr>
            </w:pPr>
            <w:r w:rsidRPr="00D208D3">
              <w:rPr>
                <w:rFonts w:ascii="Candara" w:eastAsia="Times New Roman" w:hAnsi="Candara" w:cs="Times New Roman"/>
                <w:color w:val="auto"/>
                <w:sz w:val="18"/>
                <w:szCs w:val="18"/>
                <w:lang w:val="en-US" w:eastAsia="en-US"/>
              </w:rPr>
              <w:t>Pašnjak</w:t>
            </w:r>
          </w:p>
          <w:p w:rsidR="00D506C2" w:rsidRPr="00D11766" w:rsidRDefault="00D208D3" w:rsidP="00D506C2">
            <w:pPr>
              <w:spacing w:after="0" w:line="240" w:lineRule="auto"/>
              <w:ind w:left="0" w:firstLine="0"/>
              <w:jc w:val="left"/>
              <w:rPr>
                <w:rFonts w:ascii="Candara" w:eastAsia="Times New Roman" w:hAnsi="Candara" w:cs="Times New Roman"/>
                <w:color w:val="auto"/>
                <w:sz w:val="18"/>
                <w:szCs w:val="18"/>
                <w:lang w:val="en-US" w:eastAsia="en-US"/>
              </w:rPr>
            </w:pPr>
            <w:r w:rsidRPr="00D208D3">
              <w:rPr>
                <w:rFonts w:ascii="Candara" w:eastAsia="Times New Roman" w:hAnsi="Candara" w:cs="Times New Roman"/>
                <w:color w:val="auto"/>
                <w:sz w:val="18"/>
                <w:szCs w:val="18"/>
                <w:lang w:val="en-US" w:eastAsia="en-US"/>
              </w:rPr>
              <w:t>Ne koristi se</w:t>
            </w:r>
          </w:p>
        </w:tc>
      </w:tr>
      <w:tr w:rsidR="00D506C2" w:rsidRPr="00D11766" w:rsidTr="00D506C2">
        <w:trPr>
          <w:trHeight w:val="908"/>
        </w:trPr>
        <w:tc>
          <w:tcPr>
            <w:tcW w:w="2338" w:type="dxa"/>
            <w:tcBorders>
              <w:top w:val="single" w:sz="4" w:space="0" w:color="808080"/>
              <w:left w:val="single" w:sz="4" w:space="0" w:color="808080"/>
              <w:bottom w:val="single" w:sz="4" w:space="0" w:color="808080"/>
              <w:right w:val="single" w:sz="4" w:space="0" w:color="808080"/>
            </w:tcBorders>
            <w:shd w:val="clear" w:color="auto" w:fill="auto"/>
            <w:hideMark/>
          </w:tcPr>
          <w:p w:rsidR="00D506C2" w:rsidRPr="00D11766" w:rsidRDefault="00D506C2" w:rsidP="00D506C2">
            <w:pPr>
              <w:spacing w:after="0" w:line="240" w:lineRule="auto"/>
              <w:ind w:left="0" w:firstLine="0"/>
              <w:jc w:val="left"/>
              <w:rPr>
                <w:rFonts w:ascii="Candara" w:eastAsia="Times New Roman" w:hAnsi="Candara" w:cs="Times New Roman"/>
                <w:i/>
                <w:color w:val="auto"/>
                <w:sz w:val="18"/>
                <w:szCs w:val="18"/>
                <w:lang w:val="en-US" w:eastAsia="en-US"/>
              </w:rPr>
            </w:pPr>
            <w:r w:rsidRPr="00D11766">
              <w:rPr>
                <w:rFonts w:ascii="Candara" w:eastAsia="Times New Roman" w:hAnsi="Candara" w:cs="Times New Roman"/>
                <w:i/>
                <w:color w:val="auto"/>
                <w:sz w:val="18"/>
                <w:szCs w:val="18"/>
                <w:lang w:val="en-US" w:eastAsia="en-US"/>
              </w:rPr>
              <w:t>3.</w:t>
            </w:r>
          </w:p>
        </w:tc>
        <w:tc>
          <w:tcPr>
            <w:tcW w:w="1332" w:type="dxa"/>
            <w:tcBorders>
              <w:top w:val="single" w:sz="4" w:space="0" w:color="808080"/>
              <w:left w:val="single" w:sz="4" w:space="0" w:color="808080"/>
              <w:bottom w:val="single" w:sz="4" w:space="0" w:color="808080"/>
              <w:right w:val="single" w:sz="4" w:space="0" w:color="808080"/>
            </w:tcBorders>
            <w:shd w:val="clear" w:color="auto" w:fill="auto"/>
          </w:tcPr>
          <w:p w:rsidR="00D506C2" w:rsidRPr="00D11766" w:rsidRDefault="00D506C2" w:rsidP="00D506C2">
            <w:pPr>
              <w:spacing w:after="0" w:line="240" w:lineRule="auto"/>
              <w:ind w:left="0" w:firstLine="0"/>
              <w:jc w:val="left"/>
              <w:rPr>
                <w:rFonts w:ascii="Candara" w:eastAsia="Times New Roman" w:hAnsi="Candara" w:cs="Times New Roman"/>
                <w:i/>
                <w:color w:val="auto"/>
                <w:sz w:val="18"/>
                <w:szCs w:val="18"/>
                <w:lang w:val="en-US" w:eastAsia="en-US"/>
              </w:rPr>
            </w:pPr>
          </w:p>
        </w:tc>
        <w:tc>
          <w:tcPr>
            <w:tcW w:w="2625" w:type="dxa"/>
            <w:tcBorders>
              <w:top w:val="single" w:sz="4" w:space="0" w:color="808080"/>
              <w:left w:val="single" w:sz="4" w:space="0" w:color="808080"/>
              <w:bottom w:val="single" w:sz="4" w:space="0" w:color="808080"/>
              <w:right w:val="single" w:sz="4" w:space="0" w:color="808080"/>
            </w:tcBorders>
            <w:shd w:val="clear" w:color="auto" w:fill="auto"/>
          </w:tcPr>
          <w:p w:rsidR="00D506C2" w:rsidRPr="00D11766" w:rsidRDefault="00D506C2" w:rsidP="00D506C2">
            <w:pPr>
              <w:spacing w:after="0" w:line="240" w:lineRule="auto"/>
              <w:ind w:left="0" w:firstLine="0"/>
              <w:jc w:val="left"/>
              <w:rPr>
                <w:rFonts w:ascii="Candara" w:eastAsia="Times New Roman" w:hAnsi="Candara" w:cs="Times New Roman"/>
                <w:i/>
                <w:color w:val="auto"/>
                <w:sz w:val="18"/>
                <w:szCs w:val="18"/>
                <w:lang w:val="en-US" w:eastAsia="en-US"/>
              </w:rPr>
            </w:pPr>
          </w:p>
        </w:tc>
        <w:tc>
          <w:tcPr>
            <w:tcW w:w="2950" w:type="dxa"/>
            <w:tcBorders>
              <w:top w:val="single" w:sz="4" w:space="0" w:color="808080"/>
              <w:left w:val="single" w:sz="4" w:space="0" w:color="808080"/>
              <w:bottom w:val="single" w:sz="4" w:space="0" w:color="808080"/>
              <w:right w:val="single" w:sz="4" w:space="0" w:color="808080"/>
            </w:tcBorders>
            <w:shd w:val="clear" w:color="auto" w:fill="auto"/>
            <w:hideMark/>
          </w:tcPr>
          <w:p w:rsidR="00D208D3" w:rsidRPr="00D208D3" w:rsidRDefault="00D208D3" w:rsidP="00D208D3">
            <w:pPr>
              <w:spacing w:after="0" w:line="240" w:lineRule="auto"/>
              <w:ind w:left="0" w:firstLine="0"/>
              <w:jc w:val="left"/>
              <w:rPr>
                <w:rFonts w:ascii="Candara" w:eastAsia="Times New Roman" w:hAnsi="Candara" w:cs="Times New Roman"/>
                <w:color w:val="auto"/>
                <w:sz w:val="18"/>
                <w:szCs w:val="18"/>
                <w:lang w:val="en-US" w:eastAsia="en-US"/>
              </w:rPr>
            </w:pPr>
            <w:r w:rsidRPr="00D208D3">
              <w:rPr>
                <w:rFonts w:ascii="Candara" w:eastAsia="Times New Roman" w:hAnsi="Candara" w:cs="Times New Roman"/>
                <w:color w:val="auto"/>
                <w:sz w:val="18"/>
                <w:szCs w:val="18"/>
                <w:lang w:val="en-US" w:eastAsia="en-US"/>
              </w:rPr>
              <w:t>Obradivo zemljište</w:t>
            </w:r>
          </w:p>
          <w:p w:rsidR="00D208D3" w:rsidRPr="00D208D3" w:rsidRDefault="00D208D3" w:rsidP="00D208D3">
            <w:pPr>
              <w:spacing w:after="0" w:line="240" w:lineRule="auto"/>
              <w:ind w:left="0" w:firstLine="0"/>
              <w:jc w:val="left"/>
              <w:rPr>
                <w:rFonts w:ascii="Candara" w:eastAsia="Times New Roman" w:hAnsi="Candara" w:cs="Times New Roman"/>
                <w:color w:val="auto"/>
                <w:sz w:val="18"/>
                <w:szCs w:val="18"/>
                <w:lang w:val="en-US" w:eastAsia="en-US"/>
              </w:rPr>
            </w:pPr>
            <w:r w:rsidRPr="00D208D3">
              <w:rPr>
                <w:rFonts w:ascii="Candara" w:eastAsia="Times New Roman" w:hAnsi="Candara" w:cs="Times New Roman"/>
                <w:color w:val="auto"/>
                <w:sz w:val="18"/>
                <w:szCs w:val="18"/>
                <w:lang w:val="en-US" w:eastAsia="en-US"/>
              </w:rPr>
              <w:t xml:space="preserve">Šuma </w:t>
            </w:r>
          </w:p>
          <w:p w:rsidR="00D208D3" w:rsidRPr="00D208D3" w:rsidRDefault="00D208D3" w:rsidP="00D208D3">
            <w:pPr>
              <w:spacing w:after="0" w:line="240" w:lineRule="auto"/>
              <w:ind w:left="0" w:firstLine="0"/>
              <w:jc w:val="left"/>
              <w:rPr>
                <w:rFonts w:ascii="Candara" w:eastAsia="Times New Roman" w:hAnsi="Candara" w:cs="Times New Roman"/>
                <w:color w:val="auto"/>
                <w:sz w:val="18"/>
                <w:szCs w:val="18"/>
                <w:lang w:val="en-US" w:eastAsia="en-US"/>
              </w:rPr>
            </w:pPr>
            <w:r w:rsidRPr="00D208D3">
              <w:rPr>
                <w:rFonts w:ascii="Candara" w:eastAsia="Times New Roman" w:hAnsi="Candara" w:cs="Times New Roman"/>
                <w:color w:val="auto"/>
                <w:sz w:val="18"/>
                <w:szCs w:val="18"/>
                <w:lang w:val="en-US" w:eastAsia="en-US"/>
              </w:rPr>
              <w:t>Pašnjak</w:t>
            </w:r>
          </w:p>
          <w:p w:rsidR="00D506C2" w:rsidRPr="00D11766" w:rsidRDefault="00D208D3" w:rsidP="00D506C2">
            <w:pPr>
              <w:spacing w:after="0" w:line="240" w:lineRule="auto"/>
              <w:ind w:left="0" w:firstLine="0"/>
              <w:jc w:val="left"/>
              <w:rPr>
                <w:rFonts w:ascii="Candara" w:eastAsia="Times New Roman" w:hAnsi="Candara" w:cs="Times New Roman"/>
                <w:color w:val="auto"/>
                <w:sz w:val="18"/>
                <w:szCs w:val="18"/>
                <w:lang w:val="en-US" w:eastAsia="en-US"/>
              </w:rPr>
            </w:pPr>
            <w:r w:rsidRPr="00D208D3">
              <w:rPr>
                <w:rFonts w:ascii="Candara" w:eastAsia="Times New Roman" w:hAnsi="Candara" w:cs="Times New Roman"/>
                <w:color w:val="auto"/>
                <w:sz w:val="18"/>
                <w:szCs w:val="18"/>
                <w:lang w:val="en-US" w:eastAsia="en-US"/>
              </w:rPr>
              <w:t>Ne koristi se</w:t>
            </w:r>
          </w:p>
        </w:tc>
      </w:tr>
    </w:tbl>
    <w:p w:rsidR="00D506C2" w:rsidRPr="00D11766" w:rsidRDefault="00D506C2" w:rsidP="00D506C2">
      <w:pPr>
        <w:spacing w:after="0" w:line="240" w:lineRule="auto"/>
        <w:ind w:left="0" w:firstLine="0"/>
        <w:jc w:val="left"/>
        <w:rPr>
          <w:rFonts w:ascii="Candara" w:eastAsia="Times New Roman" w:hAnsi="Candara" w:cs="Times New Roman"/>
          <w:b/>
          <w:color w:val="auto"/>
          <w:sz w:val="18"/>
          <w:szCs w:val="18"/>
          <w:lang w:val="en-US" w:eastAsia="en-US"/>
        </w:rPr>
      </w:pPr>
    </w:p>
    <w:p w:rsidR="00D506C2" w:rsidRPr="00D11766" w:rsidRDefault="00D506C2" w:rsidP="00D506C2">
      <w:pPr>
        <w:spacing w:after="0" w:line="240" w:lineRule="auto"/>
        <w:ind w:left="0" w:firstLine="0"/>
        <w:jc w:val="left"/>
        <w:rPr>
          <w:rFonts w:ascii="Candara" w:eastAsia="Times New Roman" w:hAnsi="Candara" w:cs="Times New Roman"/>
          <w:b/>
          <w:color w:val="auto"/>
          <w:sz w:val="18"/>
          <w:szCs w:val="18"/>
          <w:lang w:val="en-US" w:eastAsia="en-US"/>
        </w:rPr>
      </w:pPr>
    </w:p>
    <w:p w:rsidR="00D506C2" w:rsidRDefault="00D506C2" w:rsidP="00D506C2">
      <w:pPr>
        <w:spacing w:after="0" w:line="240" w:lineRule="auto"/>
        <w:ind w:left="0" w:firstLine="0"/>
        <w:jc w:val="left"/>
        <w:rPr>
          <w:rFonts w:ascii="Candara" w:eastAsia="Times New Roman" w:hAnsi="Candara" w:cs="Times New Roman"/>
          <w:color w:val="365F91"/>
          <w:sz w:val="18"/>
          <w:szCs w:val="24"/>
          <w:lang w:val="en-US" w:eastAsia="en-US"/>
        </w:rPr>
      </w:pPr>
      <w:r w:rsidRPr="00D11766">
        <w:rPr>
          <w:rFonts w:ascii="Candara" w:eastAsia="Times New Roman" w:hAnsi="Candara" w:cs="Times New Roman"/>
          <w:color w:val="365F91"/>
          <w:sz w:val="18"/>
          <w:szCs w:val="24"/>
          <w:lang w:val="en-US" w:eastAsia="en-US"/>
        </w:rPr>
        <w:t xml:space="preserve">3. </w:t>
      </w:r>
      <w:r w:rsidR="00D208D3" w:rsidRPr="00D208D3">
        <w:rPr>
          <w:rFonts w:ascii="Candara" w:eastAsia="Times New Roman" w:hAnsi="Candara" w:cs="Times New Roman"/>
          <w:color w:val="365F91"/>
          <w:sz w:val="18"/>
          <w:szCs w:val="24"/>
          <w:lang w:val="en-US" w:eastAsia="en-US"/>
        </w:rPr>
        <w:t>PITANJA SVOJINE</w:t>
      </w:r>
    </w:p>
    <w:p w:rsidR="00D208D3" w:rsidRPr="00D11766" w:rsidRDefault="00D208D3" w:rsidP="00D506C2">
      <w:pPr>
        <w:spacing w:after="0" w:line="240" w:lineRule="auto"/>
        <w:ind w:left="0" w:firstLine="0"/>
        <w:jc w:val="left"/>
        <w:rPr>
          <w:rFonts w:ascii="Candara" w:eastAsia="Times New Roman" w:hAnsi="Candara" w:cs="Times New Roman"/>
          <w:color w:val="auto"/>
          <w:sz w:val="18"/>
          <w:szCs w:val="18"/>
          <w:lang w:val="en-US" w:eastAsia="en-US"/>
        </w:rPr>
      </w:pP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 xml:space="preserve">3.1. </w:t>
      </w:r>
      <w:r w:rsidR="00D208D3" w:rsidRPr="00D208D3">
        <w:rPr>
          <w:rFonts w:ascii="Candara" w:eastAsia="Times New Roman" w:hAnsi="Candara" w:cs="Times New Roman"/>
          <w:color w:val="auto"/>
          <w:sz w:val="18"/>
          <w:szCs w:val="18"/>
          <w:lang w:val="en-US" w:eastAsia="en-US"/>
        </w:rPr>
        <w:t>Vlasnik: Da    Ne</w:t>
      </w:r>
    </w:p>
    <w:p w:rsidR="00D506C2"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 xml:space="preserve">3.2. </w:t>
      </w:r>
      <w:r w:rsidR="00D208D3" w:rsidRPr="00D208D3">
        <w:rPr>
          <w:rFonts w:ascii="Candara" w:eastAsia="Times New Roman" w:hAnsi="Candara" w:cs="Times New Roman"/>
          <w:color w:val="auto"/>
          <w:sz w:val="18"/>
          <w:szCs w:val="18"/>
          <w:lang w:val="en-US" w:eastAsia="en-US"/>
        </w:rPr>
        <w:t>Korisnik: Da    Ne</w:t>
      </w:r>
    </w:p>
    <w:p w:rsidR="00D208D3" w:rsidRPr="00D11766" w:rsidRDefault="00D208D3" w:rsidP="00D506C2">
      <w:pPr>
        <w:spacing w:after="0" w:line="240" w:lineRule="auto"/>
        <w:ind w:left="0" w:firstLine="0"/>
        <w:jc w:val="left"/>
        <w:rPr>
          <w:rFonts w:ascii="Candara" w:eastAsia="Times New Roman" w:hAnsi="Candara" w:cs="Times New Roman"/>
          <w:color w:val="auto"/>
          <w:sz w:val="18"/>
          <w:szCs w:val="18"/>
          <w:lang w:val="en-US" w:eastAsia="en-US"/>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770"/>
        <w:gridCol w:w="1239"/>
        <w:gridCol w:w="6010"/>
      </w:tblGrid>
      <w:tr w:rsidR="00D506C2" w:rsidRPr="00D11766" w:rsidTr="00D506C2">
        <w:trPr>
          <w:trHeight w:val="284"/>
        </w:trPr>
        <w:tc>
          <w:tcPr>
            <w:tcW w:w="5000" w:type="pct"/>
            <w:gridSpan w:val="3"/>
            <w:tcBorders>
              <w:top w:val="single" w:sz="4" w:space="0" w:color="808080"/>
              <w:left w:val="single" w:sz="4" w:space="0" w:color="808080"/>
              <w:bottom w:val="single" w:sz="4" w:space="0" w:color="808080"/>
              <w:right w:val="single" w:sz="4" w:space="0" w:color="808080"/>
            </w:tcBorders>
            <w:shd w:val="clear" w:color="auto" w:fill="auto"/>
            <w:hideMark/>
          </w:tcPr>
          <w:p w:rsidR="00D506C2" w:rsidRPr="00D11766" w:rsidRDefault="00D506C2" w:rsidP="00D506C2">
            <w:pPr>
              <w:spacing w:after="0" w:line="240" w:lineRule="auto"/>
              <w:ind w:left="0" w:firstLine="0"/>
              <w:jc w:val="left"/>
              <w:rPr>
                <w:rFonts w:ascii="Candara" w:eastAsia="Times New Roman" w:hAnsi="Candara" w:cs="Times New Roman"/>
                <w:b/>
                <w:color w:val="auto"/>
                <w:sz w:val="18"/>
                <w:szCs w:val="18"/>
                <w:lang w:val="en-US" w:eastAsia="en-US"/>
              </w:rPr>
            </w:pPr>
            <w:r w:rsidRPr="00D11766">
              <w:rPr>
                <w:rFonts w:ascii="Candara" w:eastAsia="Times New Roman" w:hAnsi="Candara" w:cs="Times New Roman"/>
                <w:b/>
                <w:color w:val="auto"/>
                <w:sz w:val="18"/>
                <w:szCs w:val="18"/>
                <w:lang w:val="en-US" w:eastAsia="en-US"/>
              </w:rPr>
              <w:t xml:space="preserve">3.3. </w:t>
            </w:r>
            <w:r w:rsidR="00D208D3" w:rsidRPr="00D208D3">
              <w:rPr>
                <w:rFonts w:ascii="Candara" w:eastAsia="Times New Roman" w:hAnsi="Candara" w:cs="Times New Roman"/>
                <w:b/>
                <w:color w:val="auto"/>
                <w:sz w:val="18"/>
                <w:szCs w:val="18"/>
                <w:lang w:val="en-US" w:eastAsia="en-US"/>
              </w:rPr>
              <w:t>Detalji o svojini</w:t>
            </w:r>
          </w:p>
        </w:tc>
      </w:tr>
      <w:tr w:rsidR="00D506C2" w:rsidRPr="00D11766" w:rsidTr="00D506C2">
        <w:trPr>
          <w:trHeight w:val="284"/>
        </w:trPr>
        <w:tc>
          <w:tcPr>
            <w:tcW w:w="981" w:type="pct"/>
            <w:tcBorders>
              <w:top w:val="single" w:sz="4" w:space="0" w:color="808080"/>
              <w:left w:val="single" w:sz="4" w:space="0" w:color="808080"/>
              <w:bottom w:val="single" w:sz="4" w:space="0" w:color="808080"/>
              <w:right w:val="single" w:sz="4" w:space="0" w:color="808080"/>
            </w:tcBorders>
            <w:shd w:val="clear" w:color="auto" w:fill="auto"/>
            <w:hideMark/>
          </w:tcPr>
          <w:p w:rsidR="00D506C2" w:rsidRPr="00D11766" w:rsidRDefault="00D208D3" w:rsidP="00D506C2">
            <w:pPr>
              <w:spacing w:after="0" w:line="240" w:lineRule="auto"/>
              <w:ind w:left="0" w:firstLine="0"/>
              <w:jc w:val="left"/>
              <w:rPr>
                <w:rFonts w:ascii="Candara" w:eastAsia="Times New Roman" w:hAnsi="Candara" w:cs="Times New Roman"/>
                <w:color w:val="auto"/>
                <w:sz w:val="18"/>
                <w:szCs w:val="18"/>
                <w:lang w:val="en-US" w:eastAsia="en-US"/>
              </w:rPr>
            </w:pPr>
            <w:r w:rsidRPr="00D208D3">
              <w:rPr>
                <w:rFonts w:ascii="Candara" w:eastAsia="Times New Roman" w:hAnsi="Candara" w:cs="Times New Roman"/>
                <w:color w:val="auto"/>
                <w:sz w:val="18"/>
                <w:szCs w:val="18"/>
                <w:lang w:val="en-US" w:eastAsia="en-US"/>
              </w:rPr>
              <w:t>Kompletno prijavljeno pravo vlasništva</w:t>
            </w:r>
          </w:p>
        </w:tc>
        <w:tc>
          <w:tcPr>
            <w:tcW w:w="687" w:type="pct"/>
            <w:tcBorders>
              <w:top w:val="single" w:sz="4" w:space="0" w:color="808080"/>
              <w:left w:val="single" w:sz="4" w:space="0" w:color="808080"/>
              <w:bottom w:val="single" w:sz="4" w:space="0" w:color="808080"/>
              <w:right w:val="single" w:sz="4" w:space="0" w:color="808080"/>
            </w:tcBorders>
            <w:shd w:val="clear" w:color="auto" w:fill="auto"/>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c>
        <w:tc>
          <w:tcPr>
            <w:tcW w:w="3332" w:type="pct"/>
            <w:tcBorders>
              <w:top w:val="single" w:sz="4" w:space="0" w:color="808080"/>
              <w:left w:val="single" w:sz="4" w:space="0" w:color="808080"/>
              <w:bottom w:val="single" w:sz="4" w:space="0" w:color="808080"/>
              <w:right w:val="single" w:sz="4" w:space="0" w:color="808080"/>
            </w:tcBorders>
            <w:shd w:val="clear" w:color="auto" w:fill="auto"/>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c>
      </w:tr>
      <w:tr w:rsidR="00D208D3" w:rsidRPr="00D11766" w:rsidTr="00D506C2">
        <w:trPr>
          <w:trHeight w:val="284"/>
        </w:trPr>
        <w:tc>
          <w:tcPr>
            <w:tcW w:w="981" w:type="pct"/>
            <w:tcBorders>
              <w:top w:val="single" w:sz="4" w:space="0" w:color="808080"/>
              <w:left w:val="single" w:sz="4" w:space="0" w:color="808080"/>
              <w:bottom w:val="single" w:sz="4" w:space="0" w:color="808080"/>
              <w:right w:val="single" w:sz="4" w:space="0" w:color="808080"/>
            </w:tcBorders>
            <w:shd w:val="clear" w:color="auto" w:fill="auto"/>
            <w:hideMark/>
          </w:tcPr>
          <w:p w:rsidR="00D208D3" w:rsidRPr="00D11766" w:rsidRDefault="00D208D3" w:rsidP="00D506C2">
            <w:pPr>
              <w:spacing w:after="0" w:line="240" w:lineRule="auto"/>
              <w:ind w:left="0" w:firstLine="0"/>
              <w:jc w:val="left"/>
              <w:rPr>
                <w:rFonts w:ascii="Candara" w:eastAsia="Times New Roman" w:hAnsi="Candara" w:cs="Times New Roman"/>
                <w:color w:val="auto"/>
                <w:sz w:val="18"/>
                <w:szCs w:val="18"/>
                <w:lang w:val="en-US" w:eastAsia="en-US"/>
              </w:rPr>
            </w:pPr>
            <w:r w:rsidRPr="00D208D3">
              <w:rPr>
                <w:rFonts w:ascii="Candara" w:eastAsia="Times New Roman" w:hAnsi="Candara" w:cs="Times New Roman"/>
                <w:color w:val="auto"/>
                <w:sz w:val="18"/>
                <w:szCs w:val="18"/>
                <w:lang w:val="en-US" w:eastAsia="en-US"/>
              </w:rPr>
              <w:lastRenderedPageBreak/>
              <w:t>Legalizacija u toku</w:t>
            </w:r>
          </w:p>
        </w:tc>
        <w:tc>
          <w:tcPr>
            <w:tcW w:w="687" w:type="pct"/>
            <w:tcBorders>
              <w:top w:val="single" w:sz="4" w:space="0" w:color="808080"/>
              <w:left w:val="single" w:sz="4" w:space="0" w:color="808080"/>
              <w:bottom w:val="single" w:sz="4" w:space="0" w:color="808080"/>
              <w:right w:val="single" w:sz="4" w:space="0" w:color="808080"/>
            </w:tcBorders>
            <w:shd w:val="clear" w:color="auto" w:fill="auto"/>
          </w:tcPr>
          <w:p w:rsidR="00D208D3" w:rsidRPr="00D11766" w:rsidRDefault="00D208D3" w:rsidP="00D506C2">
            <w:pPr>
              <w:spacing w:after="0" w:line="240" w:lineRule="auto"/>
              <w:ind w:left="0" w:firstLine="0"/>
              <w:jc w:val="left"/>
              <w:rPr>
                <w:rFonts w:ascii="Candara" w:eastAsia="Times New Roman" w:hAnsi="Candara" w:cs="Times New Roman"/>
                <w:color w:val="auto"/>
                <w:sz w:val="18"/>
                <w:szCs w:val="18"/>
                <w:lang w:val="en-US" w:eastAsia="en-US"/>
              </w:rPr>
            </w:pPr>
          </w:p>
        </w:tc>
        <w:tc>
          <w:tcPr>
            <w:tcW w:w="3332" w:type="pct"/>
            <w:tcBorders>
              <w:top w:val="single" w:sz="4" w:space="0" w:color="808080"/>
              <w:left w:val="single" w:sz="4" w:space="0" w:color="808080"/>
              <w:bottom w:val="single" w:sz="4" w:space="0" w:color="808080"/>
              <w:right w:val="single" w:sz="4" w:space="0" w:color="808080"/>
            </w:tcBorders>
            <w:shd w:val="clear" w:color="auto" w:fill="auto"/>
          </w:tcPr>
          <w:p w:rsidR="00D208D3" w:rsidRPr="00D11766" w:rsidRDefault="00D208D3" w:rsidP="00D506C2">
            <w:pPr>
              <w:spacing w:after="0" w:line="240" w:lineRule="auto"/>
              <w:ind w:left="0" w:firstLine="0"/>
              <w:jc w:val="left"/>
              <w:rPr>
                <w:rFonts w:ascii="Candara" w:eastAsia="Times New Roman" w:hAnsi="Candara" w:cs="Times New Roman"/>
                <w:color w:val="auto"/>
                <w:sz w:val="18"/>
                <w:szCs w:val="18"/>
                <w:lang w:val="en-US" w:eastAsia="en-US"/>
              </w:rPr>
            </w:pPr>
            <w:r w:rsidRPr="00253FF6">
              <w:rPr>
                <w:rFonts w:ascii="Candara" w:eastAsia="Times New Roman" w:hAnsi="Candara" w:cs="Times New Roman"/>
                <w:color w:val="auto"/>
                <w:sz w:val="18"/>
                <w:szCs w:val="18"/>
                <w:lang w:val="en-US" w:eastAsia="en-US"/>
              </w:rPr>
              <w:t>U kojoj je fazi procesa legalizacije:</w:t>
            </w:r>
          </w:p>
        </w:tc>
      </w:tr>
      <w:tr w:rsidR="00D208D3" w:rsidRPr="00D11766" w:rsidTr="00D506C2">
        <w:trPr>
          <w:trHeight w:val="284"/>
        </w:trPr>
        <w:tc>
          <w:tcPr>
            <w:tcW w:w="981" w:type="pct"/>
            <w:tcBorders>
              <w:top w:val="single" w:sz="4" w:space="0" w:color="808080"/>
              <w:left w:val="single" w:sz="4" w:space="0" w:color="808080"/>
              <w:bottom w:val="single" w:sz="4" w:space="0" w:color="808080"/>
              <w:right w:val="single" w:sz="4" w:space="0" w:color="808080"/>
            </w:tcBorders>
            <w:shd w:val="clear" w:color="auto" w:fill="auto"/>
            <w:hideMark/>
          </w:tcPr>
          <w:p w:rsidR="00D208D3" w:rsidRPr="00D11766" w:rsidRDefault="00D208D3" w:rsidP="00D506C2">
            <w:pPr>
              <w:spacing w:after="0" w:line="240" w:lineRule="auto"/>
              <w:ind w:left="0" w:firstLine="0"/>
              <w:jc w:val="left"/>
              <w:rPr>
                <w:rFonts w:ascii="Candara" w:eastAsia="Times New Roman" w:hAnsi="Candara" w:cs="Times New Roman"/>
                <w:color w:val="auto"/>
                <w:sz w:val="18"/>
                <w:szCs w:val="18"/>
                <w:lang w:val="en-US" w:eastAsia="en-US"/>
              </w:rPr>
            </w:pPr>
            <w:r w:rsidRPr="00D208D3">
              <w:rPr>
                <w:rFonts w:ascii="Candara" w:eastAsia="Times New Roman" w:hAnsi="Candara" w:cs="Times New Roman"/>
                <w:color w:val="auto"/>
                <w:sz w:val="18"/>
                <w:szCs w:val="18"/>
                <w:lang w:val="en-US" w:eastAsia="en-US"/>
              </w:rPr>
              <w:t>Legalni zakup javnog zemljišta</w:t>
            </w:r>
          </w:p>
        </w:tc>
        <w:tc>
          <w:tcPr>
            <w:tcW w:w="687" w:type="pct"/>
            <w:tcBorders>
              <w:top w:val="single" w:sz="4" w:space="0" w:color="808080"/>
              <w:left w:val="single" w:sz="4" w:space="0" w:color="808080"/>
              <w:bottom w:val="single" w:sz="4" w:space="0" w:color="808080"/>
              <w:right w:val="single" w:sz="4" w:space="0" w:color="808080"/>
            </w:tcBorders>
            <w:shd w:val="clear" w:color="auto" w:fill="auto"/>
          </w:tcPr>
          <w:p w:rsidR="00D208D3" w:rsidRPr="00D11766" w:rsidRDefault="00D208D3" w:rsidP="00D506C2">
            <w:pPr>
              <w:spacing w:after="0" w:line="240" w:lineRule="auto"/>
              <w:ind w:left="0" w:firstLine="0"/>
              <w:jc w:val="left"/>
              <w:rPr>
                <w:rFonts w:ascii="Candara" w:eastAsia="Times New Roman" w:hAnsi="Candara" w:cs="Times New Roman"/>
                <w:color w:val="auto"/>
                <w:sz w:val="18"/>
                <w:szCs w:val="18"/>
                <w:lang w:val="en-US" w:eastAsia="en-US"/>
              </w:rPr>
            </w:pPr>
          </w:p>
        </w:tc>
        <w:tc>
          <w:tcPr>
            <w:tcW w:w="3332" w:type="pct"/>
            <w:tcBorders>
              <w:top w:val="single" w:sz="4" w:space="0" w:color="808080"/>
              <w:left w:val="single" w:sz="4" w:space="0" w:color="808080"/>
              <w:bottom w:val="single" w:sz="4" w:space="0" w:color="808080"/>
              <w:right w:val="single" w:sz="4" w:space="0" w:color="808080"/>
            </w:tcBorders>
            <w:shd w:val="clear" w:color="auto" w:fill="auto"/>
            <w:hideMark/>
          </w:tcPr>
          <w:p w:rsidR="00D208D3" w:rsidRPr="00D11766" w:rsidRDefault="00D208D3" w:rsidP="00D506C2">
            <w:pPr>
              <w:spacing w:after="0" w:line="240" w:lineRule="auto"/>
              <w:ind w:left="0" w:firstLine="0"/>
              <w:jc w:val="left"/>
              <w:rPr>
                <w:rFonts w:ascii="Candara" w:eastAsia="Times New Roman" w:hAnsi="Candara" w:cs="Times New Roman"/>
                <w:color w:val="auto"/>
                <w:sz w:val="18"/>
                <w:szCs w:val="18"/>
                <w:lang w:val="en-US" w:eastAsia="en-US"/>
              </w:rPr>
            </w:pPr>
          </w:p>
        </w:tc>
      </w:tr>
      <w:tr w:rsidR="00D208D3" w:rsidRPr="00D11766" w:rsidTr="00D506C2">
        <w:trPr>
          <w:trHeight w:val="284"/>
        </w:trPr>
        <w:tc>
          <w:tcPr>
            <w:tcW w:w="981" w:type="pct"/>
            <w:tcBorders>
              <w:top w:val="single" w:sz="4" w:space="0" w:color="808080"/>
              <w:left w:val="single" w:sz="4" w:space="0" w:color="808080"/>
              <w:bottom w:val="single" w:sz="4" w:space="0" w:color="808080"/>
              <w:right w:val="single" w:sz="4" w:space="0" w:color="808080"/>
            </w:tcBorders>
            <w:shd w:val="clear" w:color="auto" w:fill="auto"/>
            <w:hideMark/>
          </w:tcPr>
          <w:p w:rsidR="00D208D3" w:rsidRPr="00D11766" w:rsidRDefault="00D208D3" w:rsidP="00D506C2">
            <w:pPr>
              <w:spacing w:after="0" w:line="240" w:lineRule="auto"/>
              <w:ind w:left="0" w:firstLine="0"/>
              <w:jc w:val="left"/>
              <w:rPr>
                <w:rFonts w:ascii="Candara" w:eastAsia="Times New Roman" w:hAnsi="Candara" w:cs="Times New Roman"/>
                <w:color w:val="auto"/>
                <w:sz w:val="18"/>
                <w:szCs w:val="18"/>
                <w:lang w:val="en-US" w:eastAsia="en-US"/>
              </w:rPr>
            </w:pPr>
            <w:r w:rsidRPr="00D208D3">
              <w:rPr>
                <w:rFonts w:ascii="Candara" w:eastAsia="Times New Roman" w:hAnsi="Candara" w:cs="Times New Roman"/>
                <w:color w:val="auto"/>
                <w:sz w:val="18"/>
                <w:szCs w:val="18"/>
                <w:lang w:val="en-US" w:eastAsia="en-US"/>
              </w:rPr>
              <w:t>Legalni  zakup privanog vlasništva</w:t>
            </w:r>
          </w:p>
        </w:tc>
        <w:tc>
          <w:tcPr>
            <w:tcW w:w="687" w:type="pct"/>
            <w:tcBorders>
              <w:top w:val="single" w:sz="4" w:space="0" w:color="808080"/>
              <w:left w:val="single" w:sz="4" w:space="0" w:color="808080"/>
              <w:bottom w:val="single" w:sz="4" w:space="0" w:color="808080"/>
              <w:right w:val="single" w:sz="4" w:space="0" w:color="808080"/>
            </w:tcBorders>
            <w:shd w:val="clear" w:color="auto" w:fill="auto"/>
          </w:tcPr>
          <w:p w:rsidR="00D208D3" w:rsidRPr="00D11766" w:rsidRDefault="00D208D3" w:rsidP="00D506C2">
            <w:pPr>
              <w:spacing w:after="0" w:line="240" w:lineRule="auto"/>
              <w:ind w:left="0" w:firstLine="0"/>
              <w:jc w:val="left"/>
              <w:rPr>
                <w:rFonts w:ascii="Candara" w:eastAsia="Times New Roman" w:hAnsi="Candara" w:cs="Times New Roman"/>
                <w:color w:val="auto"/>
                <w:sz w:val="18"/>
                <w:szCs w:val="18"/>
                <w:lang w:val="en-US" w:eastAsia="en-US"/>
              </w:rPr>
            </w:pPr>
          </w:p>
        </w:tc>
        <w:tc>
          <w:tcPr>
            <w:tcW w:w="3332" w:type="pct"/>
            <w:tcBorders>
              <w:top w:val="single" w:sz="4" w:space="0" w:color="808080"/>
              <w:left w:val="single" w:sz="4" w:space="0" w:color="808080"/>
              <w:bottom w:val="single" w:sz="4" w:space="0" w:color="808080"/>
              <w:right w:val="single" w:sz="4" w:space="0" w:color="808080"/>
            </w:tcBorders>
            <w:shd w:val="clear" w:color="auto" w:fill="auto"/>
            <w:hideMark/>
          </w:tcPr>
          <w:p w:rsidR="00D208D3" w:rsidRPr="00D11766" w:rsidRDefault="00D208D3" w:rsidP="00D506C2">
            <w:pPr>
              <w:spacing w:after="0" w:line="240" w:lineRule="auto"/>
              <w:ind w:left="0" w:firstLine="0"/>
              <w:jc w:val="left"/>
              <w:rPr>
                <w:rFonts w:ascii="Candara" w:eastAsia="Times New Roman" w:hAnsi="Candara" w:cs="Times New Roman"/>
                <w:color w:val="auto"/>
                <w:sz w:val="18"/>
                <w:szCs w:val="18"/>
                <w:lang w:val="en-US" w:eastAsia="en-US"/>
              </w:rPr>
            </w:pPr>
          </w:p>
        </w:tc>
      </w:tr>
      <w:tr w:rsidR="00D208D3" w:rsidRPr="00D11766" w:rsidTr="00D506C2">
        <w:trPr>
          <w:trHeight w:val="284"/>
        </w:trPr>
        <w:tc>
          <w:tcPr>
            <w:tcW w:w="981" w:type="pct"/>
            <w:tcBorders>
              <w:top w:val="single" w:sz="4" w:space="0" w:color="808080"/>
              <w:left w:val="single" w:sz="4" w:space="0" w:color="808080"/>
              <w:bottom w:val="single" w:sz="4" w:space="0" w:color="808080"/>
              <w:right w:val="single" w:sz="4" w:space="0" w:color="808080"/>
            </w:tcBorders>
            <w:shd w:val="clear" w:color="auto" w:fill="auto"/>
            <w:hideMark/>
          </w:tcPr>
          <w:p w:rsidR="00D208D3" w:rsidRPr="00D11766" w:rsidRDefault="00D208D3" w:rsidP="00D506C2">
            <w:pPr>
              <w:spacing w:after="0" w:line="240" w:lineRule="auto"/>
              <w:ind w:left="0" w:firstLine="0"/>
              <w:jc w:val="left"/>
              <w:rPr>
                <w:rFonts w:ascii="Candara" w:eastAsia="Times New Roman" w:hAnsi="Candara" w:cs="Times New Roman"/>
                <w:color w:val="auto"/>
                <w:sz w:val="18"/>
                <w:szCs w:val="18"/>
                <w:lang w:val="en-US" w:eastAsia="en-US"/>
              </w:rPr>
            </w:pPr>
            <w:r w:rsidRPr="00D208D3">
              <w:rPr>
                <w:rFonts w:ascii="Candara" w:eastAsia="Times New Roman" w:hAnsi="Candara" w:cs="Times New Roman"/>
                <w:color w:val="auto"/>
                <w:sz w:val="18"/>
                <w:szCs w:val="18"/>
                <w:lang w:val="en-US" w:eastAsia="en-US"/>
              </w:rPr>
              <w:t>Neformalni zakup</w:t>
            </w:r>
          </w:p>
        </w:tc>
        <w:tc>
          <w:tcPr>
            <w:tcW w:w="687" w:type="pct"/>
            <w:tcBorders>
              <w:top w:val="single" w:sz="4" w:space="0" w:color="808080"/>
              <w:left w:val="single" w:sz="4" w:space="0" w:color="808080"/>
              <w:bottom w:val="single" w:sz="4" w:space="0" w:color="808080"/>
              <w:right w:val="single" w:sz="4" w:space="0" w:color="808080"/>
            </w:tcBorders>
            <w:shd w:val="clear" w:color="auto" w:fill="auto"/>
          </w:tcPr>
          <w:p w:rsidR="00D208D3" w:rsidRPr="00D11766" w:rsidRDefault="00D208D3" w:rsidP="00D506C2">
            <w:pPr>
              <w:spacing w:after="0" w:line="240" w:lineRule="auto"/>
              <w:ind w:left="0" w:firstLine="0"/>
              <w:jc w:val="left"/>
              <w:rPr>
                <w:rFonts w:ascii="Candara" w:eastAsia="Times New Roman" w:hAnsi="Candara" w:cs="Times New Roman"/>
                <w:color w:val="auto"/>
                <w:sz w:val="18"/>
                <w:szCs w:val="18"/>
                <w:lang w:val="en-US" w:eastAsia="en-US"/>
              </w:rPr>
            </w:pPr>
          </w:p>
        </w:tc>
        <w:tc>
          <w:tcPr>
            <w:tcW w:w="3332" w:type="pct"/>
            <w:tcBorders>
              <w:top w:val="single" w:sz="4" w:space="0" w:color="808080"/>
              <w:left w:val="single" w:sz="4" w:space="0" w:color="808080"/>
              <w:bottom w:val="single" w:sz="4" w:space="0" w:color="808080"/>
              <w:right w:val="single" w:sz="4" w:space="0" w:color="808080"/>
            </w:tcBorders>
            <w:shd w:val="clear" w:color="auto" w:fill="auto"/>
            <w:hideMark/>
          </w:tcPr>
          <w:p w:rsidR="00D208D3" w:rsidRPr="00D11766" w:rsidRDefault="00D208D3" w:rsidP="00D506C2">
            <w:pPr>
              <w:spacing w:after="0" w:line="240" w:lineRule="auto"/>
              <w:ind w:left="0" w:firstLine="0"/>
              <w:jc w:val="left"/>
              <w:rPr>
                <w:rFonts w:ascii="Candara" w:eastAsia="Times New Roman" w:hAnsi="Candara" w:cs="Times New Roman"/>
                <w:color w:val="auto"/>
                <w:sz w:val="18"/>
                <w:szCs w:val="18"/>
                <w:lang w:val="en-US" w:eastAsia="en-US"/>
              </w:rPr>
            </w:pPr>
            <w:r w:rsidRPr="00253FF6">
              <w:rPr>
                <w:rFonts w:ascii="Candara" w:eastAsia="Times New Roman" w:hAnsi="Candara" w:cs="Times New Roman"/>
                <w:color w:val="auto"/>
                <w:sz w:val="18"/>
                <w:szCs w:val="18"/>
                <w:lang w:val="en-US" w:eastAsia="en-US"/>
              </w:rPr>
              <w:t>Vlasnik</w:t>
            </w:r>
          </w:p>
        </w:tc>
      </w:tr>
      <w:tr w:rsidR="00D208D3" w:rsidRPr="00D11766" w:rsidTr="00D506C2">
        <w:trPr>
          <w:trHeight w:val="284"/>
        </w:trPr>
        <w:tc>
          <w:tcPr>
            <w:tcW w:w="981" w:type="pct"/>
            <w:tcBorders>
              <w:top w:val="single" w:sz="4" w:space="0" w:color="808080"/>
              <w:left w:val="single" w:sz="4" w:space="0" w:color="808080"/>
              <w:bottom w:val="single" w:sz="4" w:space="0" w:color="808080"/>
              <w:right w:val="single" w:sz="4" w:space="0" w:color="808080"/>
            </w:tcBorders>
            <w:shd w:val="clear" w:color="auto" w:fill="auto"/>
            <w:hideMark/>
          </w:tcPr>
          <w:p w:rsidR="00D208D3" w:rsidRPr="00D11766" w:rsidRDefault="00D208D3" w:rsidP="00D506C2">
            <w:pPr>
              <w:spacing w:after="0" w:line="240" w:lineRule="auto"/>
              <w:ind w:left="0" w:firstLine="0"/>
              <w:jc w:val="left"/>
              <w:rPr>
                <w:rFonts w:ascii="Candara" w:eastAsia="Times New Roman" w:hAnsi="Candara" w:cs="Times New Roman"/>
                <w:color w:val="auto"/>
                <w:sz w:val="18"/>
                <w:szCs w:val="18"/>
                <w:lang w:val="en-US" w:eastAsia="en-US"/>
              </w:rPr>
            </w:pPr>
            <w:r w:rsidRPr="00D208D3">
              <w:rPr>
                <w:rFonts w:ascii="Candara" w:eastAsia="Times New Roman" w:hAnsi="Candara" w:cs="Times New Roman"/>
                <w:color w:val="auto"/>
                <w:sz w:val="18"/>
                <w:szCs w:val="18"/>
                <w:lang w:val="en-US" w:eastAsia="en-US"/>
              </w:rPr>
              <w:t>Potpuno neformanlno</w:t>
            </w:r>
          </w:p>
        </w:tc>
        <w:tc>
          <w:tcPr>
            <w:tcW w:w="687" w:type="pct"/>
            <w:tcBorders>
              <w:top w:val="single" w:sz="4" w:space="0" w:color="808080"/>
              <w:left w:val="single" w:sz="4" w:space="0" w:color="808080"/>
              <w:bottom w:val="single" w:sz="4" w:space="0" w:color="808080"/>
              <w:right w:val="single" w:sz="4" w:space="0" w:color="808080"/>
            </w:tcBorders>
            <w:shd w:val="clear" w:color="auto" w:fill="auto"/>
          </w:tcPr>
          <w:p w:rsidR="00D208D3" w:rsidRPr="00D11766" w:rsidRDefault="00D208D3" w:rsidP="00D506C2">
            <w:pPr>
              <w:spacing w:after="0" w:line="240" w:lineRule="auto"/>
              <w:ind w:left="0" w:firstLine="0"/>
              <w:jc w:val="left"/>
              <w:rPr>
                <w:rFonts w:ascii="Candara" w:eastAsia="Times New Roman" w:hAnsi="Candara" w:cs="Times New Roman"/>
                <w:color w:val="auto"/>
                <w:sz w:val="18"/>
                <w:szCs w:val="18"/>
                <w:lang w:val="en-US" w:eastAsia="en-US"/>
              </w:rPr>
            </w:pPr>
          </w:p>
        </w:tc>
        <w:tc>
          <w:tcPr>
            <w:tcW w:w="3332" w:type="pct"/>
            <w:tcBorders>
              <w:top w:val="single" w:sz="4" w:space="0" w:color="808080"/>
              <w:left w:val="single" w:sz="4" w:space="0" w:color="808080"/>
              <w:bottom w:val="single" w:sz="4" w:space="0" w:color="808080"/>
              <w:right w:val="single" w:sz="4" w:space="0" w:color="808080"/>
            </w:tcBorders>
            <w:shd w:val="clear" w:color="auto" w:fill="auto"/>
            <w:hideMark/>
          </w:tcPr>
          <w:p w:rsidR="00D208D3" w:rsidRPr="00D11766" w:rsidRDefault="00D208D3" w:rsidP="00D506C2">
            <w:pPr>
              <w:spacing w:after="0" w:line="240" w:lineRule="auto"/>
              <w:ind w:left="0" w:firstLine="0"/>
              <w:jc w:val="left"/>
              <w:rPr>
                <w:rFonts w:ascii="Candara" w:eastAsia="Times New Roman" w:hAnsi="Candara" w:cs="Times New Roman"/>
                <w:color w:val="auto"/>
                <w:sz w:val="18"/>
                <w:szCs w:val="18"/>
                <w:lang w:val="en-US" w:eastAsia="en-US"/>
              </w:rPr>
            </w:pPr>
            <w:r w:rsidRPr="00253FF6">
              <w:rPr>
                <w:rFonts w:ascii="Candara" w:eastAsia="Times New Roman" w:hAnsi="Candara" w:cs="Times New Roman"/>
                <w:color w:val="auto"/>
                <w:sz w:val="18"/>
                <w:szCs w:val="18"/>
                <w:lang w:val="en-US" w:eastAsia="en-US"/>
              </w:rPr>
              <w:t>Vlasnik (detalji za kontakt):</w:t>
            </w:r>
          </w:p>
        </w:tc>
      </w:tr>
      <w:tr w:rsidR="00D208D3" w:rsidRPr="00D11766" w:rsidTr="00D506C2">
        <w:trPr>
          <w:trHeight w:val="458"/>
        </w:trPr>
        <w:tc>
          <w:tcPr>
            <w:tcW w:w="981" w:type="pct"/>
            <w:tcBorders>
              <w:top w:val="single" w:sz="4" w:space="0" w:color="808080"/>
              <w:left w:val="single" w:sz="4" w:space="0" w:color="808080"/>
              <w:bottom w:val="single" w:sz="4" w:space="0" w:color="808080"/>
              <w:right w:val="single" w:sz="4" w:space="0" w:color="808080"/>
            </w:tcBorders>
            <w:shd w:val="clear" w:color="auto" w:fill="auto"/>
            <w:hideMark/>
          </w:tcPr>
          <w:p w:rsidR="00D208D3" w:rsidRPr="00D11766" w:rsidRDefault="00D208D3" w:rsidP="00D506C2">
            <w:pPr>
              <w:spacing w:after="0" w:line="240" w:lineRule="auto"/>
              <w:ind w:left="0" w:firstLine="0"/>
              <w:jc w:val="left"/>
              <w:rPr>
                <w:rFonts w:ascii="Candara" w:eastAsia="Times New Roman" w:hAnsi="Candara" w:cs="Times New Roman"/>
                <w:color w:val="auto"/>
                <w:sz w:val="18"/>
                <w:szCs w:val="18"/>
                <w:lang w:val="en-US" w:eastAsia="en-US"/>
              </w:rPr>
            </w:pPr>
            <w:r w:rsidRPr="00D208D3">
              <w:rPr>
                <w:rFonts w:ascii="Candara" w:eastAsia="Times New Roman" w:hAnsi="Candara" w:cs="Times New Roman"/>
                <w:color w:val="auto"/>
                <w:sz w:val="18"/>
                <w:szCs w:val="18"/>
                <w:lang w:val="en-US" w:eastAsia="en-US"/>
              </w:rPr>
              <w:t>Suvlasnički odnos</w:t>
            </w:r>
          </w:p>
        </w:tc>
        <w:tc>
          <w:tcPr>
            <w:tcW w:w="687" w:type="pct"/>
            <w:tcBorders>
              <w:top w:val="single" w:sz="4" w:space="0" w:color="808080"/>
              <w:left w:val="single" w:sz="4" w:space="0" w:color="808080"/>
              <w:bottom w:val="single" w:sz="4" w:space="0" w:color="808080"/>
              <w:right w:val="single" w:sz="4" w:space="0" w:color="808080"/>
            </w:tcBorders>
            <w:shd w:val="clear" w:color="auto" w:fill="auto"/>
          </w:tcPr>
          <w:p w:rsidR="00D208D3" w:rsidRPr="00D11766" w:rsidRDefault="00D208D3" w:rsidP="00D506C2">
            <w:pPr>
              <w:spacing w:after="0" w:line="240" w:lineRule="auto"/>
              <w:ind w:left="0" w:firstLine="0"/>
              <w:jc w:val="left"/>
              <w:rPr>
                <w:rFonts w:ascii="Candara" w:eastAsia="Times New Roman" w:hAnsi="Candara" w:cs="Times New Roman"/>
                <w:color w:val="auto"/>
                <w:sz w:val="18"/>
                <w:szCs w:val="18"/>
                <w:lang w:val="en-US" w:eastAsia="en-US"/>
              </w:rPr>
            </w:pPr>
          </w:p>
        </w:tc>
        <w:tc>
          <w:tcPr>
            <w:tcW w:w="3332" w:type="pct"/>
            <w:tcBorders>
              <w:top w:val="single" w:sz="4" w:space="0" w:color="808080"/>
              <w:left w:val="single" w:sz="4" w:space="0" w:color="808080"/>
              <w:bottom w:val="single" w:sz="4" w:space="0" w:color="808080"/>
              <w:right w:val="single" w:sz="4" w:space="0" w:color="808080"/>
            </w:tcBorders>
            <w:shd w:val="clear" w:color="auto" w:fill="auto"/>
            <w:hideMark/>
          </w:tcPr>
          <w:p w:rsidR="00D208D3" w:rsidRPr="00D11766" w:rsidRDefault="00D208D3" w:rsidP="00D506C2">
            <w:pPr>
              <w:spacing w:after="0" w:line="240" w:lineRule="auto"/>
              <w:ind w:left="0" w:firstLine="0"/>
              <w:jc w:val="left"/>
              <w:rPr>
                <w:rFonts w:ascii="Candara" w:eastAsia="Times New Roman" w:hAnsi="Candara" w:cs="Times New Roman"/>
                <w:color w:val="auto"/>
                <w:sz w:val="18"/>
                <w:szCs w:val="18"/>
                <w:lang w:val="en-US" w:eastAsia="en-US"/>
              </w:rPr>
            </w:pPr>
            <w:r w:rsidRPr="00253FF6">
              <w:rPr>
                <w:rFonts w:ascii="Candara" w:eastAsia="Times New Roman" w:hAnsi="Candara" w:cs="Times New Roman"/>
                <w:color w:val="auto"/>
                <w:sz w:val="18"/>
                <w:szCs w:val="18"/>
                <w:lang w:val="en-US" w:eastAsia="en-US"/>
              </w:rPr>
              <w:t>Vlasnik (detalji za kontakt):</w:t>
            </w:r>
          </w:p>
        </w:tc>
      </w:tr>
      <w:tr w:rsidR="00D506C2" w:rsidRPr="00D11766" w:rsidTr="00D506C2">
        <w:trPr>
          <w:trHeight w:val="214"/>
        </w:trPr>
        <w:tc>
          <w:tcPr>
            <w:tcW w:w="1668" w:type="pct"/>
            <w:gridSpan w:val="2"/>
            <w:tcBorders>
              <w:top w:val="single" w:sz="4" w:space="0" w:color="808080"/>
              <w:left w:val="single" w:sz="4" w:space="0" w:color="FFFFFF"/>
              <w:bottom w:val="single" w:sz="4" w:space="0" w:color="FFFFFF"/>
              <w:right w:val="single" w:sz="4" w:space="0" w:color="FFFFFF"/>
            </w:tcBorders>
            <w:shd w:val="clear" w:color="auto" w:fill="auto"/>
          </w:tcPr>
          <w:p w:rsidR="00D506C2" w:rsidRPr="00253FF6" w:rsidRDefault="00D208D3" w:rsidP="00D208D3">
            <w:pPr>
              <w:spacing w:after="0" w:line="240" w:lineRule="auto"/>
              <w:ind w:left="0" w:firstLine="0"/>
              <w:jc w:val="left"/>
              <w:rPr>
                <w:rFonts w:ascii="Candara" w:eastAsia="Times New Roman" w:hAnsi="Candara" w:cs="Times New Roman"/>
                <w:i/>
                <w:color w:val="auto"/>
                <w:sz w:val="18"/>
                <w:szCs w:val="18"/>
                <w:lang w:val="sr-Latn-CS" w:eastAsia="en-US"/>
              </w:rPr>
            </w:pPr>
            <w:r w:rsidRPr="00D208D3">
              <w:rPr>
                <w:rFonts w:ascii="Candara" w:eastAsia="Times New Roman" w:hAnsi="Candara" w:cs="Times New Roman"/>
                <w:i/>
                <w:color w:val="auto"/>
                <w:sz w:val="18"/>
                <w:szCs w:val="18"/>
                <w:lang w:val="en-US" w:eastAsia="en-US"/>
              </w:rPr>
              <w:t xml:space="preserve">Štiklirajte odgovarajući </w:t>
            </w:r>
            <w:r>
              <w:rPr>
                <w:rFonts w:ascii="Candara" w:eastAsia="Times New Roman" w:hAnsi="Candara" w:cs="Times New Roman"/>
                <w:i/>
                <w:color w:val="auto"/>
                <w:sz w:val="18"/>
                <w:szCs w:val="18"/>
                <w:lang w:val="en-US" w:eastAsia="en-US"/>
              </w:rPr>
              <w:t xml:space="preserve"> kvadrati</w:t>
            </w:r>
            <w:r>
              <w:rPr>
                <w:rFonts w:ascii="Candara" w:eastAsia="Times New Roman" w:hAnsi="Candara" w:cs="Times New Roman"/>
                <w:i/>
                <w:color w:val="auto"/>
                <w:sz w:val="18"/>
                <w:szCs w:val="18"/>
                <w:lang w:val="sr-Latn-CS" w:eastAsia="en-US"/>
              </w:rPr>
              <w:t>ć</w:t>
            </w:r>
          </w:p>
        </w:tc>
        <w:tc>
          <w:tcPr>
            <w:tcW w:w="3332" w:type="pct"/>
            <w:tcBorders>
              <w:top w:val="single" w:sz="4" w:space="0" w:color="808080"/>
              <w:left w:val="single" w:sz="4" w:space="0" w:color="FFFFFF"/>
              <w:bottom w:val="single" w:sz="4" w:space="0" w:color="FFFFFF"/>
              <w:right w:val="single" w:sz="4" w:space="0" w:color="FFFFFF"/>
            </w:tcBorders>
            <w:shd w:val="clear" w:color="auto" w:fill="auto"/>
          </w:tcPr>
          <w:p w:rsidR="00D506C2" w:rsidRPr="00D11766" w:rsidRDefault="00D506C2" w:rsidP="00D506C2">
            <w:pPr>
              <w:spacing w:after="0" w:line="240" w:lineRule="auto"/>
              <w:ind w:left="0" w:firstLine="0"/>
              <w:jc w:val="left"/>
              <w:rPr>
                <w:rFonts w:ascii="Candara" w:eastAsia="Times New Roman" w:hAnsi="Candara" w:cs="Times New Roman"/>
                <w:i/>
                <w:color w:val="auto"/>
                <w:sz w:val="18"/>
                <w:szCs w:val="18"/>
                <w:lang w:val="en-US" w:eastAsia="en-US"/>
              </w:rPr>
            </w:pPr>
          </w:p>
        </w:tc>
      </w:tr>
    </w:tbl>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p w:rsidR="00D506C2" w:rsidRPr="00D11766" w:rsidRDefault="00D506C2" w:rsidP="00D506C2">
      <w:pPr>
        <w:spacing w:after="0" w:line="240" w:lineRule="auto"/>
        <w:ind w:left="0" w:firstLine="0"/>
        <w:jc w:val="left"/>
        <w:rPr>
          <w:rFonts w:ascii="Candara" w:eastAsia="Times New Roman" w:hAnsi="Candara" w:cs="Times New Roman"/>
          <w:color w:val="365F91"/>
          <w:sz w:val="18"/>
          <w:szCs w:val="24"/>
          <w:lang w:val="en-US" w:eastAsia="en-US"/>
        </w:rPr>
      </w:pPr>
      <w:r w:rsidRPr="00D11766">
        <w:rPr>
          <w:rFonts w:ascii="Candara" w:eastAsia="Times New Roman" w:hAnsi="Candara" w:cs="Times New Roman"/>
          <w:color w:val="365F91"/>
          <w:sz w:val="18"/>
          <w:szCs w:val="24"/>
          <w:lang w:val="en-US" w:eastAsia="en-US"/>
        </w:rPr>
        <w:t xml:space="preserve">4. </w:t>
      </w:r>
      <w:r w:rsidR="00D208D3" w:rsidRPr="00D208D3">
        <w:rPr>
          <w:rFonts w:ascii="Candara" w:eastAsia="Times New Roman" w:hAnsi="Candara" w:cs="Times New Roman"/>
          <w:color w:val="365F91"/>
          <w:sz w:val="18"/>
          <w:szCs w:val="24"/>
          <w:lang w:val="en-US" w:eastAsia="en-US"/>
        </w:rPr>
        <w:t>POLJOPRIVREDNE AKTIVNOSTI</w:t>
      </w:r>
    </w:p>
    <w:p w:rsidR="00D506C2" w:rsidRPr="00D11766" w:rsidRDefault="00D506C2" w:rsidP="00D506C2">
      <w:pPr>
        <w:tabs>
          <w:tab w:val="left" w:pos="1980"/>
          <w:tab w:val="left" w:pos="2700"/>
          <w:tab w:val="left" w:pos="5400"/>
        </w:tabs>
        <w:spacing w:after="0" w:line="240" w:lineRule="auto"/>
        <w:ind w:left="0" w:firstLine="0"/>
        <w:jc w:val="left"/>
        <w:rPr>
          <w:rFonts w:ascii="Candara" w:eastAsia="Times New Roman" w:hAnsi="Candara" w:cs="Times New Roman"/>
          <w:color w:val="auto"/>
          <w:sz w:val="18"/>
          <w:szCs w:val="18"/>
          <w:lang w:val="en-US" w:eastAsia="en-US"/>
        </w:rPr>
      </w:pPr>
    </w:p>
    <w:p w:rsidR="00D506C2" w:rsidRPr="00D11766" w:rsidRDefault="00D506C2" w:rsidP="00D506C2">
      <w:pPr>
        <w:tabs>
          <w:tab w:val="left" w:pos="1980"/>
          <w:tab w:val="left" w:pos="2700"/>
          <w:tab w:val="left" w:pos="5400"/>
        </w:tabs>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 xml:space="preserve">4.1. </w:t>
      </w:r>
      <w:r w:rsidR="00D208D3" w:rsidRPr="00D208D3">
        <w:rPr>
          <w:rFonts w:ascii="Candara" w:eastAsia="Times New Roman" w:hAnsi="Candara" w:cs="Times New Roman"/>
          <w:color w:val="auto"/>
          <w:sz w:val="18"/>
          <w:szCs w:val="18"/>
          <w:lang w:val="en-US" w:eastAsia="en-US"/>
        </w:rPr>
        <w:t>Višegodišnje / jednogodišnje vrste</w:t>
      </w:r>
      <w:r w:rsidRPr="00D11766">
        <w:rPr>
          <w:rFonts w:ascii="Candara" w:eastAsia="Times New Roman" w:hAnsi="Candara" w:cs="Times New Roman"/>
          <w:color w:val="auto"/>
          <w:sz w:val="18"/>
          <w:szCs w:val="18"/>
          <w:lang w:val="en-US" w:eastAsia="en-US"/>
        </w:rPr>
        <w:t>: ____________________________________________________________________________</w:t>
      </w:r>
      <w:r w:rsidRPr="00D11766">
        <w:rPr>
          <w:rFonts w:ascii="Candara" w:eastAsia="Times New Roman" w:hAnsi="Candara" w:cs="Times New Roman"/>
          <w:color w:val="auto"/>
          <w:sz w:val="18"/>
          <w:szCs w:val="18"/>
          <w:lang w:val="en-US" w:eastAsia="en-US"/>
        </w:rPr>
        <w:tab/>
      </w:r>
    </w:p>
    <w:p w:rsidR="00D506C2" w:rsidRPr="00D11766" w:rsidRDefault="00D506C2" w:rsidP="00D506C2">
      <w:pPr>
        <w:tabs>
          <w:tab w:val="left" w:pos="1980"/>
          <w:tab w:val="left" w:pos="2700"/>
          <w:tab w:val="left" w:pos="5400"/>
        </w:tabs>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 xml:space="preserve">4.2. </w:t>
      </w:r>
      <w:r w:rsidR="00D208D3" w:rsidRPr="00D208D3">
        <w:rPr>
          <w:rFonts w:ascii="Candara" w:eastAsia="Times New Roman" w:hAnsi="Candara" w:cs="Times New Roman"/>
          <w:color w:val="auto"/>
          <w:sz w:val="18"/>
          <w:szCs w:val="18"/>
          <w:lang w:val="en-US" w:eastAsia="en-US"/>
        </w:rPr>
        <w:t>U slučaju višegodišnjih: Godina sadnje</w:t>
      </w:r>
      <w:r w:rsidRPr="00D11766">
        <w:rPr>
          <w:rFonts w:ascii="Candara" w:eastAsia="Times New Roman" w:hAnsi="Candara" w:cs="Times New Roman"/>
          <w:color w:val="auto"/>
          <w:sz w:val="18"/>
          <w:szCs w:val="18"/>
          <w:lang w:val="en-US" w:eastAsia="en-US"/>
        </w:rPr>
        <w:t>: ____________</w:t>
      </w:r>
    </w:p>
    <w:p w:rsidR="00D506C2" w:rsidRPr="00D11766" w:rsidRDefault="00D506C2" w:rsidP="00D506C2">
      <w:pPr>
        <w:tabs>
          <w:tab w:val="left" w:pos="2880"/>
        </w:tabs>
        <w:spacing w:after="0" w:line="240" w:lineRule="auto"/>
        <w:ind w:left="0" w:firstLine="0"/>
        <w:jc w:val="left"/>
        <w:rPr>
          <w:rFonts w:ascii="Candara" w:eastAsia="Times New Roman" w:hAnsi="Candara" w:cs="Times New Roman"/>
          <w:color w:val="auto"/>
          <w:sz w:val="18"/>
          <w:szCs w:val="18"/>
          <w:lang w:val="en-US" w:eastAsia="en-US"/>
        </w:rPr>
      </w:pPr>
    </w:p>
    <w:p w:rsidR="00D506C2" w:rsidRPr="00D11766" w:rsidRDefault="00D506C2" w:rsidP="00D506C2">
      <w:pPr>
        <w:tabs>
          <w:tab w:val="left" w:pos="2880"/>
        </w:tabs>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 xml:space="preserve">4.3. </w:t>
      </w:r>
      <w:r w:rsidR="00D208D3" w:rsidRPr="00D208D3">
        <w:rPr>
          <w:rFonts w:ascii="Candara" w:eastAsia="Times New Roman" w:hAnsi="Candara" w:cs="Times New Roman"/>
          <w:color w:val="auto"/>
          <w:sz w:val="18"/>
          <w:szCs w:val="18"/>
          <w:lang w:val="en-US" w:eastAsia="en-US"/>
        </w:rPr>
        <w:t xml:space="preserve"> Prosečan prinos na predemtnoj parceli prema farmeru</w:t>
      </w:r>
      <w:r w:rsidRPr="00D11766">
        <w:rPr>
          <w:rFonts w:ascii="Candara" w:eastAsia="Times New Roman" w:hAnsi="Candara" w:cs="Times New Roman"/>
          <w:color w:val="auto"/>
          <w:sz w:val="18"/>
          <w:szCs w:val="18"/>
          <w:lang w:val="en-US" w:eastAsia="en-US"/>
        </w:rPr>
        <w:t>:___________________ (</w:t>
      </w:r>
      <w:r w:rsidR="00D208D3" w:rsidRPr="00D208D3">
        <w:rPr>
          <w:rFonts w:ascii="Candara" w:eastAsia="Times New Roman" w:hAnsi="Candara" w:cs="Times New Roman"/>
          <w:color w:val="auto"/>
          <w:sz w:val="18"/>
          <w:szCs w:val="18"/>
          <w:lang w:val="en-US" w:eastAsia="en-US"/>
        </w:rPr>
        <w:t>precizirajte jedinicu mere</w:t>
      </w:r>
      <w:r w:rsidRPr="00D11766">
        <w:rPr>
          <w:rFonts w:ascii="Candara" w:eastAsia="Times New Roman" w:hAnsi="Candara" w:cs="Times New Roman"/>
          <w:color w:val="auto"/>
          <w:sz w:val="18"/>
          <w:szCs w:val="18"/>
          <w:lang w:val="en-US" w:eastAsia="en-US"/>
        </w:rPr>
        <w:t>).</w:t>
      </w: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 xml:space="preserve">4.4. </w:t>
      </w:r>
      <w:r w:rsidR="00D208D3" w:rsidRPr="00D208D3">
        <w:rPr>
          <w:rFonts w:ascii="Candara" w:eastAsia="Times New Roman" w:hAnsi="Candara" w:cs="Times New Roman"/>
          <w:color w:val="auto"/>
          <w:sz w:val="18"/>
          <w:szCs w:val="18"/>
          <w:lang w:val="en-US" w:eastAsia="en-US"/>
        </w:rPr>
        <w:t>Celokupno zemljište koje je na raspolaganju farmeru, uključujuči ovu i druge parcele: _____________ hektara</w:t>
      </w: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p w:rsidR="00D208D3" w:rsidRPr="00D11766" w:rsidRDefault="00D208D3" w:rsidP="00D506C2">
      <w:pPr>
        <w:spacing w:after="0" w:line="240" w:lineRule="auto"/>
        <w:ind w:left="0" w:firstLine="0"/>
        <w:jc w:val="left"/>
        <w:rPr>
          <w:rFonts w:ascii="Candara" w:eastAsia="Times New Roman" w:hAnsi="Candara" w:cs="Times New Roman"/>
          <w:i/>
          <w:color w:val="auto"/>
          <w:sz w:val="18"/>
          <w:szCs w:val="18"/>
          <w:lang w:val="en-US" w:eastAsia="en-US"/>
        </w:rPr>
      </w:pPr>
      <w:r w:rsidRPr="00D208D3">
        <w:rPr>
          <w:rFonts w:ascii="Candara" w:eastAsia="Times New Roman" w:hAnsi="Candara" w:cs="Times New Roman"/>
          <w:i/>
          <w:color w:val="auto"/>
          <w:sz w:val="18"/>
          <w:szCs w:val="18"/>
          <w:lang w:val="en-US" w:eastAsia="en-US"/>
        </w:rPr>
        <w:t>Uključujuči obrdivo zemljište, pašnjake, šume,</w:t>
      </w:r>
      <w:r w:rsidR="00E82B3D">
        <w:rPr>
          <w:rFonts w:ascii="Candara" w:eastAsia="Times New Roman" w:hAnsi="Candara" w:cs="Times New Roman"/>
          <w:i/>
          <w:color w:val="auto"/>
          <w:sz w:val="18"/>
          <w:szCs w:val="18"/>
          <w:lang w:val="en-US" w:eastAsia="en-US"/>
        </w:rPr>
        <w:t xml:space="preserve"> </w:t>
      </w:r>
      <w:r w:rsidRPr="00D208D3">
        <w:rPr>
          <w:rFonts w:ascii="Candara" w:eastAsia="Times New Roman" w:hAnsi="Candara" w:cs="Times New Roman"/>
          <w:i/>
          <w:color w:val="auto"/>
          <w:sz w:val="18"/>
          <w:szCs w:val="18"/>
          <w:lang w:val="en-US" w:eastAsia="en-US"/>
        </w:rPr>
        <w:t>neplodno i zemljište koje se ne koristi –uneti celopkupno zemljište koje je na raspoloaganju farmeru, bez obzira na vlasništvo.</w:t>
      </w: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p w:rsidR="00D506C2" w:rsidRDefault="00D506C2" w:rsidP="00097130">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 xml:space="preserve">4.5. </w:t>
      </w:r>
      <w:r w:rsidR="00D208D3" w:rsidRPr="00D208D3">
        <w:rPr>
          <w:rFonts w:ascii="Candara" w:eastAsia="Times New Roman" w:hAnsi="Candara" w:cs="Times New Roman"/>
          <w:color w:val="auto"/>
          <w:sz w:val="18"/>
          <w:szCs w:val="18"/>
          <w:lang w:val="en-US" w:eastAsia="en-US"/>
        </w:rPr>
        <w:t>Od čega je ove godine obrađeno</w:t>
      </w:r>
      <w:r w:rsidRPr="00D11766">
        <w:rPr>
          <w:rFonts w:ascii="Candara" w:eastAsia="Times New Roman" w:hAnsi="Candara" w:cs="Times New Roman"/>
          <w:color w:val="auto"/>
          <w:sz w:val="18"/>
          <w:szCs w:val="18"/>
          <w:lang w:val="en-US" w:eastAsia="en-US"/>
        </w:rPr>
        <w:t xml:space="preserve">: </w:t>
      </w:r>
      <w:r w:rsidR="00097130" w:rsidRPr="00D11766">
        <w:rPr>
          <w:rFonts w:ascii="Candara" w:eastAsia="Times New Roman" w:hAnsi="Candara" w:cs="Times New Roman"/>
          <w:color w:val="auto"/>
          <w:sz w:val="18"/>
          <w:szCs w:val="18"/>
          <w:lang w:val="en-US" w:eastAsia="en-US"/>
        </w:rPr>
        <w:t>______________________ he</w:t>
      </w:r>
      <w:r w:rsidR="00D208D3">
        <w:rPr>
          <w:rFonts w:ascii="Candara" w:eastAsia="Times New Roman" w:hAnsi="Candara" w:cs="Times New Roman"/>
          <w:color w:val="auto"/>
          <w:sz w:val="18"/>
          <w:szCs w:val="18"/>
          <w:lang w:val="en-US" w:eastAsia="en-US"/>
        </w:rPr>
        <w:t>k</w:t>
      </w:r>
      <w:r w:rsidR="00097130" w:rsidRPr="00D11766">
        <w:rPr>
          <w:rFonts w:ascii="Candara" w:eastAsia="Times New Roman" w:hAnsi="Candara" w:cs="Times New Roman"/>
          <w:color w:val="auto"/>
          <w:sz w:val="18"/>
          <w:szCs w:val="18"/>
          <w:lang w:val="en-US" w:eastAsia="en-US"/>
        </w:rPr>
        <w:t>tar</w:t>
      </w:r>
      <w:r w:rsidR="00D208D3">
        <w:rPr>
          <w:rFonts w:ascii="Candara" w:eastAsia="Times New Roman" w:hAnsi="Candara" w:cs="Times New Roman"/>
          <w:color w:val="auto"/>
          <w:sz w:val="18"/>
          <w:szCs w:val="18"/>
          <w:lang w:val="en-US" w:eastAsia="en-US"/>
        </w:rPr>
        <w:t>a</w:t>
      </w:r>
    </w:p>
    <w:p w:rsidR="00D208D3" w:rsidRPr="00D11766" w:rsidRDefault="00D208D3" w:rsidP="00097130">
      <w:pPr>
        <w:spacing w:after="0" w:line="240" w:lineRule="auto"/>
        <w:ind w:left="0" w:firstLine="0"/>
        <w:jc w:val="left"/>
        <w:rPr>
          <w:rFonts w:ascii="Candara" w:eastAsia="Times New Roman" w:hAnsi="Candara" w:cs="Times New Roman"/>
          <w:color w:val="auto"/>
          <w:sz w:val="18"/>
          <w:szCs w:val="18"/>
          <w:lang w:val="en-US" w:eastAsia="en-US"/>
        </w:rPr>
      </w:pPr>
    </w:p>
    <w:p w:rsidR="00D506C2" w:rsidRPr="00D11766" w:rsidRDefault="00D506C2" w:rsidP="00D506C2">
      <w:pPr>
        <w:spacing w:after="0" w:line="240" w:lineRule="auto"/>
        <w:ind w:left="0" w:firstLine="0"/>
        <w:jc w:val="left"/>
        <w:rPr>
          <w:rFonts w:ascii="Candara" w:eastAsia="Times New Roman" w:hAnsi="Candara" w:cs="Times New Roman"/>
          <w:color w:val="365F91"/>
          <w:sz w:val="18"/>
          <w:szCs w:val="24"/>
          <w:lang w:val="en-US" w:eastAsia="en-US"/>
        </w:rPr>
      </w:pPr>
      <w:r w:rsidRPr="00D11766">
        <w:rPr>
          <w:rFonts w:ascii="Candara" w:eastAsia="Times New Roman" w:hAnsi="Candara" w:cs="Times New Roman"/>
          <w:color w:val="365F91"/>
          <w:sz w:val="18"/>
          <w:szCs w:val="24"/>
          <w:lang w:val="en-US" w:eastAsia="en-US"/>
        </w:rPr>
        <w:t xml:space="preserve">5. </w:t>
      </w:r>
      <w:r w:rsidR="00D208D3" w:rsidRPr="00D208D3">
        <w:rPr>
          <w:rFonts w:ascii="Candara" w:eastAsia="Times New Roman" w:hAnsi="Candara" w:cs="Times New Roman"/>
          <w:color w:val="365F91"/>
          <w:sz w:val="18"/>
          <w:szCs w:val="24"/>
          <w:lang w:val="en-US" w:eastAsia="en-US"/>
        </w:rPr>
        <w:t>POLJOPRIVREDNE AKTIVNOSTI</w:t>
      </w: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 xml:space="preserve">5.1. </w:t>
      </w:r>
      <w:r w:rsidR="00D208D3" w:rsidRPr="00D208D3">
        <w:rPr>
          <w:rFonts w:ascii="Candara" w:eastAsia="Times New Roman" w:hAnsi="Candara" w:cs="Times New Roman"/>
          <w:color w:val="auto"/>
          <w:sz w:val="18"/>
          <w:szCs w:val="18"/>
          <w:lang w:val="en-US" w:eastAsia="en-US"/>
        </w:rPr>
        <w:t xml:space="preserve">Da li prodajte poljoprivredne proizvode </w:t>
      </w:r>
      <w:r w:rsidRPr="00D11766">
        <w:rPr>
          <w:rFonts w:ascii="Candara" w:eastAsia="Times New Roman" w:hAnsi="Candara" w:cs="Times New Roman"/>
          <w:color w:val="auto"/>
          <w:sz w:val="18"/>
          <w:szCs w:val="18"/>
          <w:lang w:val="en-US" w:eastAsia="en-US"/>
        </w:rPr>
        <w:t xml:space="preserve"> ________________________________________________________</w:t>
      </w: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5.2. I</w:t>
      </w:r>
      <w:r w:rsidR="00D208D3" w:rsidRPr="00D208D3">
        <w:t xml:space="preserve"> </w:t>
      </w:r>
      <w:r w:rsidR="00D208D3" w:rsidRPr="00D208D3">
        <w:rPr>
          <w:rFonts w:ascii="Candara" w:eastAsia="Times New Roman" w:hAnsi="Candara" w:cs="Times New Roman"/>
          <w:color w:val="auto"/>
          <w:sz w:val="18"/>
          <w:szCs w:val="18"/>
          <w:lang w:val="en-US" w:eastAsia="en-US"/>
        </w:rPr>
        <w:t>Ako prodajete, koliki je Vaš godišnji prihod od prodaje poljoprivrednih proizvoda:</w:t>
      </w:r>
      <w:r w:rsidRPr="00D11766">
        <w:rPr>
          <w:rFonts w:ascii="Candara" w:eastAsia="Times New Roman" w:hAnsi="Candara" w:cs="Times New Roman"/>
          <w:color w:val="auto"/>
          <w:sz w:val="18"/>
          <w:szCs w:val="18"/>
          <w:lang w:val="en-US" w:eastAsia="en-US"/>
        </w:rPr>
        <w:t>_________________________</w:t>
      </w: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 xml:space="preserve">5.3. </w:t>
      </w:r>
      <w:r w:rsidR="00D208D3" w:rsidRPr="00D208D3">
        <w:rPr>
          <w:rFonts w:ascii="Candara" w:eastAsia="Times New Roman" w:hAnsi="Candara" w:cs="Times New Roman"/>
          <w:color w:val="auto"/>
          <w:sz w:val="18"/>
          <w:szCs w:val="18"/>
          <w:lang w:val="en-US" w:eastAsia="en-US"/>
        </w:rPr>
        <w:t xml:space="preserve">Da li koristite poljoprivredne proizvode za svoje potrebe (isharnu): </w:t>
      </w:r>
      <w:r w:rsidRPr="00D11766">
        <w:rPr>
          <w:rFonts w:ascii="Candara" w:eastAsia="Times New Roman" w:hAnsi="Candara" w:cs="Times New Roman"/>
          <w:color w:val="auto"/>
          <w:sz w:val="18"/>
          <w:szCs w:val="18"/>
          <w:lang w:val="en-US" w:eastAsia="en-US"/>
        </w:rPr>
        <w:t>_____________________________________</w:t>
      </w: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 xml:space="preserve">5.4. </w:t>
      </w:r>
      <w:r w:rsidR="00390335" w:rsidRPr="00390335">
        <w:rPr>
          <w:rFonts w:ascii="Candara" w:eastAsia="Times New Roman" w:hAnsi="Candara" w:cs="Times New Roman"/>
          <w:color w:val="auto"/>
          <w:sz w:val="18"/>
          <w:szCs w:val="18"/>
          <w:lang w:val="en-US" w:eastAsia="en-US"/>
        </w:rPr>
        <w:t>Da li ste imali planove sa ugroženim delom zemljišne parcele?  DA / NE</w:t>
      </w: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 xml:space="preserve">5.5. </w:t>
      </w:r>
      <w:r w:rsidR="00390335" w:rsidRPr="00390335">
        <w:rPr>
          <w:rFonts w:ascii="Candara" w:eastAsia="Times New Roman" w:hAnsi="Candara" w:cs="Times New Roman"/>
          <w:color w:val="auto"/>
          <w:sz w:val="18"/>
          <w:szCs w:val="18"/>
          <w:lang w:val="en-US" w:eastAsia="en-US"/>
        </w:rPr>
        <w:t>Ako jeste, šta ste želeli da uradite sa delom ugoržene zemljišne parcele</w:t>
      </w:r>
      <w:r w:rsidRPr="00D11766">
        <w:rPr>
          <w:rFonts w:ascii="Candara" w:eastAsia="Times New Roman" w:hAnsi="Candara" w:cs="Times New Roman"/>
          <w:color w:val="auto"/>
          <w:sz w:val="18"/>
          <w:szCs w:val="18"/>
          <w:lang w:val="en-US" w:eastAsia="en-US"/>
        </w:rPr>
        <w:t>?________________________________</w:t>
      </w:r>
    </w:p>
    <w:p w:rsidR="00D506C2" w:rsidRPr="00D11766" w:rsidRDefault="00D506C2" w:rsidP="00D506C2">
      <w:pPr>
        <w:spacing w:after="0" w:line="240" w:lineRule="auto"/>
        <w:ind w:left="0" w:firstLine="0"/>
        <w:jc w:val="left"/>
        <w:rPr>
          <w:rFonts w:ascii="Candara" w:eastAsia="Times New Roman" w:hAnsi="Candara" w:cs="Times New Roman"/>
          <w:color w:val="auto"/>
          <w:sz w:val="24"/>
          <w:szCs w:val="24"/>
          <w:lang w:val="en-US" w:eastAsia="en-US"/>
        </w:rPr>
      </w:pPr>
    </w:p>
    <w:p w:rsidR="00D506C2" w:rsidRPr="00D11766" w:rsidRDefault="00D506C2" w:rsidP="00D506C2">
      <w:pPr>
        <w:spacing w:after="0" w:line="240" w:lineRule="auto"/>
        <w:ind w:left="0" w:firstLine="0"/>
        <w:jc w:val="left"/>
        <w:rPr>
          <w:rFonts w:ascii="Candara" w:eastAsia="Times New Roman" w:hAnsi="Candara" w:cs="Times New Roman"/>
          <w:color w:val="365F91"/>
          <w:sz w:val="18"/>
          <w:szCs w:val="24"/>
          <w:lang w:val="en-US" w:eastAsia="en-US"/>
        </w:rPr>
      </w:pPr>
      <w:r w:rsidRPr="00D11766">
        <w:rPr>
          <w:rFonts w:ascii="Candara" w:eastAsia="Times New Roman" w:hAnsi="Candara" w:cs="Times New Roman"/>
          <w:color w:val="365F91"/>
          <w:sz w:val="18"/>
          <w:szCs w:val="24"/>
          <w:lang w:val="en-US" w:eastAsia="en-US"/>
        </w:rPr>
        <w:t>6. GENERAL INFORMATION ON AFFECTED HOUSEHOLD MEMBERS</w:t>
      </w:r>
    </w:p>
    <w:p w:rsidR="00D506C2" w:rsidRPr="00D11766" w:rsidRDefault="00D506C2" w:rsidP="00D506C2">
      <w:pPr>
        <w:spacing w:after="0" w:line="240" w:lineRule="auto"/>
        <w:ind w:left="0" w:firstLine="0"/>
        <w:jc w:val="left"/>
        <w:rPr>
          <w:rFonts w:ascii="Candara" w:eastAsia="Times New Roman" w:hAnsi="Candara" w:cs="Times New Roman"/>
          <w:color w:val="365F91"/>
          <w:sz w:val="18"/>
          <w:szCs w:val="24"/>
          <w:lang w:val="en-US" w:eastAsia="en-US"/>
        </w:rPr>
      </w:pPr>
    </w:p>
    <w:p w:rsidR="00D506C2" w:rsidRPr="00D11766" w:rsidRDefault="00D506C2" w:rsidP="00D506C2">
      <w:pPr>
        <w:spacing w:after="0" w:line="240" w:lineRule="auto"/>
        <w:ind w:left="0" w:firstLine="0"/>
        <w:jc w:val="left"/>
        <w:rPr>
          <w:rFonts w:ascii="Candara" w:eastAsia="Times New Roman" w:hAnsi="Candara" w:cs="Times New Roman"/>
          <w:b/>
          <w:color w:val="auto"/>
          <w:sz w:val="18"/>
          <w:szCs w:val="18"/>
          <w:lang w:val="en-US" w:eastAsia="en-US"/>
        </w:rPr>
      </w:pPr>
      <w:r w:rsidRPr="00D11766">
        <w:rPr>
          <w:rFonts w:ascii="Candara" w:eastAsia="Times New Roman" w:hAnsi="Candara" w:cs="Times New Roman"/>
          <w:b/>
          <w:color w:val="auto"/>
          <w:sz w:val="18"/>
          <w:szCs w:val="18"/>
          <w:lang w:val="en-US" w:eastAsia="en-US"/>
        </w:rPr>
        <w:t xml:space="preserve">6.1. </w:t>
      </w:r>
      <w:r w:rsidR="00646292" w:rsidRPr="00646292">
        <w:rPr>
          <w:rFonts w:ascii="Candara" w:eastAsia="Times New Roman" w:hAnsi="Candara" w:cs="Times New Roman"/>
          <w:b/>
          <w:color w:val="auto"/>
          <w:sz w:val="18"/>
          <w:szCs w:val="18"/>
          <w:lang w:val="en-US" w:eastAsia="en-US"/>
        </w:rPr>
        <w:t>Informacije o članovima domaćinstva</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390"/>
        <w:gridCol w:w="2298"/>
        <w:gridCol w:w="1488"/>
        <w:gridCol w:w="974"/>
        <w:gridCol w:w="509"/>
        <w:gridCol w:w="444"/>
        <w:gridCol w:w="1358"/>
        <w:gridCol w:w="1558"/>
      </w:tblGrid>
      <w:tr w:rsidR="00646292" w:rsidRPr="00D11766" w:rsidTr="00646292">
        <w:tc>
          <w:tcPr>
            <w:tcW w:w="216" w:type="pct"/>
            <w:tcBorders>
              <w:top w:val="single" w:sz="4" w:space="0" w:color="808080"/>
              <w:left w:val="single" w:sz="4" w:space="0" w:color="808080"/>
              <w:bottom w:val="single" w:sz="4" w:space="0" w:color="808080"/>
              <w:right w:val="single" w:sz="4" w:space="0" w:color="808080"/>
            </w:tcBorders>
          </w:tcPr>
          <w:p w:rsidR="00646292" w:rsidRPr="00D11766" w:rsidRDefault="00646292" w:rsidP="00D506C2">
            <w:pPr>
              <w:spacing w:after="0" w:line="240" w:lineRule="auto"/>
              <w:ind w:left="0" w:firstLine="0"/>
              <w:jc w:val="center"/>
              <w:rPr>
                <w:rFonts w:ascii="Candara" w:eastAsia="Times New Roman" w:hAnsi="Candara" w:cs="Times New Roman"/>
                <w:color w:val="auto"/>
                <w:sz w:val="18"/>
                <w:szCs w:val="18"/>
                <w:lang w:val="en-US" w:eastAsia="en-US"/>
              </w:rPr>
            </w:pPr>
          </w:p>
        </w:tc>
        <w:tc>
          <w:tcPr>
            <w:tcW w:w="1274" w:type="pct"/>
            <w:tcBorders>
              <w:top w:val="single" w:sz="4" w:space="0" w:color="808080"/>
              <w:left w:val="single" w:sz="4" w:space="0" w:color="808080"/>
              <w:bottom w:val="single" w:sz="4" w:space="0" w:color="808080"/>
              <w:right w:val="single" w:sz="4" w:space="0" w:color="808080"/>
            </w:tcBorders>
            <w:hideMark/>
          </w:tcPr>
          <w:p w:rsidR="00646292" w:rsidRPr="00D11766" w:rsidRDefault="00646292" w:rsidP="00D506C2">
            <w:pPr>
              <w:spacing w:after="0" w:line="240" w:lineRule="auto"/>
              <w:ind w:left="0" w:firstLine="0"/>
              <w:jc w:val="center"/>
              <w:rPr>
                <w:rFonts w:ascii="Candara" w:eastAsia="Times New Roman" w:hAnsi="Candara" w:cs="Times New Roman"/>
                <w:color w:val="auto"/>
                <w:sz w:val="18"/>
                <w:szCs w:val="18"/>
                <w:lang w:val="en-US" w:eastAsia="en-US"/>
              </w:rPr>
            </w:pPr>
            <w:r w:rsidRPr="00253FF6">
              <w:rPr>
                <w:rFonts w:ascii="Candara" w:eastAsia="Times New Roman" w:hAnsi="Candara" w:cs="Times New Roman"/>
                <w:color w:val="auto"/>
                <w:sz w:val="18"/>
                <w:szCs w:val="18"/>
                <w:lang w:val="en-US" w:eastAsia="en-US"/>
              </w:rPr>
              <w:t>Ime i prezime</w:t>
            </w:r>
          </w:p>
        </w:tc>
        <w:tc>
          <w:tcPr>
            <w:tcW w:w="825" w:type="pct"/>
            <w:tcBorders>
              <w:top w:val="single" w:sz="4" w:space="0" w:color="808080"/>
              <w:left w:val="single" w:sz="4" w:space="0" w:color="808080"/>
              <w:bottom w:val="single" w:sz="4" w:space="0" w:color="808080"/>
              <w:right w:val="single" w:sz="4" w:space="0" w:color="808080"/>
            </w:tcBorders>
            <w:hideMark/>
          </w:tcPr>
          <w:p w:rsidR="00646292" w:rsidRPr="00D11766" w:rsidRDefault="00646292" w:rsidP="00D506C2">
            <w:pPr>
              <w:spacing w:after="0" w:line="240" w:lineRule="auto"/>
              <w:ind w:left="0" w:firstLine="0"/>
              <w:jc w:val="center"/>
              <w:rPr>
                <w:rFonts w:ascii="Candara" w:eastAsia="Times New Roman" w:hAnsi="Candara" w:cs="Times New Roman"/>
                <w:color w:val="auto"/>
                <w:sz w:val="18"/>
                <w:szCs w:val="18"/>
                <w:lang w:val="en-US" w:eastAsia="en-US"/>
              </w:rPr>
            </w:pPr>
            <w:r w:rsidRPr="00253FF6">
              <w:rPr>
                <w:rFonts w:ascii="Candara" w:eastAsia="Times New Roman" w:hAnsi="Candara" w:cs="Times New Roman"/>
                <w:color w:val="auto"/>
                <w:sz w:val="18"/>
                <w:szCs w:val="18"/>
                <w:lang w:val="en-US" w:eastAsia="en-US"/>
              </w:rPr>
              <w:t>Srodstvo sa glavom domaćinstva</w:t>
            </w:r>
          </w:p>
        </w:tc>
        <w:tc>
          <w:tcPr>
            <w:tcW w:w="540" w:type="pct"/>
            <w:tcBorders>
              <w:top w:val="single" w:sz="4" w:space="0" w:color="808080"/>
              <w:left w:val="single" w:sz="4" w:space="0" w:color="808080"/>
              <w:bottom w:val="single" w:sz="4" w:space="0" w:color="808080"/>
              <w:right w:val="single" w:sz="4" w:space="0" w:color="808080"/>
            </w:tcBorders>
            <w:hideMark/>
          </w:tcPr>
          <w:p w:rsidR="00646292" w:rsidRPr="00D11766" w:rsidRDefault="00646292" w:rsidP="00D506C2">
            <w:pPr>
              <w:spacing w:after="0" w:line="240" w:lineRule="auto"/>
              <w:ind w:left="0" w:firstLine="0"/>
              <w:jc w:val="center"/>
              <w:rPr>
                <w:rFonts w:ascii="Candara" w:eastAsia="Times New Roman" w:hAnsi="Candara" w:cs="Times New Roman"/>
                <w:color w:val="auto"/>
                <w:sz w:val="18"/>
                <w:szCs w:val="18"/>
                <w:lang w:val="en-US" w:eastAsia="en-US"/>
              </w:rPr>
            </w:pPr>
            <w:r w:rsidRPr="00253FF6">
              <w:rPr>
                <w:rFonts w:ascii="Candara" w:eastAsia="Times New Roman" w:hAnsi="Candara" w:cs="Times New Roman"/>
                <w:color w:val="auto"/>
                <w:sz w:val="18"/>
                <w:szCs w:val="18"/>
                <w:lang w:val="en-US" w:eastAsia="en-US"/>
              </w:rPr>
              <w:t xml:space="preserve">Godina rođenja </w:t>
            </w:r>
          </w:p>
        </w:tc>
        <w:tc>
          <w:tcPr>
            <w:tcW w:w="528" w:type="pct"/>
            <w:gridSpan w:val="2"/>
            <w:tcBorders>
              <w:top w:val="single" w:sz="4" w:space="0" w:color="808080"/>
              <w:left w:val="single" w:sz="4" w:space="0" w:color="808080"/>
              <w:bottom w:val="single" w:sz="4" w:space="0" w:color="808080"/>
              <w:right w:val="single" w:sz="4" w:space="0" w:color="808080"/>
            </w:tcBorders>
            <w:hideMark/>
          </w:tcPr>
          <w:p w:rsidR="00646292" w:rsidRPr="00D11766" w:rsidRDefault="00646292" w:rsidP="00D506C2">
            <w:pPr>
              <w:spacing w:after="0" w:line="240" w:lineRule="auto"/>
              <w:ind w:left="0" w:firstLine="0"/>
              <w:jc w:val="center"/>
              <w:rPr>
                <w:rFonts w:ascii="Candara" w:eastAsia="Times New Roman" w:hAnsi="Candara" w:cs="Times New Roman"/>
                <w:color w:val="auto"/>
                <w:sz w:val="18"/>
                <w:szCs w:val="18"/>
                <w:lang w:val="en-US" w:eastAsia="en-US"/>
              </w:rPr>
            </w:pPr>
            <w:r w:rsidRPr="00253FF6">
              <w:rPr>
                <w:rFonts w:ascii="Candara" w:eastAsia="Times New Roman" w:hAnsi="Candara" w:cs="Times New Roman"/>
                <w:color w:val="auto"/>
                <w:sz w:val="18"/>
                <w:szCs w:val="18"/>
                <w:lang w:val="en-US" w:eastAsia="en-US"/>
              </w:rPr>
              <w:t>Pol</w:t>
            </w:r>
          </w:p>
        </w:tc>
        <w:tc>
          <w:tcPr>
            <w:tcW w:w="753" w:type="pct"/>
            <w:tcBorders>
              <w:top w:val="single" w:sz="4" w:space="0" w:color="808080"/>
              <w:left w:val="single" w:sz="4" w:space="0" w:color="808080"/>
              <w:bottom w:val="single" w:sz="4" w:space="0" w:color="808080"/>
              <w:right w:val="single" w:sz="4" w:space="0" w:color="808080"/>
            </w:tcBorders>
          </w:tcPr>
          <w:p w:rsidR="00646292" w:rsidRPr="00D11766" w:rsidRDefault="00646292" w:rsidP="00D506C2">
            <w:pPr>
              <w:spacing w:after="0" w:line="240" w:lineRule="auto"/>
              <w:ind w:left="0" w:firstLine="0"/>
              <w:jc w:val="center"/>
              <w:rPr>
                <w:rFonts w:ascii="Candara" w:eastAsia="Times New Roman" w:hAnsi="Candara" w:cs="Times New Roman"/>
                <w:color w:val="auto"/>
                <w:sz w:val="18"/>
                <w:szCs w:val="18"/>
                <w:lang w:val="en-US" w:eastAsia="en-US"/>
              </w:rPr>
            </w:pPr>
            <w:r w:rsidRPr="00253FF6">
              <w:rPr>
                <w:rFonts w:ascii="Candara" w:eastAsia="Times New Roman" w:hAnsi="Candara" w:cs="Times New Roman"/>
                <w:color w:val="auto"/>
                <w:sz w:val="18"/>
                <w:szCs w:val="18"/>
                <w:lang w:val="en-US" w:eastAsia="en-US"/>
              </w:rPr>
              <w:t>Zanimanje</w:t>
            </w:r>
          </w:p>
        </w:tc>
        <w:tc>
          <w:tcPr>
            <w:tcW w:w="864" w:type="pct"/>
            <w:tcBorders>
              <w:top w:val="single" w:sz="4" w:space="0" w:color="808080"/>
              <w:left w:val="single" w:sz="4" w:space="0" w:color="808080"/>
              <w:bottom w:val="single" w:sz="4" w:space="0" w:color="808080"/>
              <w:right w:val="single" w:sz="4" w:space="0" w:color="808080"/>
            </w:tcBorders>
            <w:hideMark/>
          </w:tcPr>
          <w:p w:rsidR="00646292" w:rsidRPr="00D11766" w:rsidRDefault="00646292" w:rsidP="00D506C2">
            <w:pPr>
              <w:spacing w:after="0" w:line="240" w:lineRule="auto"/>
              <w:ind w:left="0" w:firstLine="0"/>
              <w:jc w:val="center"/>
              <w:rPr>
                <w:rFonts w:ascii="Candara" w:eastAsia="Times New Roman" w:hAnsi="Candara" w:cs="Times New Roman"/>
                <w:color w:val="auto"/>
                <w:sz w:val="18"/>
                <w:szCs w:val="18"/>
                <w:lang w:val="en-US" w:eastAsia="en-US"/>
              </w:rPr>
            </w:pPr>
            <w:r w:rsidRPr="00253FF6">
              <w:rPr>
                <w:rFonts w:ascii="Candara" w:eastAsia="Times New Roman" w:hAnsi="Candara" w:cs="Times New Roman"/>
                <w:color w:val="auto"/>
                <w:sz w:val="18"/>
                <w:szCs w:val="18"/>
                <w:lang w:val="en-US" w:eastAsia="en-US"/>
              </w:rPr>
              <w:t>Ime i prezime</w:t>
            </w:r>
          </w:p>
        </w:tc>
      </w:tr>
      <w:tr w:rsidR="00646292" w:rsidRPr="00D11766" w:rsidTr="00646292">
        <w:tc>
          <w:tcPr>
            <w:tcW w:w="216" w:type="pct"/>
            <w:tcBorders>
              <w:top w:val="single" w:sz="4" w:space="0" w:color="808080"/>
              <w:left w:val="single" w:sz="4" w:space="0" w:color="808080"/>
              <w:bottom w:val="single" w:sz="4" w:space="0" w:color="808080"/>
              <w:right w:val="single" w:sz="4" w:space="0" w:color="808080"/>
            </w:tcBorders>
            <w:hideMark/>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1</w:t>
            </w:r>
          </w:p>
        </w:tc>
        <w:tc>
          <w:tcPr>
            <w:tcW w:w="1274" w:type="pct"/>
            <w:tcBorders>
              <w:top w:val="single" w:sz="4" w:space="0" w:color="808080"/>
              <w:left w:val="single" w:sz="4" w:space="0" w:color="808080"/>
              <w:bottom w:val="single" w:sz="4" w:space="0" w:color="808080"/>
              <w:right w:val="single" w:sz="4" w:space="0" w:color="808080"/>
            </w:tcBorders>
            <w:hideMark/>
          </w:tcPr>
          <w:p w:rsidR="00646292" w:rsidRPr="00D11766" w:rsidRDefault="00646292" w:rsidP="00D506C2">
            <w:pPr>
              <w:spacing w:after="0" w:line="240" w:lineRule="auto"/>
              <w:ind w:left="0" w:firstLine="0"/>
              <w:jc w:val="center"/>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HH</w:t>
            </w:r>
          </w:p>
        </w:tc>
        <w:tc>
          <w:tcPr>
            <w:tcW w:w="825" w:type="pct"/>
            <w:tcBorders>
              <w:top w:val="single" w:sz="4" w:space="0" w:color="808080"/>
              <w:left w:val="single" w:sz="4" w:space="0" w:color="808080"/>
              <w:bottom w:val="single" w:sz="4" w:space="0" w:color="808080"/>
              <w:right w:val="single" w:sz="4" w:space="0" w:color="808080"/>
            </w:tcBorders>
            <w:hideMark/>
          </w:tcPr>
          <w:p w:rsidR="00646292" w:rsidRPr="00D11766" w:rsidRDefault="00646292" w:rsidP="00D506C2">
            <w:pPr>
              <w:spacing w:after="0" w:line="240" w:lineRule="auto"/>
              <w:ind w:left="0" w:firstLine="0"/>
              <w:jc w:val="center"/>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HH</w:t>
            </w:r>
          </w:p>
        </w:tc>
        <w:tc>
          <w:tcPr>
            <w:tcW w:w="540" w:type="pct"/>
            <w:tcBorders>
              <w:top w:val="single" w:sz="4" w:space="0" w:color="808080"/>
              <w:left w:val="single" w:sz="4" w:space="0" w:color="808080"/>
              <w:bottom w:val="single" w:sz="4" w:space="0" w:color="808080"/>
              <w:right w:val="single" w:sz="4" w:space="0" w:color="808080"/>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c>
          <w:tcPr>
            <w:tcW w:w="282" w:type="pct"/>
            <w:tcBorders>
              <w:top w:val="single" w:sz="4" w:space="0" w:color="808080"/>
              <w:left w:val="single" w:sz="4" w:space="0" w:color="808080"/>
              <w:bottom w:val="single" w:sz="4" w:space="0" w:color="808080"/>
              <w:right w:val="single" w:sz="4" w:space="0" w:color="808080"/>
            </w:tcBorders>
            <w:hideMark/>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M</w:t>
            </w:r>
          </w:p>
        </w:tc>
        <w:tc>
          <w:tcPr>
            <w:tcW w:w="246" w:type="pct"/>
            <w:tcBorders>
              <w:top w:val="single" w:sz="4" w:space="0" w:color="808080"/>
              <w:left w:val="single" w:sz="4" w:space="0" w:color="808080"/>
              <w:bottom w:val="single" w:sz="4" w:space="0" w:color="808080"/>
              <w:right w:val="single" w:sz="4" w:space="0" w:color="808080"/>
            </w:tcBorders>
            <w:hideMark/>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r w:rsidRPr="00646292">
              <w:rPr>
                <w:rFonts w:ascii="Candara" w:eastAsia="Times New Roman" w:hAnsi="Candara" w:cs="Times New Roman"/>
                <w:color w:val="auto"/>
                <w:sz w:val="18"/>
                <w:szCs w:val="18"/>
                <w:lang w:val="en-US" w:eastAsia="en-US"/>
              </w:rPr>
              <w:t>Ž</w:t>
            </w:r>
          </w:p>
        </w:tc>
        <w:tc>
          <w:tcPr>
            <w:tcW w:w="753" w:type="pct"/>
            <w:tcBorders>
              <w:top w:val="single" w:sz="4" w:space="0" w:color="808080"/>
              <w:left w:val="single" w:sz="4" w:space="0" w:color="808080"/>
              <w:bottom w:val="single" w:sz="4" w:space="0" w:color="808080"/>
              <w:right w:val="single" w:sz="4" w:space="0" w:color="808080"/>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c>
          <w:tcPr>
            <w:tcW w:w="864" w:type="pct"/>
            <w:tcBorders>
              <w:top w:val="single" w:sz="4" w:space="0" w:color="808080"/>
              <w:left w:val="single" w:sz="4" w:space="0" w:color="808080"/>
              <w:bottom w:val="single" w:sz="4" w:space="0" w:color="808080"/>
              <w:right w:val="single" w:sz="4" w:space="0" w:color="808080"/>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r>
      <w:tr w:rsidR="00646292" w:rsidRPr="00D11766" w:rsidTr="00646292">
        <w:tc>
          <w:tcPr>
            <w:tcW w:w="216" w:type="pct"/>
            <w:tcBorders>
              <w:top w:val="single" w:sz="4" w:space="0" w:color="808080"/>
              <w:left w:val="single" w:sz="4" w:space="0" w:color="808080"/>
              <w:bottom w:val="single" w:sz="4" w:space="0" w:color="808080"/>
              <w:right w:val="single" w:sz="4" w:space="0" w:color="808080"/>
            </w:tcBorders>
            <w:hideMark/>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2</w:t>
            </w:r>
          </w:p>
        </w:tc>
        <w:tc>
          <w:tcPr>
            <w:tcW w:w="1274" w:type="pct"/>
            <w:tcBorders>
              <w:top w:val="single" w:sz="4" w:space="0" w:color="808080"/>
              <w:left w:val="single" w:sz="4" w:space="0" w:color="808080"/>
              <w:bottom w:val="single" w:sz="4" w:space="0" w:color="808080"/>
              <w:right w:val="single" w:sz="4" w:space="0" w:color="808080"/>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c>
          <w:tcPr>
            <w:tcW w:w="825" w:type="pct"/>
            <w:tcBorders>
              <w:top w:val="single" w:sz="4" w:space="0" w:color="808080"/>
              <w:left w:val="single" w:sz="4" w:space="0" w:color="808080"/>
              <w:bottom w:val="single" w:sz="4" w:space="0" w:color="808080"/>
              <w:right w:val="single" w:sz="4" w:space="0" w:color="808080"/>
            </w:tcBorders>
          </w:tcPr>
          <w:p w:rsidR="00646292" w:rsidRPr="00D11766" w:rsidRDefault="00646292" w:rsidP="00D506C2">
            <w:pPr>
              <w:spacing w:after="0" w:line="240" w:lineRule="auto"/>
              <w:ind w:left="0" w:firstLine="0"/>
              <w:jc w:val="center"/>
              <w:rPr>
                <w:rFonts w:ascii="Candara" w:eastAsia="Times New Roman" w:hAnsi="Candara" w:cs="Times New Roman"/>
                <w:color w:val="auto"/>
                <w:sz w:val="18"/>
                <w:szCs w:val="18"/>
                <w:lang w:val="en-US" w:eastAsia="en-US"/>
              </w:rPr>
            </w:pPr>
          </w:p>
        </w:tc>
        <w:tc>
          <w:tcPr>
            <w:tcW w:w="540" w:type="pct"/>
            <w:tcBorders>
              <w:top w:val="single" w:sz="4" w:space="0" w:color="808080"/>
              <w:left w:val="single" w:sz="4" w:space="0" w:color="808080"/>
              <w:bottom w:val="single" w:sz="4" w:space="0" w:color="808080"/>
              <w:right w:val="single" w:sz="4" w:space="0" w:color="808080"/>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c>
          <w:tcPr>
            <w:tcW w:w="282" w:type="pct"/>
            <w:tcBorders>
              <w:top w:val="single" w:sz="4" w:space="0" w:color="808080"/>
              <w:left w:val="single" w:sz="4" w:space="0" w:color="808080"/>
              <w:bottom w:val="single" w:sz="4" w:space="0" w:color="808080"/>
              <w:right w:val="single" w:sz="4" w:space="0" w:color="808080"/>
            </w:tcBorders>
            <w:hideMark/>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M</w:t>
            </w:r>
          </w:p>
        </w:tc>
        <w:tc>
          <w:tcPr>
            <w:tcW w:w="246" w:type="pct"/>
            <w:tcBorders>
              <w:top w:val="single" w:sz="4" w:space="0" w:color="808080"/>
              <w:left w:val="single" w:sz="4" w:space="0" w:color="808080"/>
              <w:bottom w:val="single" w:sz="4" w:space="0" w:color="808080"/>
              <w:right w:val="single" w:sz="4" w:space="0" w:color="808080"/>
            </w:tcBorders>
            <w:hideMark/>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r w:rsidRPr="00646292">
              <w:rPr>
                <w:rFonts w:ascii="Candara" w:eastAsia="Times New Roman" w:hAnsi="Candara" w:cs="Times New Roman"/>
                <w:color w:val="auto"/>
                <w:sz w:val="18"/>
                <w:szCs w:val="18"/>
                <w:lang w:val="en-US" w:eastAsia="en-US"/>
              </w:rPr>
              <w:t>Ž</w:t>
            </w:r>
          </w:p>
        </w:tc>
        <w:tc>
          <w:tcPr>
            <w:tcW w:w="753" w:type="pct"/>
            <w:tcBorders>
              <w:top w:val="single" w:sz="4" w:space="0" w:color="808080"/>
              <w:left w:val="single" w:sz="4" w:space="0" w:color="808080"/>
              <w:bottom w:val="single" w:sz="4" w:space="0" w:color="808080"/>
              <w:right w:val="single" w:sz="4" w:space="0" w:color="808080"/>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c>
          <w:tcPr>
            <w:tcW w:w="864" w:type="pct"/>
            <w:tcBorders>
              <w:top w:val="single" w:sz="4" w:space="0" w:color="808080"/>
              <w:left w:val="single" w:sz="4" w:space="0" w:color="808080"/>
              <w:bottom w:val="single" w:sz="4" w:space="0" w:color="808080"/>
              <w:right w:val="single" w:sz="4" w:space="0" w:color="808080"/>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r>
      <w:tr w:rsidR="00646292" w:rsidRPr="00D11766" w:rsidTr="00646292">
        <w:tc>
          <w:tcPr>
            <w:tcW w:w="216" w:type="pct"/>
            <w:tcBorders>
              <w:top w:val="single" w:sz="4" w:space="0" w:color="808080"/>
              <w:left w:val="single" w:sz="4" w:space="0" w:color="808080"/>
              <w:bottom w:val="single" w:sz="4" w:space="0" w:color="808080"/>
              <w:right w:val="single" w:sz="4" w:space="0" w:color="808080"/>
            </w:tcBorders>
            <w:hideMark/>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3</w:t>
            </w:r>
          </w:p>
        </w:tc>
        <w:tc>
          <w:tcPr>
            <w:tcW w:w="1274" w:type="pct"/>
            <w:tcBorders>
              <w:top w:val="single" w:sz="4" w:space="0" w:color="808080"/>
              <w:left w:val="single" w:sz="4" w:space="0" w:color="808080"/>
              <w:bottom w:val="single" w:sz="4" w:space="0" w:color="808080"/>
              <w:right w:val="single" w:sz="4" w:space="0" w:color="808080"/>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c>
          <w:tcPr>
            <w:tcW w:w="825" w:type="pct"/>
            <w:tcBorders>
              <w:top w:val="single" w:sz="4" w:space="0" w:color="808080"/>
              <w:left w:val="single" w:sz="4" w:space="0" w:color="808080"/>
              <w:bottom w:val="single" w:sz="4" w:space="0" w:color="808080"/>
              <w:right w:val="single" w:sz="4" w:space="0" w:color="808080"/>
            </w:tcBorders>
          </w:tcPr>
          <w:p w:rsidR="00646292" w:rsidRPr="00D11766" w:rsidRDefault="00646292" w:rsidP="00D506C2">
            <w:pPr>
              <w:spacing w:after="0" w:line="240" w:lineRule="auto"/>
              <w:ind w:left="0" w:firstLine="0"/>
              <w:jc w:val="center"/>
              <w:rPr>
                <w:rFonts w:ascii="Candara" w:eastAsia="Times New Roman" w:hAnsi="Candara" w:cs="Times New Roman"/>
                <w:color w:val="auto"/>
                <w:sz w:val="18"/>
                <w:szCs w:val="18"/>
                <w:lang w:val="en-US" w:eastAsia="en-US"/>
              </w:rPr>
            </w:pPr>
          </w:p>
        </w:tc>
        <w:tc>
          <w:tcPr>
            <w:tcW w:w="540" w:type="pct"/>
            <w:tcBorders>
              <w:top w:val="single" w:sz="4" w:space="0" w:color="808080"/>
              <w:left w:val="single" w:sz="4" w:space="0" w:color="808080"/>
              <w:bottom w:val="single" w:sz="4" w:space="0" w:color="808080"/>
              <w:right w:val="single" w:sz="4" w:space="0" w:color="808080"/>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c>
          <w:tcPr>
            <w:tcW w:w="282" w:type="pct"/>
            <w:tcBorders>
              <w:top w:val="single" w:sz="4" w:space="0" w:color="808080"/>
              <w:left w:val="single" w:sz="4" w:space="0" w:color="808080"/>
              <w:bottom w:val="single" w:sz="4" w:space="0" w:color="808080"/>
              <w:right w:val="single" w:sz="4" w:space="0" w:color="808080"/>
            </w:tcBorders>
            <w:hideMark/>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M</w:t>
            </w:r>
          </w:p>
        </w:tc>
        <w:tc>
          <w:tcPr>
            <w:tcW w:w="246" w:type="pct"/>
            <w:tcBorders>
              <w:top w:val="single" w:sz="4" w:space="0" w:color="808080"/>
              <w:left w:val="single" w:sz="4" w:space="0" w:color="808080"/>
              <w:bottom w:val="single" w:sz="4" w:space="0" w:color="808080"/>
              <w:right w:val="single" w:sz="4" w:space="0" w:color="808080"/>
            </w:tcBorders>
            <w:hideMark/>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r w:rsidRPr="00646292">
              <w:rPr>
                <w:rFonts w:ascii="Candara" w:eastAsia="Times New Roman" w:hAnsi="Candara" w:cs="Times New Roman"/>
                <w:color w:val="auto"/>
                <w:sz w:val="18"/>
                <w:szCs w:val="18"/>
                <w:lang w:val="en-US" w:eastAsia="en-US"/>
              </w:rPr>
              <w:t>Ž</w:t>
            </w:r>
          </w:p>
        </w:tc>
        <w:tc>
          <w:tcPr>
            <w:tcW w:w="753" w:type="pct"/>
            <w:tcBorders>
              <w:top w:val="single" w:sz="4" w:space="0" w:color="808080"/>
              <w:left w:val="single" w:sz="4" w:space="0" w:color="808080"/>
              <w:bottom w:val="single" w:sz="4" w:space="0" w:color="808080"/>
              <w:right w:val="single" w:sz="4" w:space="0" w:color="808080"/>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c>
          <w:tcPr>
            <w:tcW w:w="864" w:type="pct"/>
            <w:tcBorders>
              <w:top w:val="single" w:sz="4" w:space="0" w:color="808080"/>
              <w:left w:val="single" w:sz="4" w:space="0" w:color="808080"/>
              <w:bottom w:val="single" w:sz="4" w:space="0" w:color="808080"/>
              <w:right w:val="single" w:sz="4" w:space="0" w:color="808080"/>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r>
      <w:tr w:rsidR="00646292" w:rsidRPr="00D11766" w:rsidTr="00646292">
        <w:tc>
          <w:tcPr>
            <w:tcW w:w="216" w:type="pct"/>
            <w:tcBorders>
              <w:top w:val="single" w:sz="4" w:space="0" w:color="808080"/>
              <w:left w:val="single" w:sz="4" w:space="0" w:color="808080"/>
              <w:bottom w:val="single" w:sz="4" w:space="0" w:color="808080"/>
              <w:right w:val="single" w:sz="4" w:space="0" w:color="808080"/>
            </w:tcBorders>
            <w:hideMark/>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4</w:t>
            </w:r>
          </w:p>
        </w:tc>
        <w:tc>
          <w:tcPr>
            <w:tcW w:w="1274" w:type="pct"/>
            <w:tcBorders>
              <w:top w:val="single" w:sz="4" w:space="0" w:color="808080"/>
              <w:left w:val="single" w:sz="4" w:space="0" w:color="808080"/>
              <w:bottom w:val="single" w:sz="4" w:space="0" w:color="808080"/>
              <w:right w:val="single" w:sz="4" w:space="0" w:color="808080"/>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c>
          <w:tcPr>
            <w:tcW w:w="825" w:type="pct"/>
            <w:tcBorders>
              <w:top w:val="single" w:sz="4" w:space="0" w:color="808080"/>
              <w:left w:val="single" w:sz="4" w:space="0" w:color="808080"/>
              <w:bottom w:val="single" w:sz="4" w:space="0" w:color="808080"/>
              <w:right w:val="single" w:sz="4" w:space="0" w:color="808080"/>
            </w:tcBorders>
          </w:tcPr>
          <w:p w:rsidR="00646292" w:rsidRPr="00D11766" w:rsidRDefault="00646292" w:rsidP="00D506C2">
            <w:pPr>
              <w:spacing w:after="0" w:line="240" w:lineRule="auto"/>
              <w:ind w:left="0" w:firstLine="0"/>
              <w:jc w:val="center"/>
              <w:rPr>
                <w:rFonts w:ascii="Candara" w:eastAsia="Times New Roman" w:hAnsi="Candara" w:cs="Times New Roman"/>
                <w:color w:val="auto"/>
                <w:sz w:val="18"/>
                <w:szCs w:val="18"/>
                <w:lang w:val="en-US" w:eastAsia="en-US"/>
              </w:rPr>
            </w:pPr>
          </w:p>
        </w:tc>
        <w:tc>
          <w:tcPr>
            <w:tcW w:w="540" w:type="pct"/>
            <w:tcBorders>
              <w:top w:val="single" w:sz="4" w:space="0" w:color="808080"/>
              <w:left w:val="single" w:sz="4" w:space="0" w:color="808080"/>
              <w:bottom w:val="single" w:sz="4" w:space="0" w:color="808080"/>
              <w:right w:val="single" w:sz="4" w:space="0" w:color="808080"/>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c>
          <w:tcPr>
            <w:tcW w:w="282" w:type="pct"/>
            <w:tcBorders>
              <w:top w:val="single" w:sz="4" w:space="0" w:color="808080"/>
              <w:left w:val="single" w:sz="4" w:space="0" w:color="808080"/>
              <w:bottom w:val="single" w:sz="4" w:space="0" w:color="808080"/>
              <w:right w:val="single" w:sz="4" w:space="0" w:color="808080"/>
            </w:tcBorders>
            <w:hideMark/>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M</w:t>
            </w:r>
          </w:p>
        </w:tc>
        <w:tc>
          <w:tcPr>
            <w:tcW w:w="246" w:type="pct"/>
            <w:tcBorders>
              <w:top w:val="single" w:sz="4" w:space="0" w:color="808080"/>
              <w:left w:val="single" w:sz="4" w:space="0" w:color="808080"/>
              <w:bottom w:val="single" w:sz="4" w:space="0" w:color="808080"/>
              <w:right w:val="single" w:sz="4" w:space="0" w:color="808080"/>
            </w:tcBorders>
            <w:hideMark/>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r w:rsidRPr="00646292">
              <w:rPr>
                <w:rFonts w:ascii="Candara" w:eastAsia="Times New Roman" w:hAnsi="Candara" w:cs="Times New Roman"/>
                <w:color w:val="auto"/>
                <w:sz w:val="18"/>
                <w:szCs w:val="18"/>
                <w:lang w:val="en-US" w:eastAsia="en-US"/>
              </w:rPr>
              <w:t>Ž</w:t>
            </w:r>
          </w:p>
        </w:tc>
        <w:tc>
          <w:tcPr>
            <w:tcW w:w="753" w:type="pct"/>
            <w:tcBorders>
              <w:top w:val="single" w:sz="4" w:space="0" w:color="808080"/>
              <w:left w:val="single" w:sz="4" w:space="0" w:color="808080"/>
              <w:bottom w:val="single" w:sz="4" w:space="0" w:color="808080"/>
              <w:right w:val="single" w:sz="4" w:space="0" w:color="808080"/>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c>
          <w:tcPr>
            <w:tcW w:w="864" w:type="pct"/>
            <w:tcBorders>
              <w:top w:val="single" w:sz="4" w:space="0" w:color="808080"/>
              <w:left w:val="single" w:sz="4" w:space="0" w:color="808080"/>
              <w:bottom w:val="single" w:sz="4" w:space="0" w:color="808080"/>
              <w:right w:val="single" w:sz="4" w:space="0" w:color="808080"/>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r>
      <w:tr w:rsidR="00646292" w:rsidRPr="00D11766" w:rsidTr="00646292">
        <w:tc>
          <w:tcPr>
            <w:tcW w:w="216" w:type="pct"/>
            <w:tcBorders>
              <w:top w:val="single" w:sz="4" w:space="0" w:color="808080"/>
              <w:left w:val="single" w:sz="4" w:space="0" w:color="808080"/>
              <w:bottom w:val="single" w:sz="4" w:space="0" w:color="808080"/>
              <w:right w:val="single" w:sz="4" w:space="0" w:color="808080"/>
            </w:tcBorders>
            <w:hideMark/>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5</w:t>
            </w:r>
          </w:p>
        </w:tc>
        <w:tc>
          <w:tcPr>
            <w:tcW w:w="1274" w:type="pct"/>
            <w:tcBorders>
              <w:top w:val="single" w:sz="4" w:space="0" w:color="808080"/>
              <w:left w:val="single" w:sz="4" w:space="0" w:color="808080"/>
              <w:bottom w:val="single" w:sz="4" w:space="0" w:color="808080"/>
              <w:right w:val="single" w:sz="4" w:space="0" w:color="808080"/>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c>
          <w:tcPr>
            <w:tcW w:w="825" w:type="pct"/>
            <w:tcBorders>
              <w:top w:val="single" w:sz="4" w:space="0" w:color="808080"/>
              <w:left w:val="single" w:sz="4" w:space="0" w:color="808080"/>
              <w:bottom w:val="single" w:sz="4" w:space="0" w:color="808080"/>
              <w:right w:val="single" w:sz="4" w:space="0" w:color="808080"/>
            </w:tcBorders>
          </w:tcPr>
          <w:p w:rsidR="00646292" w:rsidRPr="00D11766" w:rsidRDefault="00646292" w:rsidP="00D506C2">
            <w:pPr>
              <w:spacing w:after="0" w:line="240" w:lineRule="auto"/>
              <w:ind w:left="0" w:firstLine="0"/>
              <w:jc w:val="center"/>
              <w:rPr>
                <w:rFonts w:ascii="Candara" w:eastAsia="Times New Roman" w:hAnsi="Candara" w:cs="Times New Roman"/>
                <w:color w:val="auto"/>
                <w:sz w:val="18"/>
                <w:szCs w:val="18"/>
                <w:lang w:val="en-US" w:eastAsia="en-US"/>
              </w:rPr>
            </w:pPr>
          </w:p>
        </w:tc>
        <w:tc>
          <w:tcPr>
            <w:tcW w:w="540" w:type="pct"/>
            <w:tcBorders>
              <w:top w:val="single" w:sz="4" w:space="0" w:color="808080"/>
              <w:left w:val="single" w:sz="4" w:space="0" w:color="808080"/>
              <w:bottom w:val="single" w:sz="4" w:space="0" w:color="808080"/>
              <w:right w:val="single" w:sz="4" w:space="0" w:color="808080"/>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c>
          <w:tcPr>
            <w:tcW w:w="282" w:type="pct"/>
            <w:tcBorders>
              <w:top w:val="single" w:sz="4" w:space="0" w:color="808080"/>
              <w:left w:val="single" w:sz="4" w:space="0" w:color="808080"/>
              <w:bottom w:val="single" w:sz="4" w:space="0" w:color="808080"/>
              <w:right w:val="single" w:sz="4" w:space="0" w:color="808080"/>
            </w:tcBorders>
            <w:hideMark/>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M</w:t>
            </w:r>
          </w:p>
        </w:tc>
        <w:tc>
          <w:tcPr>
            <w:tcW w:w="246" w:type="pct"/>
            <w:tcBorders>
              <w:top w:val="single" w:sz="4" w:space="0" w:color="808080"/>
              <w:left w:val="single" w:sz="4" w:space="0" w:color="808080"/>
              <w:bottom w:val="single" w:sz="4" w:space="0" w:color="808080"/>
              <w:right w:val="single" w:sz="4" w:space="0" w:color="808080"/>
            </w:tcBorders>
            <w:hideMark/>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r w:rsidRPr="00646292">
              <w:rPr>
                <w:rFonts w:ascii="Candara" w:eastAsia="Times New Roman" w:hAnsi="Candara" w:cs="Times New Roman"/>
                <w:color w:val="auto"/>
                <w:sz w:val="18"/>
                <w:szCs w:val="18"/>
                <w:lang w:val="en-US" w:eastAsia="en-US"/>
              </w:rPr>
              <w:t>Ž</w:t>
            </w:r>
          </w:p>
        </w:tc>
        <w:tc>
          <w:tcPr>
            <w:tcW w:w="753" w:type="pct"/>
            <w:tcBorders>
              <w:top w:val="single" w:sz="4" w:space="0" w:color="808080"/>
              <w:left w:val="single" w:sz="4" w:space="0" w:color="808080"/>
              <w:bottom w:val="single" w:sz="4" w:space="0" w:color="808080"/>
              <w:right w:val="single" w:sz="4" w:space="0" w:color="808080"/>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c>
          <w:tcPr>
            <w:tcW w:w="864" w:type="pct"/>
            <w:tcBorders>
              <w:top w:val="single" w:sz="4" w:space="0" w:color="808080"/>
              <w:left w:val="single" w:sz="4" w:space="0" w:color="808080"/>
              <w:bottom w:val="single" w:sz="4" w:space="0" w:color="808080"/>
              <w:right w:val="single" w:sz="4" w:space="0" w:color="808080"/>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r>
    </w:tbl>
    <w:p w:rsidR="00D506C2" w:rsidRPr="00D11766" w:rsidRDefault="00D506C2" w:rsidP="00D506C2">
      <w:pPr>
        <w:spacing w:after="0" w:line="240" w:lineRule="auto"/>
        <w:ind w:left="0" w:firstLine="0"/>
        <w:jc w:val="left"/>
        <w:rPr>
          <w:rFonts w:ascii="Candara" w:eastAsia="Times New Roman" w:hAnsi="Candara" w:cs="Times New Roman"/>
          <w:color w:val="365F91"/>
          <w:sz w:val="18"/>
          <w:szCs w:val="24"/>
          <w:lang w:val="en-US" w:eastAsia="en-US"/>
        </w:rPr>
      </w:pPr>
    </w:p>
    <w:p w:rsidR="00D506C2" w:rsidRPr="00D11766" w:rsidRDefault="00D506C2" w:rsidP="00D506C2">
      <w:pPr>
        <w:spacing w:after="0" w:line="240" w:lineRule="auto"/>
        <w:ind w:left="0" w:firstLine="0"/>
        <w:jc w:val="left"/>
        <w:rPr>
          <w:rFonts w:ascii="Candara" w:eastAsia="Times New Roman" w:hAnsi="Candara" w:cs="Times New Roman"/>
          <w:color w:val="365F91"/>
          <w:sz w:val="18"/>
          <w:szCs w:val="24"/>
          <w:lang w:val="en-US" w:eastAsia="en-US"/>
        </w:rPr>
      </w:pPr>
      <w:r w:rsidRPr="00D11766">
        <w:rPr>
          <w:rFonts w:ascii="Candara" w:eastAsia="Times New Roman" w:hAnsi="Candara" w:cs="Times New Roman"/>
          <w:color w:val="365F91"/>
          <w:sz w:val="18"/>
          <w:szCs w:val="24"/>
          <w:lang w:val="en-US" w:eastAsia="en-US"/>
        </w:rPr>
        <w:t xml:space="preserve">7. </w:t>
      </w:r>
      <w:r w:rsidR="00646292" w:rsidRPr="00646292">
        <w:rPr>
          <w:rFonts w:ascii="Candara" w:eastAsia="Times New Roman" w:hAnsi="Candara" w:cs="Times New Roman"/>
          <w:color w:val="365F91"/>
          <w:sz w:val="18"/>
          <w:szCs w:val="24"/>
          <w:lang w:val="en-US" w:eastAsia="en-US"/>
        </w:rPr>
        <w:t>SOCIO-EKONOMSKI DETALJI O UGROŽENOM DOMAĆINSTVU</w:t>
      </w:r>
    </w:p>
    <w:p w:rsidR="00D506C2" w:rsidRPr="00D11766" w:rsidRDefault="00646292" w:rsidP="00D506C2">
      <w:pPr>
        <w:spacing w:after="0" w:line="240" w:lineRule="auto"/>
        <w:ind w:left="0" w:firstLine="0"/>
        <w:jc w:val="left"/>
        <w:rPr>
          <w:rFonts w:ascii="Candara" w:eastAsia="Times New Roman" w:hAnsi="Candara" w:cs="Times New Roman"/>
          <w:color w:val="365F91"/>
          <w:sz w:val="18"/>
          <w:szCs w:val="24"/>
          <w:lang w:val="en-US" w:eastAsia="en-US"/>
        </w:rPr>
      </w:pPr>
      <w:r w:rsidRPr="00646292">
        <w:rPr>
          <w:rFonts w:ascii="Candara" w:eastAsia="Times New Roman" w:hAnsi="Candara" w:cs="Times New Roman"/>
          <w:color w:val="365F91"/>
          <w:sz w:val="18"/>
          <w:szCs w:val="24"/>
          <w:lang w:val="en-US" w:eastAsia="en-US"/>
        </w:rPr>
        <w:t>UGROŽENOST</w:t>
      </w:r>
    </w:p>
    <w:tbl>
      <w:tblPr>
        <w:tblW w:w="991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4032"/>
        <w:gridCol w:w="1087"/>
        <w:gridCol w:w="4799"/>
      </w:tblGrid>
      <w:tr w:rsidR="00D506C2" w:rsidRPr="00D11766" w:rsidTr="00D506C2">
        <w:trPr>
          <w:trHeight w:val="284"/>
        </w:trPr>
        <w:tc>
          <w:tcPr>
            <w:tcW w:w="5119" w:type="dxa"/>
            <w:gridSpan w:val="2"/>
            <w:tcBorders>
              <w:top w:val="single" w:sz="4" w:space="0" w:color="A6A6A6"/>
              <w:left w:val="single" w:sz="4" w:space="0" w:color="A6A6A6"/>
              <w:bottom w:val="single" w:sz="4" w:space="0" w:color="A6A6A6"/>
              <w:right w:val="single" w:sz="4" w:space="0" w:color="A6A6A6"/>
            </w:tcBorders>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b/>
                <w:color w:val="auto"/>
                <w:sz w:val="18"/>
                <w:szCs w:val="18"/>
                <w:lang w:val="en-US" w:eastAsia="en-US"/>
              </w:rPr>
              <w:t xml:space="preserve">7.1 </w:t>
            </w:r>
            <w:r w:rsidR="00646292" w:rsidRPr="00646292">
              <w:rPr>
                <w:rFonts w:ascii="Candara" w:eastAsia="Times New Roman" w:hAnsi="Candara" w:cs="Times New Roman"/>
                <w:b/>
                <w:color w:val="auto"/>
                <w:sz w:val="18"/>
                <w:szCs w:val="18"/>
                <w:lang w:val="en-US" w:eastAsia="en-US"/>
              </w:rPr>
              <w:t>Da li neko od članova domaćinstva ima jedan od sledećih problema:</w:t>
            </w:r>
          </w:p>
        </w:tc>
        <w:tc>
          <w:tcPr>
            <w:tcW w:w="4799" w:type="dxa"/>
            <w:tcBorders>
              <w:top w:val="single" w:sz="4" w:space="0" w:color="A6A6A6"/>
              <w:left w:val="single" w:sz="4" w:space="0" w:color="A6A6A6"/>
              <w:bottom w:val="single" w:sz="4" w:space="0" w:color="A6A6A6"/>
              <w:right w:val="single" w:sz="4" w:space="0" w:color="A6A6A6"/>
            </w:tcBorders>
            <w:hideMark/>
          </w:tcPr>
          <w:p w:rsidR="00D506C2" w:rsidRPr="00D11766" w:rsidRDefault="00D506C2" w:rsidP="00D506C2">
            <w:pPr>
              <w:spacing w:after="0" w:line="240" w:lineRule="auto"/>
              <w:ind w:left="0" w:firstLine="0"/>
              <w:jc w:val="left"/>
              <w:rPr>
                <w:rFonts w:ascii="Candara" w:eastAsia="Times New Roman" w:hAnsi="Candara" w:cs="Times New Roman"/>
                <w:b/>
                <w:color w:val="auto"/>
                <w:sz w:val="18"/>
                <w:szCs w:val="18"/>
                <w:lang w:val="en-US" w:eastAsia="en-US"/>
              </w:rPr>
            </w:pPr>
            <w:r w:rsidRPr="00D11766">
              <w:rPr>
                <w:rFonts w:ascii="Candara" w:eastAsia="Times New Roman" w:hAnsi="Candara" w:cs="Times New Roman"/>
                <w:b/>
                <w:color w:val="auto"/>
                <w:sz w:val="18"/>
                <w:szCs w:val="18"/>
                <w:lang w:val="en-US" w:eastAsia="en-US"/>
              </w:rPr>
              <w:t xml:space="preserve">7.2. </w:t>
            </w:r>
            <w:r w:rsidR="00646292" w:rsidRPr="00646292">
              <w:rPr>
                <w:rFonts w:ascii="Candara" w:eastAsia="Times New Roman" w:hAnsi="Candara" w:cs="Times New Roman"/>
                <w:b/>
                <w:color w:val="auto"/>
                <w:sz w:val="18"/>
                <w:szCs w:val="18"/>
                <w:lang w:val="en-US" w:eastAsia="en-US"/>
              </w:rPr>
              <w:t>Socijana primanja (da ili ne, u slučaju da je odgovor da,  navedite vrstu pomoći)</w:t>
            </w:r>
          </w:p>
        </w:tc>
      </w:tr>
      <w:tr w:rsidR="00646292" w:rsidRPr="00D11766" w:rsidTr="00D506C2">
        <w:trPr>
          <w:trHeight w:val="284"/>
        </w:trPr>
        <w:tc>
          <w:tcPr>
            <w:tcW w:w="4032" w:type="dxa"/>
            <w:tcBorders>
              <w:top w:val="single" w:sz="4" w:space="0" w:color="A6A6A6"/>
              <w:left w:val="single" w:sz="4" w:space="0" w:color="A6A6A6"/>
              <w:bottom w:val="single" w:sz="4" w:space="0" w:color="A6A6A6"/>
              <w:right w:val="single" w:sz="4" w:space="0" w:color="A6A6A6"/>
            </w:tcBorders>
            <w:hideMark/>
          </w:tcPr>
          <w:p w:rsidR="00646292" w:rsidRPr="00D11766" w:rsidRDefault="00646292" w:rsidP="00D506C2">
            <w:pPr>
              <w:spacing w:after="0" w:line="240" w:lineRule="auto"/>
              <w:ind w:left="0" w:firstLine="0"/>
              <w:jc w:val="left"/>
              <w:rPr>
                <w:rFonts w:ascii="Candara" w:eastAsia="Times New Roman" w:hAnsi="Candara" w:cs="Times New Roman"/>
                <w:color w:val="auto"/>
                <w:sz w:val="18"/>
                <w:szCs w:val="18"/>
                <w:lang w:val="en-US" w:eastAsia="en-US"/>
              </w:rPr>
            </w:pPr>
            <w:r w:rsidRPr="00253FF6">
              <w:rPr>
                <w:rFonts w:ascii="Candara" w:eastAsia="Times New Roman" w:hAnsi="Candara" w:cs="Times New Roman"/>
                <w:color w:val="auto"/>
                <w:sz w:val="18"/>
                <w:szCs w:val="18"/>
                <w:lang w:val="en-US" w:eastAsia="en-US"/>
              </w:rPr>
              <w:t>Fizički hendikep</w:t>
            </w:r>
          </w:p>
        </w:tc>
        <w:tc>
          <w:tcPr>
            <w:tcW w:w="1087" w:type="dxa"/>
            <w:tcBorders>
              <w:top w:val="single" w:sz="4" w:space="0" w:color="A6A6A6"/>
              <w:left w:val="single" w:sz="4" w:space="0" w:color="A6A6A6"/>
              <w:bottom w:val="single" w:sz="4" w:space="0" w:color="A6A6A6"/>
              <w:right w:val="single" w:sz="4" w:space="0" w:color="A6A6A6"/>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c>
          <w:tcPr>
            <w:tcW w:w="4799" w:type="dxa"/>
            <w:tcBorders>
              <w:top w:val="single" w:sz="4" w:space="0" w:color="A6A6A6"/>
              <w:left w:val="single" w:sz="4" w:space="0" w:color="A6A6A6"/>
              <w:bottom w:val="single" w:sz="4" w:space="0" w:color="A6A6A6"/>
              <w:right w:val="single" w:sz="4" w:space="0" w:color="A6A6A6"/>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r>
      <w:tr w:rsidR="00646292" w:rsidRPr="00D11766" w:rsidTr="00D506C2">
        <w:trPr>
          <w:trHeight w:val="284"/>
        </w:trPr>
        <w:tc>
          <w:tcPr>
            <w:tcW w:w="4032" w:type="dxa"/>
            <w:tcBorders>
              <w:top w:val="single" w:sz="4" w:space="0" w:color="A6A6A6"/>
              <w:left w:val="single" w:sz="4" w:space="0" w:color="A6A6A6"/>
              <w:bottom w:val="single" w:sz="4" w:space="0" w:color="A6A6A6"/>
              <w:right w:val="single" w:sz="4" w:space="0" w:color="A6A6A6"/>
            </w:tcBorders>
            <w:hideMark/>
          </w:tcPr>
          <w:p w:rsidR="00646292" w:rsidRPr="00D11766" w:rsidRDefault="00646292" w:rsidP="00D506C2">
            <w:pPr>
              <w:spacing w:after="0" w:line="240" w:lineRule="auto"/>
              <w:ind w:left="0" w:firstLine="0"/>
              <w:jc w:val="left"/>
              <w:rPr>
                <w:rFonts w:ascii="Candara" w:eastAsia="Times New Roman" w:hAnsi="Candara" w:cs="Times New Roman"/>
                <w:color w:val="auto"/>
                <w:sz w:val="18"/>
                <w:szCs w:val="18"/>
                <w:lang w:val="en-US" w:eastAsia="en-US"/>
              </w:rPr>
            </w:pPr>
            <w:r w:rsidRPr="00253FF6">
              <w:rPr>
                <w:rFonts w:ascii="Candara" w:eastAsia="Times New Roman" w:hAnsi="Candara" w:cs="Times New Roman"/>
                <w:color w:val="auto"/>
                <w:sz w:val="18"/>
                <w:szCs w:val="18"/>
                <w:lang w:val="en-US" w:eastAsia="en-US"/>
              </w:rPr>
              <w:t>Mentalni hendikep</w:t>
            </w:r>
          </w:p>
        </w:tc>
        <w:tc>
          <w:tcPr>
            <w:tcW w:w="1087" w:type="dxa"/>
            <w:tcBorders>
              <w:top w:val="single" w:sz="4" w:space="0" w:color="A6A6A6"/>
              <w:left w:val="single" w:sz="4" w:space="0" w:color="A6A6A6"/>
              <w:bottom w:val="single" w:sz="4" w:space="0" w:color="A6A6A6"/>
              <w:right w:val="single" w:sz="4" w:space="0" w:color="A6A6A6"/>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c>
          <w:tcPr>
            <w:tcW w:w="4799" w:type="dxa"/>
            <w:tcBorders>
              <w:top w:val="single" w:sz="4" w:space="0" w:color="A6A6A6"/>
              <w:left w:val="single" w:sz="4" w:space="0" w:color="A6A6A6"/>
              <w:bottom w:val="single" w:sz="4" w:space="0" w:color="A6A6A6"/>
              <w:right w:val="single" w:sz="4" w:space="0" w:color="A6A6A6"/>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r>
      <w:tr w:rsidR="00646292" w:rsidRPr="00D11766" w:rsidTr="00D506C2">
        <w:trPr>
          <w:trHeight w:val="284"/>
        </w:trPr>
        <w:tc>
          <w:tcPr>
            <w:tcW w:w="4032" w:type="dxa"/>
            <w:tcBorders>
              <w:top w:val="single" w:sz="4" w:space="0" w:color="A6A6A6"/>
              <w:left w:val="single" w:sz="4" w:space="0" w:color="A6A6A6"/>
              <w:bottom w:val="single" w:sz="4" w:space="0" w:color="A6A6A6"/>
              <w:right w:val="single" w:sz="4" w:space="0" w:color="A6A6A6"/>
            </w:tcBorders>
            <w:hideMark/>
          </w:tcPr>
          <w:p w:rsidR="00646292" w:rsidRPr="00D11766" w:rsidRDefault="00646292" w:rsidP="00D506C2">
            <w:pPr>
              <w:spacing w:after="0" w:line="240" w:lineRule="auto"/>
              <w:ind w:left="0" w:firstLine="0"/>
              <w:jc w:val="left"/>
              <w:rPr>
                <w:rFonts w:ascii="Candara" w:eastAsia="Times New Roman" w:hAnsi="Candara" w:cs="Times New Roman"/>
                <w:color w:val="auto"/>
                <w:sz w:val="18"/>
                <w:szCs w:val="18"/>
                <w:lang w:val="en-US" w:eastAsia="en-US"/>
              </w:rPr>
            </w:pPr>
            <w:r w:rsidRPr="00253FF6">
              <w:rPr>
                <w:rFonts w:ascii="Candara" w:eastAsia="Times New Roman" w:hAnsi="Candara" w:cs="Times New Roman"/>
                <w:color w:val="auto"/>
                <w:sz w:val="18"/>
                <w:szCs w:val="18"/>
                <w:lang w:val="en-US" w:eastAsia="en-US"/>
              </w:rPr>
              <w:t>Hronično oboljenje koje zahteva redovnu medicinsku negu</w:t>
            </w:r>
          </w:p>
        </w:tc>
        <w:tc>
          <w:tcPr>
            <w:tcW w:w="1087" w:type="dxa"/>
            <w:tcBorders>
              <w:top w:val="single" w:sz="4" w:space="0" w:color="A6A6A6"/>
              <w:left w:val="single" w:sz="4" w:space="0" w:color="A6A6A6"/>
              <w:bottom w:val="single" w:sz="4" w:space="0" w:color="A6A6A6"/>
              <w:right w:val="single" w:sz="4" w:space="0" w:color="A6A6A6"/>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c>
          <w:tcPr>
            <w:tcW w:w="4799" w:type="dxa"/>
            <w:tcBorders>
              <w:top w:val="single" w:sz="4" w:space="0" w:color="A6A6A6"/>
              <w:left w:val="single" w:sz="4" w:space="0" w:color="A6A6A6"/>
              <w:bottom w:val="single" w:sz="4" w:space="0" w:color="A6A6A6"/>
              <w:right w:val="single" w:sz="4" w:space="0" w:color="A6A6A6"/>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r>
      <w:tr w:rsidR="00646292" w:rsidRPr="00D11766" w:rsidTr="00D506C2">
        <w:trPr>
          <w:trHeight w:val="284"/>
        </w:trPr>
        <w:tc>
          <w:tcPr>
            <w:tcW w:w="4032" w:type="dxa"/>
            <w:tcBorders>
              <w:top w:val="single" w:sz="4" w:space="0" w:color="A6A6A6"/>
              <w:left w:val="single" w:sz="4" w:space="0" w:color="A6A6A6"/>
              <w:bottom w:val="single" w:sz="4" w:space="0" w:color="A6A6A6"/>
              <w:right w:val="single" w:sz="4" w:space="0" w:color="A6A6A6"/>
            </w:tcBorders>
            <w:hideMark/>
          </w:tcPr>
          <w:p w:rsidR="00646292" w:rsidRPr="00D11766" w:rsidRDefault="00646292" w:rsidP="00D506C2">
            <w:pPr>
              <w:spacing w:after="0" w:line="240" w:lineRule="auto"/>
              <w:ind w:left="0" w:firstLine="0"/>
              <w:jc w:val="left"/>
              <w:rPr>
                <w:rFonts w:ascii="Candara" w:eastAsia="Times New Roman" w:hAnsi="Candara" w:cs="Times New Roman"/>
                <w:color w:val="auto"/>
                <w:sz w:val="18"/>
                <w:szCs w:val="18"/>
                <w:lang w:val="en-US" w:eastAsia="en-US"/>
              </w:rPr>
            </w:pPr>
            <w:r w:rsidRPr="00253FF6">
              <w:rPr>
                <w:rFonts w:ascii="Candara" w:eastAsia="Times New Roman" w:hAnsi="Candara" w:cs="Times New Roman"/>
                <w:color w:val="auto"/>
                <w:sz w:val="18"/>
                <w:szCs w:val="18"/>
                <w:lang w:val="en-US" w:eastAsia="en-US"/>
              </w:rPr>
              <w:t>Hronična bolest koja zahteva hospitalizaciju</w:t>
            </w:r>
          </w:p>
        </w:tc>
        <w:tc>
          <w:tcPr>
            <w:tcW w:w="1087" w:type="dxa"/>
            <w:tcBorders>
              <w:top w:val="single" w:sz="4" w:space="0" w:color="A6A6A6"/>
              <w:left w:val="single" w:sz="4" w:space="0" w:color="A6A6A6"/>
              <w:bottom w:val="single" w:sz="4" w:space="0" w:color="A6A6A6"/>
              <w:right w:val="single" w:sz="4" w:space="0" w:color="A6A6A6"/>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c>
          <w:tcPr>
            <w:tcW w:w="4799" w:type="dxa"/>
            <w:tcBorders>
              <w:top w:val="single" w:sz="4" w:space="0" w:color="A6A6A6"/>
              <w:left w:val="single" w:sz="4" w:space="0" w:color="A6A6A6"/>
              <w:bottom w:val="single" w:sz="4" w:space="0" w:color="A6A6A6"/>
              <w:right w:val="single" w:sz="4" w:space="0" w:color="A6A6A6"/>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r>
      <w:tr w:rsidR="00646292" w:rsidRPr="00D11766" w:rsidTr="00D506C2">
        <w:trPr>
          <w:trHeight w:val="284"/>
        </w:trPr>
        <w:tc>
          <w:tcPr>
            <w:tcW w:w="4032" w:type="dxa"/>
            <w:tcBorders>
              <w:top w:val="single" w:sz="4" w:space="0" w:color="A6A6A6"/>
              <w:left w:val="single" w:sz="4" w:space="0" w:color="A6A6A6"/>
              <w:bottom w:val="single" w:sz="4" w:space="0" w:color="A6A6A6"/>
              <w:right w:val="single" w:sz="4" w:space="0" w:color="A6A6A6"/>
            </w:tcBorders>
            <w:hideMark/>
          </w:tcPr>
          <w:p w:rsidR="00646292" w:rsidRPr="00D11766" w:rsidRDefault="00646292" w:rsidP="00D506C2">
            <w:pPr>
              <w:spacing w:after="0" w:line="240" w:lineRule="auto"/>
              <w:ind w:left="0" w:firstLine="0"/>
              <w:jc w:val="left"/>
              <w:rPr>
                <w:rFonts w:ascii="Candara" w:eastAsia="Times New Roman" w:hAnsi="Candara" w:cs="Times New Roman"/>
                <w:color w:val="auto"/>
                <w:sz w:val="18"/>
                <w:szCs w:val="18"/>
                <w:lang w:val="en-US" w:eastAsia="en-US"/>
              </w:rPr>
            </w:pPr>
            <w:r w:rsidRPr="00253FF6">
              <w:rPr>
                <w:rFonts w:ascii="Candara" w:eastAsia="Times New Roman" w:hAnsi="Candara" w:cs="Times New Roman"/>
                <w:color w:val="auto"/>
                <w:sz w:val="18"/>
                <w:szCs w:val="18"/>
                <w:lang w:val="en-US" w:eastAsia="en-US"/>
              </w:rPr>
              <w:lastRenderedPageBreak/>
              <w:t>Nezaposlen ili bez redovnog prihoda</w:t>
            </w:r>
          </w:p>
        </w:tc>
        <w:tc>
          <w:tcPr>
            <w:tcW w:w="1087" w:type="dxa"/>
            <w:tcBorders>
              <w:top w:val="single" w:sz="4" w:space="0" w:color="A6A6A6"/>
              <w:left w:val="single" w:sz="4" w:space="0" w:color="A6A6A6"/>
              <w:bottom w:val="single" w:sz="4" w:space="0" w:color="A6A6A6"/>
              <w:right w:val="single" w:sz="4" w:space="0" w:color="A6A6A6"/>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c>
          <w:tcPr>
            <w:tcW w:w="4799" w:type="dxa"/>
            <w:tcBorders>
              <w:top w:val="single" w:sz="4" w:space="0" w:color="A6A6A6"/>
              <w:left w:val="single" w:sz="4" w:space="0" w:color="A6A6A6"/>
              <w:bottom w:val="single" w:sz="4" w:space="0" w:color="A6A6A6"/>
              <w:right w:val="single" w:sz="4" w:space="0" w:color="A6A6A6"/>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r>
      <w:tr w:rsidR="00646292" w:rsidRPr="00D11766" w:rsidTr="00D506C2">
        <w:trPr>
          <w:trHeight w:val="284"/>
        </w:trPr>
        <w:tc>
          <w:tcPr>
            <w:tcW w:w="4032" w:type="dxa"/>
            <w:tcBorders>
              <w:top w:val="single" w:sz="4" w:space="0" w:color="A6A6A6"/>
              <w:left w:val="single" w:sz="4" w:space="0" w:color="A6A6A6"/>
              <w:bottom w:val="single" w:sz="4" w:space="0" w:color="A6A6A6"/>
              <w:right w:val="single" w:sz="4" w:space="0" w:color="A6A6A6"/>
            </w:tcBorders>
            <w:hideMark/>
          </w:tcPr>
          <w:p w:rsidR="00646292" w:rsidRPr="00D11766" w:rsidRDefault="00646292" w:rsidP="00D506C2">
            <w:pPr>
              <w:spacing w:after="0" w:line="240" w:lineRule="auto"/>
              <w:ind w:left="0" w:firstLine="0"/>
              <w:jc w:val="left"/>
              <w:rPr>
                <w:rFonts w:ascii="Candara" w:eastAsia="Times New Roman" w:hAnsi="Candara" w:cs="Times New Roman"/>
                <w:color w:val="auto"/>
                <w:sz w:val="18"/>
                <w:szCs w:val="18"/>
                <w:lang w:val="en-US" w:eastAsia="en-US"/>
              </w:rPr>
            </w:pPr>
            <w:r w:rsidRPr="00253FF6">
              <w:rPr>
                <w:rFonts w:ascii="Candara" w:eastAsia="Times New Roman" w:hAnsi="Candara" w:cs="Times New Roman"/>
                <w:color w:val="auto"/>
                <w:sz w:val="18"/>
                <w:szCs w:val="18"/>
                <w:lang w:val="en-US" w:eastAsia="en-US"/>
              </w:rPr>
              <w:t>Starija osoba i/ili starija osoba koja živi sama</w:t>
            </w:r>
          </w:p>
        </w:tc>
        <w:tc>
          <w:tcPr>
            <w:tcW w:w="1087" w:type="dxa"/>
            <w:tcBorders>
              <w:top w:val="single" w:sz="4" w:space="0" w:color="A6A6A6"/>
              <w:left w:val="single" w:sz="4" w:space="0" w:color="A6A6A6"/>
              <w:bottom w:val="single" w:sz="4" w:space="0" w:color="A6A6A6"/>
              <w:right w:val="single" w:sz="4" w:space="0" w:color="A6A6A6"/>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c>
          <w:tcPr>
            <w:tcW w:w="4799" w:type="dxa"/>
            <w:tcBorders>
              <w:top w:val="single" w:sz="4" w:space="0" w:color="A6A6A6"/>
              <w:left w:val="single" w:sz="4" w:space="0" w:color="A6A6A6"/>
              <w:bottom w:val="single" w:sz="4" w:space="0" w:color="A6A6A6"/>
              <w:right w:val="single" w:sz="4" w:space="0" w:color="A6A6A6"/>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r>
      <w:tr w:rsidR="00646292" w:rsidRPr="00D11766" w:rsidTr="00D506C2">
        <w:trPr>
          <w:trHeight w:val="284"/>
        </w:trPr>
        <w:tc>
          <w:tcPr>
            <w:tcW w:w="4032" w:type="dxa"/>
            <w:tcBorders>
              <w:top w:val="single" w:sz="4" w:space="0" w:color="A6A6A6"/>
              <w:left w:val="single" w:sz="4" w:space="0" w:color="A6A6A6"/>
              <w:bottom w:val="single" w:sz="4" w:space="0" w:color="A6A6A6"/>
              <w:right w:val="single" w:sz="4" w:space="0" w:color="A6A6A6"/>
            </w:tcBorders>
            <w:hideMark/>
          </w:tcPr>
          <w:p w:rsidR="00646292" w:rsidRPr="00D11766" w:rsidRDefault="00646292" w:rsidP="00D506C2">
            <w:pPr>
              <w:spacing w:after="0" w:line="240" w:lineRule="auto"/>
              <w:ind w:left="0" w:firstLine="0"/>
              <w:jc w:val="left"/>
              <w:rPr>
                <w:rFonts w:ascii="Candara" w:eastAsia="Times New Roman" w:hAnsi="Candara" w:cs="Times New Roman"/>
                <w:color w:val="auto"/>
                <w:sz w:val="18"/>
                <w:szCs w:val="18"/>
                <w:lang w:val="en-US" w:eastAsia="en-US"/>
              </w:rPr>
            </w:pPr>
            <w:r w:rsidRPr="00253FF6">
              <w:rPr>
                <w:rFonts w:ascii="Candara" w:eastAsia="Times New Roman" w:hAnsi="Candara" w:cs="Times New Roman"/>
                <w:color w:val="auto"/>
                <w:sz w:val="18"/>
                <w:szCs w:val="18"/>
                <w:lang w:val="en-US" w:eastAsia="en-US"/>
              </w:rPr>
              <w:t>Pripadnik etničke, manjinske grupe (npr. romska populacija)</w:t>
            </w:r>
          </w:p>
        </w:tc>
        <w:tc>
          <w:tcPr>
            <w:tcW w:w="1087" w:type="dxa"/>
            <w:tcBorders>
              <w:top w:val="single" w:sz="4" w:space="0" w:color="A6A6A6"/>
              <w:left w:val="single" w:sz="4" w:space="0" w:color="A6A6A6"/>
              <w:bottom w:val="single" w:sz="4" w:space="0" w:color="A6A6A6"/>
              <w:right w:val="single" w:sz="4" w:space="0" w:color="A6A6A6"/>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c>
          <w:tcPr>
            <w:tcW w:w="4799" w:type="dxa"/>
            <w:tcBorders>
              <w:top w:val="single" w:sz="4" w:space="0" w:color="A6A6A6"/>
              <w:left w:val="single" w:sz="4" w:space="0" w:color="A6A6A6"/>
              <w:bottom w:val="single" w:sz="4" w:space="0" w:color="A6A6A6"/>
              <w:right w:val="single" w:sz="4" w:space="0" w:color="A6A6A6"/>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r>
      <w:tr w:rsidR="00646292" w:rsidRPr="00D11766" w:rsidTr="00D506C2">
        <w:trPr>
          <w:trHeight w:val="284"/>
        </w:trPr>
        <w:tc>
          <w:tcPr>
            <w:tcW w:w="4032" w:type="dxa"/>
            <w:tcBorders>
              <w:top w:val="single" w:sz="4" w:space="0" w:color="A6A6A6"/>
              <w:left w:val="single" w:sz="4" w:space="0" w:color="A6A6A6"/>
              <w:bottom w:val="single" w:sz="4" w:space="0" w:color="A6A6A6"/>
              <w:right w:val="single" w:sz="4" w:space="0" w:color="A6A6A6"/>
            </w:tcBorders>
            <w:hideMark/>
          </w:tcPr>
          <w:p w:rsidR="00646292" w:rsidRPr="00D11766" w:rsidRDefault="00646292" w:rsidP="00D506C2">
            <w:pPr>
              <w:spacing w:after="0" w:line="240" w:lineRule="auto"/>
              <w:ind w:left="0" w:firstLine="0"/>
              <w:jc w:val="left"/>
              <w:rPr>
                <w:rFonts w:ascii="Candara" w:eastAsia="Times New Roman" w:hAnsi="Candara" w:cs="Times New Roman"/>
                <w:color w:val="auto"/>
                <w:sz w:val="18"/>
                <w:szCs w:val="18"/>
                <w:lang w:val="en-US" w:eastAsia="en-US"/>
              </w:rPr>
            </w:pPr>
            <w:r w:rsidRPr="00253FF6">
              <w:rPr>
                <w:rFonts w:ascii="Candara" w:eastAsia="Times New Roman" w:hAnsi="Candara" w:cs="Times New Roman"/>
                <w:color w:val="auto"/>
                <w:sz w:val="18"/>
                <w:szCs w:val="18"/>
                <w:lang w:val="en-US" w:eastAsia="en-US"/>
              </w:rPr>
              <w:t>Drugi problemi (navedite)</w:t>
            </w:r>
          </w:p>
        </w:tc>
        <w:tc>
          <w:tcPr>
            <w:tcW w:w="1087" w:type="dxa"/>
            <w:tcBorders>
              <w:top w:val="single" w:sz="4" w:space="0" w:color="A6A6A6"/>
              <w:left w:val="single" w:sz="4" w:space="0" w:color="A6A6A6"/>
              <w:bottom w:val="single" w:sz="4" w:space="0" w:color="A6A6A6"/>
              <w:right w:val="single" w:sz="4" w:space="0" w:color="A6A6A6"/>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c>
          <w:tcPr>
            <w:tcW w:w="4799" w:type="dxa"/>
            <w:tcBorders>
              <w:top w:val="single" w:sz="4" w:space="0" w:color="A6A6A6"/>
              <w:left w:val="single" w:sz="4" w:space="0" w:color="A6A6A6"/>
              <w:bottom w:val="single" w:sz="4" w:space="0" w:color="A6A6A6"/>
              <w:right w:val="single" w:sz="4" w:space="0" w:color="A6A6A6"/>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r>
    </w:tbl>
    <w:p w:rsidR="00D506C2" w:rsidRPr="00D11766" w:rsidRDefault="00646292" w:rsidP="00D506C2">
      <w:pPr>
        <w:spacing w:after="0" w:line="240" w:lineRule="auto"/>
        <w:ind w:left="0" w:firstLine="0"/>
        <w:jc w:val="left"/>
        <w:rPr>
          <w:rFonts w:ascii="Candara" w:eastAsia="Times New Roman" w:hAnsi="Candara" w:cs="Times New Roman"/>
          <w:color w:val="365F91"/>
          <w:sz w:val="18"/>
          <w:szCs w:val="24"/>
          <w:lang w:val="en-US" w:eastAsia="en-US"/>
        </w:rPr>
      </w:pPr>
      <w:r w:rsidRPr="00646292">
        <w:rPr>
          <w:rFonts w:ascii="Candara" w:eastAsia="Times New Roman" w:hAnsi="Candara" w:cs="Times New Roman"/>
          <w:i/>
          <w:color w:val="auto"/>
          <w:sz w:val="18"/>
          <w:szCs w:val="18"/>
          <w:lang w:val="en-US" w:eastAsia="en-US"/>
        </w:rPr>
        <w:t xml:space="preserve">Navedite broj ugroženih članova domaćinstava u delu 2 relevantne tabele </w:t>
      </w:r>
    </w:p>
    <w:p w:rsidR="00D506C2" w:rsidRPr="00D11766" w:rsidRDefault="00D506C2" w:rsidP="00D506C2">
      <w:pPr>
        <w:spacing w:after="0" w:line="240" w:lineRule="auto"/>
        <w:ind w:left="0" w:firstLine="0"/>
        <w:jc w:val="left"/>
        <w:rPr>
          <w:rFonts w:ascii="Candara" w:eastAsia="Times New Roman" w:hAnsi="Candara" w:cs="Times New Roman"/>
          <w:color w:val="365F91"/>
          <w:sz w:val="18"/>
          <w:szCs w:val="24"/>
          <w:lang w:val="en-US" w:eastAsia="en-US"/>
        </w:rPr>
      </w:pPr>
    </w:p>
    <w:p w:rsidR="00D506C2" w:rsidRPr="00D11766" w:rsidRDefault="00D506C2" w:rsidP="00D506C2">
      <w:pPr>
        <w:spacing w:after="0" w:line="240" w:lineRule="auto"/>
        <w:ind w:left="0" w:firstLine="0"/>
        <w:jc w:val="left"/>
        <w:rPr>
          <w:rFonts w:ascii="Candara" w:eastAsia="Times New Roman" w:hAnsi="Candara" w:cs="Times New Roman"/>
          <w:b/>
          <w:color w:val="auto"/>
          <w:sz w:val="18"/>
          <w:szCs w:val="18"/>
          <w:lang w:val="en-US" w:eastAsia="en-US"/>
        </w:rPr>
      </w:pPr>
      <w:r w:rsidRPr="00D11766">
        <w:rPr>
          <w:rFonts w:ascii="Candara" w:eastAsia="Times New Roman" w:hAnsi="Candara" w:cs="Times New Roman"/>
          <w:b/>
          <w:color w:val="auto"/>
          <w:sz w:val="18"/>
          <w:szCs w:val="18"/>
          <w:lang w:val="en-US" w:eastAsia="en-US"/>
        </w:rPr>
        <w:t xml:space="preserve">7.1. </w:t>
      </w:r>
      <w:r w:rsidR="00646292" w:rsidRPr="00646292">
        <w:rPr>
          <w:rFonts w:ascii="Candara" w:eastAsia="Times New Roman" w:hAnsi="Candara" w:cs="Times New Roman"/>
          <w:b/>
          <w:color w:val="auto"/>
          <w:sz w:val="18"/>
          <w:szCs w:val="18"/>
          <w:lang w:val="en-US" w:eastAsia="en-US"/>
        </w:rPr>
        <w:t>Ukupan prihod domaćinstva</w:t>
      </w:r>
    </w:p>
    <w:p w:rsidR="00D506C2" w:rsidRPr="00D11766" w:rsidRDefault="00D506C2" w:rsidP="00D506C2">
      <w:pPr>
        <w:spacing w:after="0" w:line="240" w:lineRule="auto"/>
        <w:ind w:left="0" w:firstLine="0"/>
        <w:jc w:val="left"/>
        <w:rPr>
          <w:rFonts w:ascii="Candara" w:eastAsia="Times New Roman" w:hAnsi="Candara" w:cs="Times New Roman"/>
          <w:b/>
          <w:color w:val="auto"/>
          <w:sz w:val="18"/>
          <w:szCs w:val="18"/>
          <w:lang w:val="en-US" w:eastAsia="en-US"/>
        </w:rPr>
      </w:pP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3861"/>
        <w:gridCol w:w="463"/>
        <w:gridCol w:w="339"/>
        <w:gridCol w:w="1792"/>
        <w:gridCol w:w="386"/>
        <w:gridCol w:w="1763"/>
        <w:gridCol w:w="415"/>
      </w:tblGrid>
      <w:tr w:rsidR="00D506C2" w:rsidRPr="00D11766" w:rsidTr="00D506C2">
        <w:trPr>
          <w:jc w:val="center"/>
        </w:trPr>
        <w:tc>
          <w:tcPr>
            <w:tcW w:w="4366" w:type="dxa"/>
            <w:gridSpan w:val="2"/>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rsidR="00D506C2" w:rsidRPr="00D11766" w:rsidRDefault="00E16D44" w:rsidP="00D506C2">
            <w:pPr>
              <w:spacing w:after="0" w:line="240" w:lineRule="auto"/>
              <w:ind w:left="0" w:firstLine="0"/>
              <w:jc w:val="left"/>
              <w:rPr>
                <w:rFonts w:ascii="Candara" w:eastAsia="Times New Roman" w:hAnsi="Candara" w:cs="Times New Roman"/>
                <w:color w:val="auto"/>
                <w:sz w:val="18"/>
                <w:szCs w:val="18"/>
                <w:lang w:val="en-US" w:eastAsia="en-US"/>
              </w:rPr>
            </w:pPr>
            <w:r w:rsidRPr="00E16D44">
              <w:rPr>
                <w:rFonts w:ascii="Candara" w:eastAsia="Times New Roman" w:hAnsi="Candara" w:cs="Times New Roman"/>
                <w:color w:val="auto"/>
                <w:sz w:val="18"/>
                <w:szCs w:val="18"/>
                <w:lang w:val="en-US" w:eastAsia="en-US"/>
              </w:rPr>
              <w:t>U koje od navedenih kategorija spada Vaše domaćinstvo prema ukupnom mesečnom prihodu</w:t>
            </w: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c>
          <w:tcPr>
            <w:tcW w:w="4377" w:type="dxa"/>
            <w:gridSpan w:val="4"/>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rsidR="00D506C2" w:rsidRPr="00D11766" w:rsidRDefault="00E16D44" w:rsidP="00D506C2">
            <w:pPr>
              <w:spacing w:after="0" w:line="240" w:lineRule="auto"/>
              <w:ind w:left="0" w:firstLine="0"/>
              <w:jc w:val="left"/>
              <w:rPr>
                <w:rFonts w:ascii="Candara" w:eastAsia="Times New Roman" w:hAnsi="Candara" w:cs="Times New Roman"/>
                <w:color w:val="auto"/>
                <w:sz w:val="18"/>
                <w:szCs w:val="18"/>
                <w:lang w:val="en-US" w:eastAsia="en-US"/>
              </w:rPr>
            </w:pPr>
            <w:r w:rsidRPr="00E16D44">
              <w:rPr>
                <w:rFonts w:ascii="Candara" w:eastAsia="Times New Roman" w:hAnsi="Candara" w:cs="Times New Roman"/>
                <w:color w:val="auto"/>
                <w:sz w:val="18"/>
                <w:szCs w:val="18"/>
                <w:lang w:val="en-US" w:eastAsia="en-US"/>
              </w:rPr>
              <w:t>Koji su od navedenih Vaši izvori prihoda:</w:t>
            </w:r>
          </w:p>
        </w:tc>
      </w:tr>
      <w:tr w:rsidR="00646292" w:rsidRPr="00D11766" w:rsidTr="00D506C2">
        <w:trPr>
          <w:jc w:val="center"/>
        </w:trPr>
        <w:tc>
          <w:tcPr>
            <w:tcW w:w="389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rsidR="00646292" w:rsidRPr="00D11766" w:rsidRDefault="00646292" w:rsidP="00FA5F1A">
            <w:pPr>
              <w:spacing w:after="0" w:line="240" w:lineRule="auto"/>
              <w:ind w:left="0" w:firstLine="0"/>
              <w:jc w:val="left"/>
              <w:rPr>
                <w:rFonts w:ascii="Candara" w:eastAsia="Times New Roman" w:hAnsi="Candara" w:cs="Times New Roman"/>
                <w:color w:val="auto"/>
                <w:sz w:val="18"/>
                <w:szCs w:val="18"/>
                <w:lang w:val="en-US" w:eastAsia="en-US"/>
              </w:rPr>
            </w:pPr>
            <w:r w:rsidRPr="00646292">
              <w:rPr>
                <w:rFonts w:ascii="Candara" w:eastAsia="Times New Roman" w:hAnsi="Candara" w:cs="Times New Roman"/>
                <w:color w:val="auto"/>
                <w:sz w:val="18"/>
                <w:szCs w:val="18"/>
                <w:lang w:val="en-US" w:eastAsia="en-US"/>
              </w:rPr>
              <w:t>Manje od 10, 000 dinara</w:t>
            </w:r>
          </w:p>
        </w:tc>
        <w:tc>
          <w:tcPr>
            <w:tcW w:w="46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646292" w:rsidRPr="00D11766" w:rsidRDefault="00646292" w:rsidP="00D506C2">
            <w:pPr>
              <w:spacing w:after="0" w:line="240" w:lineRule="auto"/>
              <w:ind w:left="0" w:firstLine="0"/>
              <w:jc w:val="left"/>
              <w:rPr>
                <w:rFonts w:ascii="Candara" w:eastAsia="Times New Roman" w:hAnsi="Candara" w:cs="Times New Roman"/>
                <w:color w:val="auto"/>
                <w:sz w:val="18"/>
                <w:szCs w:val="18"/>
                <w:lang w:val="en-US" w:eastAsia="en-US"/>
              </w:rPr>
            </w:pP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rsidR="00646292" w:rsidRPr="00D11766" w:rsidRDefault="00646292" w:rsidP="00D506C2">
            <w:pPr>
              <w:spacing w:after="0" w:line="240" w:lineRule="auto"/>
              <w:ind w:left="0" w:firstLine="0"/>
              <w:jc w:val="left"/>
              <w:rPr>
                <w:rFonts w:ascii="Candara" w:eastAsia="Times New Roman" w:hAnsi="Candara" w:cs="Times New Roman"/>
                <w:color w:val="auto"/>
                <w:sz w:val="18"/>
                <w:szCs w:val="18"/>
                <w:lang w:val="en-US" w:eastAsia="en-US"/>
              </w:rPr>
            </w:pPr>
          </w:p>
        </w:tc>
        <w:tc>
          <w:tcPr>
            <w:tcW w:w="1800"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rsidR="00646292" w:rsidRPr="00D11766" w:rsidRDefault="00646292" w:rsidP="00D506C2">
            <w:pPr>
              <w:tabs>
                <w:tab w:val="right" w:pos="1739"/>
              </w:tabs>
              <w:spacing w:after="0" w:line="240" w:lineRule="auto"/>
              <w:ind w:left="0" w:firstLine="0"/>
              <w:jc w:val="left"/>
              <w:rPr>
                <w:rFonts w:ascii="Candara" w:eastAsia="Times New Roman" w:hAnsi="Candara" w:cs="Times New Roman"/>
                <w:color w:val="auto"/>
                <w:sz w:val="18"/>
                <w:szCs w:val="18"/>
                <w:lang w:val="en-US" w:eastAsia="en-US"/>
              </w:rPr>
            </w:pPr>
            <w:r w:rsidRPr="00646292">
              <w:rPr>
                <w:rFonts w:ascii="Candara" w:eastAsia="Times New Roman" w:hAnsi="Candara" w:cs="Times New Roman"/>
                <w:color w:val="auto"/>
                <w:sz w:val="18"/>
                <w:szCs w:val="18"/>
                <w:lang w:val="en-US" w:eastAsia="en-US"/>
              </w:rPr>
              <w:t>Plata</w:t>
            </w:r>
          </w:p>
        </w:tc>
        <w:tc>
          <w:tcPr>
            <w:tcW w:w="388" w:type="dxa"/>
            <w:tcBorders>
              <w:top w:val="single" w:sz="4" w:space="0" w:color="A6A6A6"/>
              <w:left w:val="single" w:sz="4" w:space="0" w:color="A6A6A6"/>
              <w:bottom w:val="single" w:sz="4" w:space="0" w:color="A6A6A6"/>
              <w:right w:val="single" w:sz="4" w:space="0" w:color="A6A6A6"/>
            </w:tcBorders>
          </w:tcPr>
          <w:p w:rsidR="00646292" w:rsidRPr="00D11766" w:rsidRDefault="00646292" w:rsidP="00D506C2">
            <w:pPr>
              <w:spacing w:after="0" w:line="240" w:lineRule="auto"/>
              <w:ind w:left="0" w:firstLine="0"/>
              <w:jc w:val="left"/>
              <w:rPr>
                <w:rFonts w:ascii="Candara" w:eastAsia="Times New Roman" w:hAnsi="Candara" w:cs="Times New Roman"/>
                <w:color w:val="auto"/>
                <w:sz w:val="18"/>
                <w:szCs w:val="18"/>
                <w:lang w:val="en-US" w:eastAsia="en-US"/>
              </w:rPr>
            </w:pPr>
          </w:p>
        </w:tc>
        <w:tc>
          <w:tcPr>
            <w:tcW w:w="1772" w:type="dxa"/>
            <w:tcBorders>
              <w:top w:val="single" w:sz="4" w:space="0" w:color="A6A6A6"/>
              <w:left w:val="single" w:sz="4" w:space="0" w:color="A6A6A6"/>
              <w:bottom w:val="single" w:sz="4" w:space="0" w:color="A6A6A6"/>
              <w:right w:val="single" w:sz="4" w:space="0" w:color="A6A6A6"/>
            </w:tcBorders>
            <w:hideMark/>
          </w:tcPr>
          <w:p w:rsidR="00646292" w:rsidRPr="00D11766" w:rsidRDefault="00646292" w:rsidP="00D506C2">
            <w:pPr>
              <w:tabs>
                <w:tab w:val="right" w:pos="1739"/>
              </w:tabs>
              <w:spacing w:after="0" w:line="240" w:lineRule="auto"/>
              <w:ind w:left="0" w:firstLine="0"/>
              <w:jc w:val="left"/>
              <w:rPr>
                <w:rFonts w:ascii="Candara" w:eastAsia="Times New Roman" w:hAnsi="Candara" w:cs="Times New Roman"/>
                <w:color w:val="auto"/>
                <w:sz w:val="18"/>
                <w:szCs w:val="18"/>
                <w:lang w:val="en-US" w:eastAsia="en-US"/>
              </w:rPr>
            </w:pPr>
            <w:r w:rsidRPr="00253FF6">
              <w:rPr>
                <w:rFonts w:ascii="Candara" w:eastAsia="Times New Roman" w:hAnsi="Candara" w:cs="Times New Roman"/>
                <w:color w:val="auto"/>
                <w:sz w:val="18"/>
                <w:szCs w:val="18"/>
                <w:lang w:val="en-US" w:eastAsia="en-US"/>
              </w:rPr>
              <w:t>Penzija</w:t>
            </w:r>
          </w:p>
        </w:tc>
        <w:tc>
          <w:tcPr>
            <w:tcW w:w="417" w:type="dxa"/>
            <w:tcBorders>
              <w:top w:val="single" w:sz="4" w:space="0" w:color="A6A6A6"/>
              <w:left w:val="single" w:sz="4" w:space="0" w:color="A6A6A6"/>
              <w:bottom w:val="single" w:sz="4" w:space="0" w:color="A6A6A6"/>
              <w:right w:val="single" w:sz="4" w:space="0" w:color="A6A6A6"/>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r>
      <w:tr w:rsidR="00646292" w:rsidRPr="00D11766" w:rsidTr="00D506C2">
        <w:trPr>
          <w:trHeight w:val="143"/>
          <w:jc w:val="center"/>
        </w:trPr>
        <w:tc>
          <w:tcPr>
            <w:tcW w:w="389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rsidR="00646292" w:rsidRPr="00D11766" w:rsidRDefault="00646292" w:rsidP="00FA5F1A">
            <w:pPr>
              <w:spacing w:after="0" w:line="240" w:lineRule="auto"/>
              <w:ind w:left="0" w:firstLine="0"/>
              <w:jc w:val="left"/>
              <w:rPr>
                <w:rFonts w:ascii="Candara" w:eastAsia="Times New Roman" w:hAnsi="Candara" w:cs="Times New Roman"/>
                <w:color w:val="auto"/>
                <w:sz w:val="18"/>
                <w:szCs w:val="18"/>
                <w:lang w:val="en-US" w:eastAsia="en-US"/>
              </w:rPr>
            </w:pPr>
            <w:r w:rsidRPr="00646292">
              <w:rPr>
                <w:rFonts w:ascii="Candara" w:eastAsia="Times New Roman" w:hAnsi="Candara" w:cs="Times New Roman"/>
                <w:color w:val="auto"/>
                <w:sz w:val="18"/>
                <w:szCs w:val="18"/>
                <w:lang w:val="en-US" w:eastAsia="en-US"/>
              </w:rPr>
              <w:t>Između 10.000 i 40, 000 dinara</w:t>
            </w:r>
          </w:p>
        </w:tc>
        <w:tc>
          <w:tcPr>
            <w:tcW w:w="46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646292" w:rsidRPr="00D11766" w:rsidRDefault="00646292" w:rsidP="00D506C2">
            <w:pPr>
              <w:spacing w:after="0" w:line="240" w:lineRule="auto"/>
              <w:ind w:left="0" w:firstLine="0"/>
              <w:jc w:val="left"/>
              <w:rPr>
                <w:rFonts w:ascii="Candara" w:eastAsia="Times New Roman" w:hAnsi="Candara" w:cs="Times New Roman"/>
                <w:color w:val="auto"/>
                <w:sz w:val="18"/>
                <w:szCs w:val="18"/>
                <w:lang w:val="en-US" w:eastAsia="en-US"/>
              </w:rPr>
            </w:pP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rsidR="00646292" w:rsidRPr="00D11766" w:rsidRDefault="00646292" w:rsidP="00D506C2">
            <w:pPr>
              <w:spacing w:after="0" w:line="240" w:lineRule="auto"/>
              <w:ind w:left="0" w:firstLine="0"/>
              <w:jc w:val="left"/>
              <w:rPr>
                <w:rFonts w:ascii="Candara" w:eastAsia="Times New Roman" w:hAnsi="Candara" w:cs="Times New Roman"/>
                <w:color w:val="auto"/>
                <w:sz w:val="18"/>
                <w:szCs w:val="18"/>
                <w:lang w:val="en-US" w:eastAsia="en-US"/>
              </w:rPr>
            </w:pPr>
          </w:p>
        </w:tc>
        <w:tc>
          <w:tcPr>
            <w:tcW w:w="1800"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rsidR="00646292" w:rsidRPr="00D11766" w:rsidRDefault="00646292" w:rsidP="00D506C2">
            <w:pPr>
              <w:spacing w:after="0" w:line="240" w:lineRule="auto"/>
              <w:ind w:left="0" w:firstLine="0"/>
              <w:jc w:val="left"/>
              <w:rPr>
                <w:rFonts w:ascii="Candara" w:eastAsia="Times New Roman" w:hAnsi="Candara" w:cs="Times New Roman"/>
                <w:color w:val="auto"/>
                <w:sz w:val="18"/>
                <w:szCs w:val="18"/>
                <w:lang w:val="en-US" w:eastAsia="en-US"/>
              </w:rPr>
            </w:pPr>
            <w:r w:rsidRPr="00646292">
              <w:rPr>
                <w:rFonts w:ascii="Candara" w:eastAsia="Times New Roman" w:hAnsi="Candara" w:cs="Times New Roman"/>
                <w:color w:val="auto"/>
                <w:sz w:val="18"/>
                <w:szCs w:val="18"/>
                <w:lang w:val="en-US" w:eastAsia="en-US"/>
              </w:rPr>
              <w:t>Individualna poljoprivredna proizvodnja</w:t>
            </w:r>
          </w:p>
        </w:tc>
        <w:tc>
          <w:tcPr>
            <w:tcW w:w="388" w:type="dxa"/>
            <w:tcBorders>
              <w:top w:val="single" w:sz="4" w:space="0" w:color="A6A6A6"/>
              <w:left w:val="single" w:sz="4" w:space="0" w:color="A6A6A6"/>
              <w:bottom w:val="single" w:sz="4" w:space="0" w:color="A6A6A6"/>
              <w:right w:val="single" w:sz="4" w:space="0" w:color="A6A6A6"/>
            </w:tcBorders>
          </w:tcPr>
          <w:p w:rsidR="00646292" w:rsidRPr="00D11766" w:rsidRDefault="00646292" w:rsidP="00D506C2">
            <w:pPr>
              <w:spacing w:after="0" w:line="240" w:lineRule="auto"/>
              <w:ind w:left="0" w:firstLine="0"/>
              <w:jc w:val="left"/>
              <w:rPr>
                <w:rFonts w:ascii="Candara" w:eastAsia="Times New Roman" w:hAnsi="Candara" w:cs="Times New Roman"/>
                <w:color w:val="auto"/>
                <w:sz w:val="18"/>
                <w:szCs w:val="18"/>
                <w:lang w:val="en-US" w:eastAsia="en-US"/>
              </w:rPr>
            </w:pPr>
          </w:p>
        </w:tc>
        <w:tc>
          <w:tcPr>
            <w:tcW w:w="1772" w:type="dxa"/>
            <w:tcBorders>
              <w:top w:val="single" w:sz="4" w:space="0" w:color="A6A6A6"/>
              <w:left w:val="single" w:sz="4" w:space="0" w:color="A6A6A6"/>
              <w:bottom w:val="single" w:sz="4" w:space="0" w:color="A6A6A6"/>
              <w:right w:val="single" w:sz="4" w:space="0" w:color="A6A6A6"/>
            </w:tcBorders>
            <w:hideMark/>
          </w:tcPr>
          <w:p w:rsidR="00646292" w:rsidRPr="00D11766" w:rsidRDefault="00646292" w:rsidP="00D506C2">
            <w:pPr>
              <w:tabs>
                <w:tab w:val="right" w:pos="1739"/>
              </w:tabs>
              <w:spacing w:after="0" w:line="240" w:lineRule="auto"/>
              <w:ind w:left="0" w:firstLine="0"/>
              <w:jc w:val="left"/>
              <w:rPr>
                <w:rFonts w:ascii="Candara" w:eastAsia="Times New Roman" w:hAnsi="Candara" w:cs="Times New Roman"/>
                <w:color w:val="auto"/>
                <w:sz w:val="18"/>
                <w:szCs w:val="18"/>
                <w:lang w:val="en-US" w:eastAsia="en-US"/>
              </w:rPr>
            </w:pPr>
            <w:r w:rsidRPr="00253FF6">
              <w:rPr>
                <w:rFonts w:ascii="Candara" w:eastAsia="Times New Roman" w:hAnsi="Candara" w:cs="Times New Roman"/>
                <w:color w:val="auto"/>
                <w:sz w:val="18"/>
                <w:szCs w:val="18"/>
                <w:lang w:val="en-US" w:eastAsia="en-US"/>
              </w:rPr>
              <w:t>Državna ili druga pomoć</w:t>
            </w:r>
          </w:p>
        </w:tc>
        <w:tc>
          <w:tcPr>
            <w:tcW w:w="417" w:type="dxa"/>
            <w:tcBorders>
              <w:top w:val="single" w:sz="4" w:space="0" w:color="A6A6A6"/>
              <w:left w:val="single" w:sz="4" w:space="0" w:color="A6A6A6"/>
              <w:bottom w:val="single" w:sz="4" w:space="0" w:color="A6A6A6"/>
              <w:right w:val="single" w:sz="4" w:space="0" w:color="A6A6A6"/>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r>
      <w:tr w:rsidR="00646292" w:rsidRPr="00D11766" w:rsidTr="00D506C2">
        <w:trPr>
          <w:trHeight w:val="74"/>
          <w:jc w:val="center"/>
        </w:trPr>
        <w:tc>
          <w:tcPr>
            <w:tcW w:w="389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rsidR="00646292" w:rsidRPr="00D11766" w:rsidRDefault="00646292" w:rsidP="00FA5F1A">
            <w:pPr>
              <w:spacing w:after="0" w:line="240" w:lineRule="auto"/>
              <w:ind w:left="0" w:firstLine="0"/>
              <w:jc w:val="left"/>
              <w:rPr>
                <w:rFonts w:ascii="Candara" w:eastAsia="Times New Roman" w:hAnsi="Candara" w:cs="Times New Roman"/>
                <w:color w:val="auto"/>
                <w:sz w:val="18"/>
                <w:szCs w:val="18"/>
                <w:lang w:val="en-US" w:eastAsia="en-US"/>
              </w:rPr>
            </w:pPr>
            <w:r w:rsidRPr="00646292">
              <w:rPr>
                <w:rFonts w:ascii="Candara" w:eastAsia="Times New Roman" w:hAnsi="Candara" w:cs="Times New Roman"/>
                <w:color w:val="auto"/>
                <w:sz w:val="18"/>
                <w:szCs w:val="18"/>
                <w:lang w:val="en-US" w:eastAsia="en-US"/>
              </w:rPr>
              <w:t>Između 40,000 i 70,000 dinara</w:t>
            </w:r>
          </w:p>
        </w:tc>
        <w:tc>
          <w:tcPr>
            <w:tcW w:w="46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646292" w:rsidRPr="00D11766" w:rsidRDefault="00646292" w:rsidP="00D506C2">
            <w:pPr>
              <w:spacing w:after="0" w:line="240" w:lineRule="auto"/>
              <w:ind w:left="0" w:firstLine="0"/>
              <w:jc w:val="left"/>
              <w:rPr>
                <w:rFonts w:ascii="Candara" w:eastAsia="Times New Roman" w:hAnsi="Candara" w:cs="Times New Roman"/>
                <w:color w:val="auto"/>
                <w:sz w:val="18"/>
                <w:szCs w:val="18"/>
                <w:lang w:val="en-US" w:eastAsia="en-US"/>
              </w:rPr>
            </w:pP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rsidR="00646292" w:rsidRPr="00D11766" w:rsidRDefault="00646292" w:rsidP="00D506C2">
            <w:pPr>
              <w:spacing w:after="0" w:line="240" w:lineRule="auto"/>
              <w:ind w:left="0" w:firstLine="0"/>
              <w:jc w:val="left"/>
              <w:rPr>
                <w:rFonts w:ascii="Candara" w:eastAsia="Times New Roman" w:hAnsi="Candara" w:cs="Times New Roman"/>
                <w:color w:val="auto"/>
                <w:sz w:val="18"/>
                <w:szCs w:val="18"/>
                <w:lang w:val="en-US" w:eastAsia="en-US"/>
              </w:rPr>
            </w:pPr>
          </w:p>
        </w:tc>
        <w:tc>
          <w:tcPr>
            <w:tcW w:w="1800"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rsidR="00646292" w:rsidRPr="00D11766" w:rsidRDefault="00646292" w:rsidP="00D506C2">
            <w:pPr>
              <w:spacing w:after="0" w:line="240" w:lineRule="auto"/>
              <w:ind w:left="0" w:firstLine="0"/>
              <w:jc w:val="left"/>
              <w:rPr>
                <w:rFonts w:ascii="Candara" w:eastAsia="Times New Roman" w:hAnsi="Candara" w:cs="Times New Roman"/>
                <w:color w:val="auto"/>
                <w:sz w:val="18"/>
                <w:szCs w:val="18"/>
                <w:lang w:val="en-US" w:eastAsia="en-US"/>
              </w:rPr>
            </w:pPr>
            <w:r w:rsidRPr="00646292">
              <w:rPr>
                <w:rFonts w:ascii="Candara" w:eastAsia="Times New Roman" w:hAnsi="Candara" w:cs="Times New Roman"/>
                <w:color w:val="auto"/>
                <w:sz w:val="18"/>
                <w:szCs w:val="18"/>
                <w:lang w:val="en-US" w:eastAsia="en-US"/>
              </w:rPr>
              <w:t>Malo preduzeće</w:t>
            </w:r>
          </w:p>
        </w:tc>
        <w:tc>
          <w:tcPr>
            <w:tcW w:w="388" w:type="dxa"/>
            <w:tcBorders>
              <w:top w:val="single" w:sz="4" w:space="0" w:color="A6A6A6"/>
              <w:left w:val="single" w:sz="4" w:space="0" w:color="A6A6A6"/>
              <w:bottom w:val="single" w:sz="4" w:space="0" w:color="A6A6A6"/>
              <w:right w:val="single" w:sz="4" w:space="0" w:color="A6A6A6"/>
            </w:tcBorders>
          </w:tcPr>
          <w:p w:rsidR="00646292" w:rsidRPr="00D11766" w:rsidRDefault="00646292" w:rsidP="00D506C2">
            <w:pPr>
              <w:spacing w:after="0" w:line="240" w:lineRule="auto"/>
              <w:ind w:left="0" w:firstLine="0"/>
              <w:jc w:val="left"/>
              <w:rPr>
                <w:rFonts w:ascii="Candara" w:eastAsia="Times New Roman" w:hAnsi="Candara" w:cs="Times New Roman"/>
                <w:color w:val="auto"/>
                <w:sz w:val="18"/>
                <w:szCs w:val="18"/>
                <w:lang w:val="en-US" w:eastAsia="en-US"/>
              </w:rPr>
            </w:pPr>
          </w:p>
        </w:tc>
        <w:tc>
          <w:tcPr>
            <w:tcW w:w="1772" w:type="dxa"/>
            <w:tcBorders>
              <w:top w:val="single" w:sz="4" w:space="0" w:color="A6A6A6"/>
              <w:left w:val="single" w:sz="4" w:space="0" w:color="A6A6A6"/>
              <w:bottom w:val="single" w:sz="4" w:space="0" w:color="A6A6A6"/>
              <w:right w:val="single" w:sz="4" w:space="0" w:color="A6A6A6"/>
            </w:tcBorders>
            <w:hideMark/>
          </w:tcPr>
          <w:p w:rsidR="00646292" w:rsidRPr="00D11766" w:rsidRDefault="00646292" w:rsidP="00D506C2">
            <w:pPr>
              <w:spacing w:after="0" w:line="240" w:lineRule="auto"/>
              <w:ind w:left="0" w:firstLine="0"/>
              <w:jc w:val="left"/>
              <w:rPr>
                <w:rFonts w:ascii="Candara" w:eastAsia="Times New Roman" w:hAnsi="Candara" w:cs="Times New Roman"/>
                <w:color w:val="auto"/>
                <w:sz w:val="18"/>
                <w:szCs w:val="18"/>
                <w:lang w:val="en-US" w:eastAsia="en-US"/>
              </w:rPr>
            </w:pPr>
            <w:r w:rsidRPr="00253FF6">
              <w:rPr>
                <w:rFonts w:ascii="Candara" w:eastAsia="Times New Roman" w:hAnsi="Candara" w:cs="Times New Roman"/>
                <w:color w:val="auto"/>
                <w:sz w:val="18"/>
                <w:szCs w:val="18"/>
                <w:lang w:val="en-US" w:eastAsia="en-US"/>
              </w:rPr>
              <w:t>Ostalo (navedite):</w:t>
            </w:r>
          </w:p>
        </w:tc>
        <w:tc>
          <w:tcPr>
            <w:tcW w:w="417" w:type="dxa"/>
            <w:tcBorders>
              <w:top w:val="single" w:sz="4" w:space="0" w:color="A6A6A6"/>
              <w:left w:val="single" w:sz="4" w:space="0" w:color="A6A6A6"/>
              <w:bottom w:val="single" w:sz="4" w:space="0" w:color="A6A6A6"/>
              <w:right w:val="single" w:sz="4" w:space="0" w:color="A6A6A6"/>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r>
      <w:tr w:rsidR="00646292" w:rsidRPr="00D11766" w:rsidTr="00D506C2">
        <w:trPr>
          <w:trHeight w:val="74"/>
          <w:jc w:val="center"/>
        </w:trPr>
        <w:tc>
          <w:tcPr>
            <w:tcW w:w="389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rsidR="00646292" w:rsidRPr="00D11766" w:rsidRDefault="00646292" w:rsidP="00FA5F1A">
            <w:pPr>
              <w:spacing w:after="0" w:line="240" w:lineRule="auto"/>
              <w:ind w:left="0" w:firstLine="0"/>
              <w:jc w:val="left"/>
              <w:rPr>
                <w:rFonts w:ascii="Candara" w:eastAsia="Times New Roman" w:hAnsi="Candara" w:cs="Times New Roman"/>
                <w:color w:val="auto"/>
                <w:sz w:val="18"/>
                <w:szCs w:val="18"/>
                <w:lang w:val="en-US" w:eastAsia="en-US"/>
              </w:rPr>
            </w:pPr>
            <w:r w:rsidRPr="00646292">
              <w:rPr>
                <w:rFonts w:ascii="Candara" w:eastAsia="Times New Roman" w:hAnsi="Candara" w:cs="Times New Roman"/>
                <w:color w:val="auto"/>
                <w:sz w:val="18"/>
                <w:szCs w:val="18"/>
                <w:lang w:val="en-US" w:eastAsia="en-US"/>
              </w:rPr>
              <w:t>Više od 70,000 dinara</w:t>
            </w:r>
          </w:p>
        </w:tc>
        <w:tc>
          <w:tcPr>
            <w:tcW w:w="46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646292" w:rsidRPr="00D11766" w:rsidRDefault="00646292" w:rsidP="00D506C2">
            <w:pPr>
              <w:spacing w:after="0" w:line="240" w:lineRule="auto"/>
              <w:ind w:left="0" w:firstLine="0"/>
              <w:jc w:val="left"/>
              <w:rPr>
                <w:rFonts w:ascii="Candara" w:eastAsia="Times New Roman" w:hAnsi="Candara" w:cs="Times New Roman"/>
                <w:color w:val="auto"/>
                <w:sz w:val="18"/>
                <w:szCs w:val="18"/>
                <w:lang w:val="en-US" w:eastAsia="en-US"/>
              </w:rPr>
            </w:pP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rsidR="00646292" w:rsidRPr="00D11766" w:rsidRDefault="00646292" w:rsidP="00D506C2">
            <w:pPr>
              <w:spacing w:after="0" w:line="240" w:lineRule="auto"/>
              <w:ind w:left="0" w:firstLine="0"/>
              <w:jc w:val="left"/>
              <w:rPr>
                <w:rFonts w:ascii="Candara" w:eastAsia="Times New Roman" w:hAnsi="Candara" w:cs="Times New Roman"/>
                <w:color w:val="auto"/>
                <w:sz w:val="18"/>
                <w:szCs w:val="18"/>
                <w:lang w:val="en-US" w:eastAsia="en-US"/>
              </w:rPr>
            </w:pPr>
          </w:p>
        </w:tc>
        <w:tc>
          <w:tcPr>
            <w:tcW w:w="1800"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rsidR="00646292" w:rsidRPr="00D11766" w:rsidRDefault="00646292" w:rsidP="00D506C2">
            <w:pPr>
              <w:spacing w:after="0" w:line="240" w:lineRule="auto"/>
              <w:ind w:left="0" w:firstLine="0"/>
              <w:jc w:val="left"/>
              <w:rPr>
                <w:rFonts w:ascii="Candara" w:eastAsia="Times New Roman" w:hAnsi="Candara" w:cs="Times New Roman"/>
                <w:color w:val="auto"/>
                <w:sz w:val="18"/>
                <w:szCs w:val="18"/>
                <w:lang w:val="en-US" w:eastAsia="en-US"/>
              </w:rPr>
            </w:pPr>
            <w:r w:rsidRPr="00646292">
              <w:rPr>
                <w:rFonts w:ascii="Candara" w:eastAsia="Times New Roman" w:hAnsi="Candara" w:cs="Times New Roman"/>
                <w:color w:val="auto"/>
                <w:sz w:val="18"/>
                <w:szCs w:val="18"/>
                <w:lang w:val="en-US" w:eastAsia="en-US"/>
              </w:rPr>
              <w:t>Doznake (  iz inostranstva)</w:t>
            </w:r>
          </w:p>
        </w:tc>
        <w:tc>
          <w:tcPr>
            <w:tcW w:w="388" w:type="dxa"/>
            <w:tcBorders>
              <w:top w:val="single" w:sz="4" w:space="0" w:color="A6A6A6"/>
              <w:left w:val="single" w:sz="4" w:space="0" w:color="A6A6A6"/>
              <w:bottom w:val="single" w:sz="4" w:space="0" w:color="A6A6A6"/>
              <w:right w:val="single" w:sz="4" w:space="0" w:color="A6A6A6"/>
            </w:tcBorders>
          </w:tcPr>
          <w:p w:rsidR="00646292" w:rsidRPr="00D11766" w:rsidRDefault="00646292" w:rsidP="00D506C2">
            <w:pPr>
              <w:spacing w:after="0" w:line="240" w:lineRule="auto"/>
              <w:ind w:left="0" w:firstLine="0"/>
              <w:jc w:val="left"/>
              <w:rPr>
                <w:rFonts w:ascii="Candara" w:eastAsia="Times New Roman" w:hAnsi="Candara" w:cs="Times New Roman"/>
                <w:color w:val="auto"/>
                <w:sz w:val="18"/>
                <w:szCs w:val="18"/>
                <w:lang w:val="en-US" w:eastAsia="en-US"/>
              </w:rPr>
            </w:pPr>
          </w:p>
        </w:tc>
        <w:tc>
          <w:tcPr>
            <w:tcW w:w="1772" w:type="dxa"/>
            <w:tcBorders>
              <w:top w:val="single" w:sz="4" w:space="0" w:color="A6A6A6"/>
              <w:left w:val="single" w:sz="4" w:space="0" w:color="A6A6A6"/>
              <w:bottom w:val="single" w:sz="4" w:space="0" w:color="A6A6A6"/>
              <w:right w:val="single" w:sz="4" w:space="0" w:color="A6A6A6"/>
            </w:tcBorders>
            <w:hideMark/>
          </w:tcPr>
          <w:p w:rsidR="00646292" w:rsidRPr="00D11766" w:rsidRDefault="00646292" w:rsidP="00D506C2">
            <w:pPr>
              <w:spacing w:after="0" w:line="240" w:lineRule="auto"/>
              <w:ind w:left="0" w:firstLine="0"/>
              <w:jc w:val="left"/>
              <w:rPr>
                <w:rFonts w:ascii="Candara" w:eastAsia="Times New Roman" w:hAnsi="Candara" w:cs="Times New Roman"/>
                <w:color w:val="auto"/>
                <w:sz w:val="18"/>
                <w:szCs w:val="18"/>
                <w:lang w:val="en-US" w:eastAsia="en-US"/>
              </w:rPr>
            </w:pPr>
            <w:r w:rsidRPr="00253FF6">
              <w:rPr>
                <w:rFonts w:ascii="Candara" w:eastAsia="Times New Roman" w:hAnsi="Candara" w:cs="Times New Roman"/>
                <w:color w:val="auto"/>
                <w:sz w:val="18"/>
                <w:szCs w:val="18"/>
                <w:lang w:val="en-US" w:eastAsia="en-US"/>
              </w:rPr>
              <w:t>Ostalo (navedite):</w:t>
            </w:r>
          </w:p>
        </w:tc>
        <w:tc>
          <w:tcPr>
            <w:tcW w:w="417" w:type="dxa"/>
            <w:tcBorders>
              <w:top w:val="single" w:sz="4" w:space="0" w:color="A6A6A6"/>
              <w:left w:val="single" w:sz="4" w:space="0" w:color="A6A6A6"/>
              <w:bottom w:val="single" w:sz="4" w:space="0" w:color="A6A6A6"/>
              <w:right w:val="single" w:sz="4" w:space="0" w:color="A6A6A6"/>
            </w:tcBorders>
          </w:tcPr>
          <w:p w:rsidR="00646292" w:rsidRPr="00D11766" w:rsidRDefault="00646292" w:rsidP="00D506C2">
            <w:pPr>
              <w:spacing w:after="0" w:line="240" w:lineRule="auto"/>
              <w:ind w:left="0" w:firstLine="0"/>
              <w:rPr>
                <w:rFonts w:ascii="Candara" w:eastAsia="Times New Roman" w:hAnsi="Candara" w:cs="Times New Roman"/>
                <w:color w:val="auto"/>
                <w:sz w:val="18"/>
                <w:szCs w:val="18"/>
                <w:lang w:val="en-US" w:eastAsia="en-US"/>
              </w:rPr>
            </w:pPr>
          </w:p>
        </w:tc>
      </w:tr>
      <w:tr w:rsidR="00D506C2" w:rsidRPr="00D11766" w:rsidTr="00D506C2">
        <w:trPr>
          <w:trHeight w:val="332"/>
          <w:jc w:val="center"/>
        </w:trPr>
        <w:tc>
          <w:tcPr>
            <w:tcW w:w="3898" w:type="dxa"/>
            <w:tcBorders>
              <w:top w:val="single" w:sz="4" w:space="0" w:color="A6A6A6"/>
              <w:left w:val="single" w:sz="4" w:space="0" w:color="FFFFFF"/>
              <w:bottom w:val="single" w:sz="4" w:space="0" w:color="FFFFFF"/>
              <w:right w:val="single" w:sz="4" w:space="0" w:color="FFFFFF"/>
            </w:tcBorders>
            <w:tcMar>
              <w:top w:w="0" w:type="dxa"/>
              <w:left w:w="28" w:type="dxa"/>
              <w:bottom w:w="0" w:type="dxa"/>
              <w:right w:w="28" w:type="dxa"/>
            </w:tcMar>
            <w:hideMark/>
          </w:tcPr>
          <w:p w:rsidR="00D506C2" w:rsidRPr="00D11766" w:rsidRDefault="00FD78D1" w:rsidP="00D506C2">
            <w:pPr>
              <w:spacing w:after="0" w:line="240" w:lineRule="auto"/>
              <w:ind w:left="0" w:firstLine="0"/>
              <w:rPr>
                <w:rFonts w:ascii="Candara" w:eastAsia="Times New Roman" w:hAnsi="Candara" w:cs="Times New Roman"/>
                <w:color w:val="auto"/>
                <w:sz w:val="18"/>
                <w:szCs w:val="18"/>
                <w:lang w:val="en-US" w:eastAsia="en-US"/>
              </w:rPr>
            </w:pPr>
            <w:r w:rsidRPr="00FD78D1">
              <w:rPr>
                <w:rFonts w:ascii="Candara" w:eastAsia="Times New Roman" w:hAnsi="Candara" w:cs="Arial"/>
                <w:i/>
                <w:color w:val="auto"/>
                <w:sz w:val="18"/>
                <w:szCs w:val="18"/>
                <w:lang w:val="en-US" w:eastAsia="en-US"/>
              </w:rPr>
              <w:t>U slučaju da nekoliko članova doaćinstva zarađuje, molimo Vas da saberete ove iznose</w:t>
            </w:r>
          </w:p>
        </w:tc>
        <w:tc>
          <w:tcPr>
            <w:tcW w:w="468" w:type="dxa"/>
            <w:tcBorders>
              <w:top w:val="single" w:sz="4" w:space="0" w:color="A6A6A6"/>
              <w:left w:val="single" w:sz="4" w:space="0" w:color="FFFFFF"/>
              <w:bottom w:val="single" w:sz="4" w:space="0" w:color="FFFFFF"/>
              <w:right w:val="single" w:sz="4" w:space="0" w:color="FFFFFF"/>
            </w:tcBorders>
            <w:tcMar>
              <w:top w:w="0" w:type="dxa"/>
              <w:left w:w="28" w:type="dxa"/>
              <w:bottom w:w="0" w:type="dxa"/>
              <w:right w:w="28" w:type="dxa"/>
            </w:tcMar>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c>
          <w:tcPr>
            <w:tcW w:w="342" w:type="dxa"/>
            <w:tcBorders>
              <w:top w:val="single" w:sz="4" w:space="0" w:color="FFFFFF"/>
              <w:left w:val="single" w:sz="4" w:space="0" w:color="FFFFFF"/>
              <w:bottom w:val="single" w:sz="4" w:space="0" w:color="FFFFFF"/>
              <w:right w:val="single" w:sz="4" w:space="0" w:color="FFFFFF"/>
            </w:tcBorders>
            <w:tcMar>
              <w:top w:w="0" w:type="dxa"/>
              <w:left w:w="28" w:type="dxa"/>
              <w:bottom w:w="0" w:type="dxa"/>
              <w:right w:w="28" w:type="dxa"/>
            </w:tcMar>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c>
          <w:tcPr>
            <w:tcW w:w="4377" w:type="dxa"/>
            <w:gridSpan w:val="4"/>
            <w:tcBorders>
              <w:top w:val="single" w:sz="4" w:space="0" w:color="A6A6A6"/>
              <w:left w:val="single" w:sz="4" w:space="0" w:color="FFFFFF"/>
              <w:bottom w:val="single" w:sz="4" w:space="0" w:color="FFFFFF"/>
              <w:right w:val="single" w:sz="4" w:space="0" w:color="FFFFFF"/>
            </w:tcBorders>
            <w:tcMar>
              <w:top w:w="0" w:type="dxa"/>
              <w:left w:w="28" w:type="dxa"/>
              <w:bottom w:w="0" w:type="dxa"/>
              <w:right w:w="28" w:type="dxa"/>
            </w:tcMar>
            <w:hideMark/>
          </w:tcPr>
          <w:p w:rsidR="00D506C2" w:rsidRPr="00D11766" w:rsidRDefault="00FD78D1" w:rsidP="00FA5F1A">
            <w:pPr>
              <w:spacing w:after="0" w:line="240" w:lineRule="auto"/>
              <w:ind w:left="0" w:firstLine="0"/>
              <w:rPr>
                <w:rFonts w:ascii="Candara" w:eastAsia="Times New Roman" w:hAnsi="Candara" w:cs="Times New Roman"/>
                <w:i/>
                <w:color w:val="auto"/>
                <w:sz w:val="18"/>
                <w:szCs w:val="18"/>
                <w:lang w:val="en-US" w:eastAsia="en-US"/>
              </w:rPr>
            </w:pPr>
            <w:r w:rsidRPr="00FD78D1">
              <w:rPr>
                <w:rFonts w:ascii="Candara" w:eastAsia="Times New Roman" w:hAnsi="Candara" w:cs="Times New Roman"/>
                <w:i/>
                <w:color w:val="auto"/>
                <w:sz w:val="18"/>
                <w:szCs w:val="18"/>
                <w:lang w:val="en-US" w:eastAsia="en-US"/>
              </w:rPr>
              <w:t>Štiklirajte odgovarajući kvadratić</w:t>
            </w:r>
          </w:p>
        </w:tc>
      </w:tr>
    </w:tbl>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p w:rsidR="009A75C4" w:rsidRPr="00D11766" w:rsidRDefault="009A75C4"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 xml:space="preserve">7.2 </w:t>
      </w:r>
      <w:r w:rsidR="00FD78D1" w:rsidRPr="00FD78D1">
        <w:rPr>
          <w:rFonts w:ascii="Candara" w:eastAsia="Times New Roman" w:hAnsi="Candara" w:cs="Times New Roman"/>
          <w:color w:val="auto"/>
          <w:sz w:val="18"/>
          <w:szCs w:val="18"/>
          <w:lang w:val="en-US" w:eastAsia="en-US"/>
        </w:rPr>
        <w:t>Ukupni mesečni troškovi i kategorije</w:t>
      </w: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3869"/>
        <w:gridCol w:w="464"/>
        <w:gridCol w:w="339"/>
        <w:gridCol w:w="1793"/>
        <w:gridCol w:w="2554"/>
      </w:tblGrid>
      <w:tr w:rsidR="009A75C4" w:rsidRPr="00D11766" w:rsidTr="009A75C4">
        <w:trPr>
          <w:jc w:val="center"/>
        </w:trPr>
        <w:tc>
          <w:tcPr>
            <w:tcW w:w="4364" w:type="dxa"/>
            <w:gridSpan w:val="2"/>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rsidR="009A75C4" w:rsidRPr="00D11766" w:rsidRDefault="00FD78D1" w:rsidP="009A75C4">
            <w:pPr>
              <w:spacing w:after="0" w:line="240" w:lineRule="auto"/>
              <w:ind w:left="0" w:firstLine="0"/>
              <w:jc w:val="left"/>
              <w:rPr>
                <w:rFonts w:ascii="Candara" w:eastAsia="Times New Roman" w:hAnsi="Candara" w:cs="Times New Roman"/>
                <w:color w:val="auto"/>
                <w:sz w:val="18"/>
                <w:szCs w:val="18"/>
                <w:lang w:val="en-US" w:eastAsia="en-US"/>
              </w:rPr>
            </w:pPr>
            <w:r w:rsidRPr="00FD78D1">
              <w:rPr>
                <w:rFonts w:ascii="Candara" w:eastAsia="Times New Roman" w:hAnsi="Candara" w:cs="Times New Roman"/>
                <w:color w:val="auto"/>
                <w:sz w:val="18"/>
                <w:szCs w:val="18"/>
                <w:lang w:val="en-US" w:eastAsia="en-US"/>
              </w:rPr>
              <w:t>U koje od navedenih kategorija spada Vaše domaćinstvo prema ukupnoj mesečnoj potrošnji:</w:t>
            </w: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rsidR="009A75C4" w:rsidRPr="00D11766" w:rsidRDefault="009A75C4" w:rsidP="00E076FB">
            <w:pPr>
              <w:spacing w:after="0" w:line="240" w:lineRule="auto"/>
              <w:ind w:left="0" w:firstLine="0"/>
              <w:rPr>
                <w:rFonts w:ascii="Candara" w:eastAsia="Times New Roman" w:hAnsi="Candara" w:cs="Times New Roman"/>
                <w:color w:val="auto"/>
                <w:sz w:val="18"/>
                <w:szCs w:val="18"/>
                <w:lang w:val="en-US" w:eastAsia="en-US"/>
              </w:rPr>
            </w:pPr>
          </w:p>
        </w:tc>
        <w:tc>
          <w:tcPr>
            <w:tcW w:w="4376" w:type="dxa"/>
            <w:gridSpan w:val="2"/>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rsidR="009A75C4" w:rsidRPr="00D11766" w:rsidRDefault="00FD78D1" w:rsidP="009A75C4">
            <w:pPr>
              <w:spacing w:after="0" w:line="240" w:lineRule="auto"/>
              <w:ind w:left="0" w:firstLine="0"/>
              <w:jc w:val="left"/>
              <w:rPr>
                <w:rFonts w:ascii="Candara" w:eastAsia="Times New Roman" w:hAnsi="Candara" w:cs="Times New Roman"/>
                <w:color w:val="auto"/>
                <w:sz w:val="18"/>
                <w:szCs w:val="18"/>
                <w:lang w:val="en-US" w:eastAsia="en-US"/>
              </w:rPr>
            </w:pPr>
            <w:r w:rsidRPr="00FD78D1">
              <w:rPr>
                <w:rFonts w:ascii="Candara" w:eastAsia="Times New Roman" w:hAnsi="Candara" w:cs="Times New Roman"/>
                <w:color w:val="auto"/>
                <w:sz w:val="18"/>
                <w:szCs w:val="18"/>
                <w:lang w:val="en-US" w:eastAsia="en-US"/>
              </w:rPr>
              <w:t>Koji od navedenih spadaju u Vaše glavne kategorije torškova, ili navedite raspon iznosa (od – do)</w:t>
            </w:r>
          </w:p>
        </w:tc>
      </w:tr>
      <w:tr w:rsidR="00FD78D1" w:rsidRPr="00D11766" w:rsidTr="009A75C4">
        <w:trPr>
          <w:jc w:val="center"/>
        </w:trPr>
        <w:tc>
          <w:tcPr>
            <w:tcW w:w="3896"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rsidR="00FD78D1" w:rsidRPr="00D11766" w:rsidRDefault="00FD78D1" w:rsidP="00E076FB">
            <w:pPr>
              <w:spacing w:after="0" w:line="240" w:lineRule="auto"/>
              <w:ind w:left="0" w:firstLine="0"/>
              <w:jc w:val="left"/>
              <w:rPr>
                <w:rFonts w:ascii="Candara" w:eastAsia="Times New Roman" w:hAnsi="Candara" w:cs="Times New Roman"/>
                <w:color w:val="auto"/>
                <w:sz w:val="18"/>
                <w:szCs w:val="18"/>
                <w:lang w:val="en-US" w:eastAsia="en-US"/>
              </w:rPr>
            </w:pPr>
            <w:r w:rsidRPr="00253FF6">
              <w:rPr>
                <w:rFonts w:ascii="Candara" w:eastAsia="Times New Roman" w:hAnsi="Candara" w:cs="Times New Roman"/>
                <w:color w:val="auto"/>
                <w:sz w:val="18"/>
                <w:szCs w:val="18"/>
                <w:lang w:val="en-US" w:eastAsia="en-US"/>
              </w:rPr>
              <w:t>Manje od 10, 000 dinara</w:t>
            </w:r>
          </w:p>
        </w:tc>
        <w:tc>
          <w:tcPr>
            <w:tcW w:w="46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FD78D1" w:rsidRPr="00D11766" w:rsidRDefault="00FD78D1" w:rsidP="00E076FB">
            <w:pPr>
              <w:spacing w:after="0" w:line="240" w:lineRule="auto"/>
              <w:ind w:left="0" w:firstLine="0"/>
              <w:jc w:val="left"/>
              <w:rPr>
                <w:rFonts w:ascii="Candara" w:eastAsia="Times New Roman" w:hAnsi="Candara" w:cs="Times New Roman"/>
                <w:color w:val="auto"/>
                <w:sz w:val="18"/>
                <w:szCs w:val="18"/>
                <w:lang w:val="en-US" w:eastAsia="en-US"/>
              </w:rPr>
            </w:pP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rsidR="00FD78D1" w:rsidRPr="00D11766" w:rsidRDefault="00FD78D1" w:rsidP="00E076FB">
            <w:pPr>
              <w:spacing w:after="0" w:line="240" w:lineRule="auto"/>
              <w:ind w:left="0" w:firstLine="0"/>
              <w:jc w:val="left"/>
              <w:rPr>
                <w:rFonts w:ascii="Candara" w:eastAsia="Times New Roman" w:hAnsi="Candara" w:cs="Times New Roman"/>
                <w:color w:val="auto"/>
                <w:sz w:val="18"/>
                <w:szCs w:val="18"/>
                <w:lang w:val="en-US" w:eastAsia="en-US"/>
              </w:rPr>
            </w:pPr>
          </w:p>
        </w:tc>
        <w:tc>
          <w:tcPr>
            <w:tcW w:w="1800"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rsidR="00FD78D1" w:rsidRPr="00D11766" w:rsidRDefault="00FD78D1" w:rsidP="00E076FB">
            <w:pPr>
              <w:tabs>
                <w:tab w:val="right" w:pos="1739"/>
              </w:tabs>
              <w:spacing w:after="0" w:line="240" w:lineRule="auto"/>
              <w:ind w:left="0" w:firstLine="0"/>
              <w:jc w:val="left"/>
              <w:rPr>
                <w:rFonts w:ascii="Candara" w:eastAsia="Times New Roman" w:hAnsi="Candara" w:cs="Times New Roman"/>
                <w:color w:val="auto"/>
                <w:sz w:val="18"/>
                <w:szCs w:val="18"/>
                <w:lang w:val="en-US" w:eastAsia="en-US"/>
              </w:rPr>
            </w:pPr>
            <w:r w:rsidRPr="00FD78D1">
              <w:rPr>
                <w:rFonts w:ascii="Candara" w:eastAsia="Times New Roman" w:hAnsi="Candara" w:cs="Times New Roman"/>
                <w:color w:val="auto"/>
                <w:sz w:val="18"/>
                <w:szCs w:val="18"/>
                <w:lang w:val="en-US" w:eastAsia="en-US"/>
              </w:rPr>
              <w:t>Hrana i bezalkoholna pića</w:t>
            </w:r>
          </w:p>
        </w:tc>
        <w:tc>
          <w:tcPr>
            <w:tcW w:w="2576" w:type="dxa"/>
            <w:tcBorders>
              <w:top w:val="single" w:sz="4" w:space="0" w:color="A6A6A6"/>
              <w:left w:val="single" w:sz="4" w:space="0" w:color="A6A6A6"/>
              <w:bottom w:val="single" w:sz="4" w:space="0" w:color="A6A6A6"/>
              <w:right w:val="single" w:sz="4" w:space="0" w:color="A6A6A6"/>
            </w:tcBorders>
          </w:tcPr>
          <w:p w:rsidR="00FD78D1" w:rsidRPr="00D11766" w:rsidRDefault="00FD78D1" w:rsidP="00E076FB">
            <w:pPr>
              <w:spacing w:after="0" w:line="240" w:lineRule="auto"/>
              <w:ind w:left="0" w:firstLine="0"/>
              <w:jc w:val="left"/>
              <w:rPr>
                <w:rFonts w:ascii="Candara" w:eastAsia="Times New Roman" w:hAnsi="Candara" w:cs="Times New Roman"/>
                <w:color w:val="auto"/>
                <w:sz w:val="18"/>
                <w:szCs w:val="18"/>
                <w:lang w:val="en-US" w:eastAsia="en-US"/>
              </w:rPr>
            </w:pPr>
          </w:p>
        </w:tc>
      </w:tr>
      <w:tr w:rsidR="00FD78D1" w:rsidRPr="00D11766" w:rsidTr="009A75C4">
        <w:trPr>
          <w:trHeight w:val="143"/>
          <w:jc w:val="center"/>
        </w:trPr>
        <w:tc>
          <w:tcPr>
            <w:tcW w:w="3896"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rsidR="00FD78D1" w:rsidRPr="00D11766" w:rsidRDefault="00FD78D1" w:rsidP="00E076FB">
            <w:pPr>
              <w:spacing w:after="0" w:line="240" w:lineRule="auto"/>
              <w:ind w:left="0" w:firstLine="0"/>
              <w:jc w:val="left"/>
              <w:rPr>
                <w:rFonts w:ascii="Candara" w:eastAsia="Times New Roman" w:hAnsi="Candara" w:cs="Times New Roman"/>
                <w:color w:val="auto"/>
                <w:sz w:val="18"/>
                <w:szCs w:val="18"/>
                <w:lang w:val="en-US" w:eastAsia="en-US"/>
              </w:rPr>
            </w:pPr>
            <w:r w:rsidRPr="00253FF6">
              <w:rPr>
                <w:rFonts w:ascii="Candara" w:eastAsia="Times New Roman" w:hAnsi="Candara" w:cs="Times New Roman"/>
                <w:color w:val="auto"/>
                <w:sz w:val="18"/>
                <w:szCs w:val="18"/>
                <w:lang w:val="en-US" w:eastAsia="en-US"/>
              </w:rPr>
              <w:t>Između 10.000 i 40, 000 dinara</w:t>
            </w:r>
          </w:p>
        </w:tc>
        <w:tc>
          <w:tcPr>
            <w:tcW w:w="46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FD78D1" w:rsidRPr="00D11766" w:rsidRDefault="00FD78D1" w:rsidP="00E076FB">
            <w:pPr>
              <w:spacing w:after="0" w:line="240" w:lineRule="auto"/>
              <w:ind w:left="0" w:firstLine="0"/>
              <w:jc w:val="left"/>
              <w:rPr>
                <w:rFonts w:ascii="Candara" w:eastAsia="Times New Roman" w:hAnsi="Candara" w:cs="Times New Roman"/>
                <w:color w:val="auto"/>
                <w:sz w:val="18"/>
                <w:szCs w:val="18"/>
                <w:lang w:val="en-US" w:eastAsia="en-US"/>
              </w:rPr>
            </w:pP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rsidR="00FD78D1" w:rsidRPr="00D11766" w:rsidRDefault="00FD78D1" w:rsidP="00E076FB">
            <w:pPr>
              <w:spacing w:after="0" w:line="240" w:lineRule="auto"/>
              <w:ind w:left="0" w:firstLine="0"/>
              <w:jc w:val="left"/>
              <w:rPr>
                <w:rFonts w:ascii="Candara" w:eastAsia="Times New Roman" w:hAnsi="Candara" w:cs="Times New Roman"/>
                <w:color w:val="auto"/>
                <w:sz w:val="18"/>
                <w:szCs w:val="18"/>
                <w:lang w:val="en-US" w:eastAsia="en-US"/>
              </w:rPr>
            </w:pPr>
          </w:p>
        </w:tc>
        <w:tc>
          <w:tcPr>
            <w:tcW w:w="1800"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FD78D1" w:rsidRPr="00D11766" w:rsidRDefault="00FD78D1" w:rsidP="00E076FB">
            <w:pPr>
              <w:spacing w:after="0" w:line="240" w:lineRule="auto"/>
              <w:ind w:left="0" w:firstLine="0"/>
              <w:jc w:val="left"/>
              <w:rPr>
                <w:rFonts w:ascii="Candara" w:eastAsia="Times New Roman" w:hAnsi="Candara" w:cs="Times New Roman"/>
                <w:color w:val="auto"/>
                <w:sz w:val="18"/>
                <w:szCs w:val="18"/>
                <w:lang w:val="en-US" w:eastAsia="en-US"/>
              </w:rPr>
            </w:pPr>
            <w:r w:rsidRPr="00FD78D1">
              <w:rPr>
                <w:rFonts w:ascii="Candara" w:eastAsia="Times New Roman" w:hAnsi="Candara" w:cs="Times New Roman"/>
                <w:color w:val="auto"/>
                <w:sz w:val="18"/>
                <w:szCs w:val="18"/>
                <w:lang w:val="en-US" w:eastAsia="en-US"/>
              </w:rPr>
              <w:t>Troškovi vezani za održavanje domaćinstva (kirija, voda, struja, gas, gorivo i dr.)</w:t>
            </w:r>
          </w:p>
        </w:tc>
        <w:tc>
          <w:tcPr>
            <w:tcW w:w="2576" w:type="dxa"/>
            <w:tcBorders>
              <w:top w:val="single" w:sz="4" w:space="0" w:color="A6A6A6"/>
              <w:left w:val="single" w:sz="4" w:space="0" w:color="A6A6A6"/>
              <w:bottom w:val="single" w:sz="4" w:space="0" w:color="A6A6A6"/>
              <w:right w:val="single" w:sz="4" w:space="0" w:color="A6A6A6"/>
            </w:tcBorders>
          </w:tcPr>
          <w:p w:rsidR="00FD78D1" w:rsidRPr="00D11766" w:rsidRDefault="00FD78D1" w:rsidP="00E076FB">
            <w:pPr>
              <w:spacing w:after="0" w:line="240" w:lineRule="auto"/>
              <w:ind w:left="0" w:firstLine="0"/>
              <w:jc w:val="left"/>
              <w:rPr>
                <w:rFonts w:ascii="Candara" w:eastAsia="Times New Roman" w:hAnsi="Candara" w:cs="Times New Roman"/>
                <w:color w:val="auto"/>
                <w:sz w:val="18"/>
                <w:szCs w:val="18"/>
                <w:lang w:val="en-US" w:eastAsia="en-US"/>
              </w:rPr>
            </w:pPr>
          </w:p>
        </w:tc>
      </w:tr>
      <w:tr w:rsidR="00FD78D1" w:rsidRPr="00D11766" w:rsidTr="009A75C4">
        <w:trPr>
          <w:trHeight w:val="74"/>
          <w:jc w:val="center"/>
        </w:trPr>
        <w:tc>
          <w:tcPr>
            <w:tcW w:w="3896"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rsidR="00FD78D1" w:rsidRPr="00D11766" w:rsidRDefault="00FD78D1" w:rsidP="00E076FB">
            <w:pPr>
              <w:spacing w:after="0" w:line="240" w:lineRule="auto"/>
              <w:ind w:left="0" w:firstLine="0"/>
              <w:jc w:val="left"/>
              <w:rPr>
                <w:rFonts w:ascii="Candara" w:eastAsia="Times New Roman" w:hAnsi="Candara" w:cs="Times New Roman"/>
                <w:color w:val="auto"/>
                <w:sz w:val="18"/>
                <w:szCs w:val="18"/>
                <w:lang w:val="en-US" w:eastAsia="en-US"/>
              </w:rPr>
            </w:pPr>
            <w:r w:rsidRPr="00253FF6">
              <w:rPr>
                <w:rFonts w:ascii="Candara" w:eastAsia="Times New Roman" w:hAnsi="Candara" w:cs="Times New Roman"/>
                <w:color w:val="auto"/>
                <w:sz w:val="18"/>
                <w:szCs w:val="18"/>
                <w:lang w:val="en-US" w:eastAsia="en-US"/>
              </w:rPr>
              <w:t>Između 40,000 i 70,000 dinara</w:t>
            </w:r>
          </w:p>
        </w:tc>
        <w:tc>
          <w:tcPr>
            <w:tcW w:w="46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FD78D1" w:rsidRPr="00D11766" w:rsidRDefault="00FD78D1" w:rsidP="00E076FB">
            <w:pPr>
              <w:spacing w:after="0" w:line="240" w:lineRule="auto"/>
              <w:ind w:left="0" w:firstLine="0"/>
              <w:jc w:val="left"/>
              <w:rPr>
                <w:rFonts w:ascii="Candara" w:eastAsia="Times New Roman" w:hAnsi="Candara" w:cs="Times New Roman"/>
                <w:color w:val="auto"/>
                <w:sz w:val="18"/>
                <w:szCs w:val="18"/>
                <w:lang w:val="en-US" w:eastAsia="en-US"/>
              </w:rPr>
            </w:pP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rsidR="00FD78D1" w:rsidRPr="00D11766" w:rsidRDefault="00FD78D1" w:rsidP="00E076FB">
            <w:pPr>
              <w:spacing w:after="0" w:line="240" w:lineRule="auto"/>
              <w:ind w:left="0" w:firstLine="0"/>
              <w:jc w:val="left"/>
              <w:rPr>
                <w:rFonts w:ascii="Candara" w:eastAsia="Times New Roman" w:hAnsi="Candara" w:cs="Times New Roman"/>
                <w:color w:val="auto"/>
                <w:sz w:val="18"/>
                <w:szCs w:val="18"/>
                <w:lang w:val="en-US" w:eastAsia="en-US"/>
              </w:rPr>
            </w:pPr>
          </w:p>
        </w:tc>
        <w:tc>
          <w:tcPr>
            <w:tcW w:w="1800"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FD78D1" w:rsidRPr="00D11766" w:rsidRDefault="00FD78D1" w:rsidP="00E076FB">
            <w:pPr>
              <w:spacing w:after="0" w:line="240" w:lineRule="auto"/>
              <w:ind w:left="0" w:firstLine="0"/>
              <w:jc w:val="left"/>
              <w:rPr>
                <w:rFonts w:ascii="Candara" w:eastAsia="Times New Roman" w:hAnsi="Candara" w:cs="Times New Roman"/>
                <w:color w:val="auto"/>
                <w:sz w:val="18"/>
                <w:szCs w:val="18"/>
                <w:lang w:val="en-US" w:eastAsia="en-US"/>
              </w:rPr>
            </w:pPr>
            <w:r w:rsidRPr="00FD78D1">
              <w:rPr>
                <w:rFonts w:ascii="Candara" w:eastAsia="Times New Roman" w:hAnsi="Candara" w:cs="Times New Roman"/>
                <w:color w:val="auto"/>
                <w:sz w:val="18"/>
                <w:szCs w:val="18"/>
                <w:lang w:val="en-US" w:eastAsia="en-US"/>
              </w:rPr>
              <w:t>Hrana</w:t>
            </w:r>
          </w:p>
        </w:tc>
        <w:tc>
          <w:tcPr>
            <w:tcW w:w="2576" w:type="dxa"/>
            <w:tcBorders>
              <w:top w:val="single" w:sz="4" w:space="0" w:color="A6A6A6"/>
              <w:left w:val="single" w:sz="4" w:space="0" w:color="A6A6A6"/>
              <w:bottom w:val="single" w:sz="4" w:space="0" w:color="A6A6A6"/>
              <w:right w:val="single" w:sz="4" w:space="0" w:color="A6A6A6"/>
            </w:tcBorders>
          </w:tcPr>
          <w:p w:rsidR="00FD78D1" w:rsidRPr="00D11766" w:rsidRDefault="00FD78D1" w:rsidP="00E076FB">
            <w:pPr>
              <w:spacing w:after="0" w:line="240" w:lineRule="auto"/>
              <w:ind w:left="0" w:firstLine="0"/>
              <w:jc w:val="left"/>
              <w:rPr>
                <w:rFonts w:ascii="Candara" w:eastAsia="Times New Roman" w:hAnsi="Candara" w:cs="Times New Roman"/>
                <w:color w:val="auto"/>
                <w:sz w:val="18"/>
                <w:szCs w:val="18"/>
                <w:lang w:val="en-US" w:eastAsia="en-US"/>
              </w:rPr>
            </w:pPr>
          </w:p>
        </w:tc>
      </w:tr>
      <w:tr w:rsidR="00FD78D1" w:rsidRPr="00D11766" w:rsidTr="009A75C4">
        <w:trPr>
          <w:trHeight w:val="74"/>
          <w:jc w:val="center"/>
        </w:trPr>
        <w:tc>
          <w:tcPr>
            <w:tcW w:w="3896"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rsidR="00FD78D1" w:rsidRPr="00D11766" w:rsidRDefault="00FD78D1" w:rsidP="00E076FB">
            <w:pPr>
              <w:spacing w:after="0" w:line="240" w:lineRule="auto"/>
              <w:ind w:left="0" w:firstLine="0"/>
              <w:jc w:val="left"/>
              <w:rPr>
                <w:rFonts w:ascii="Candara" w:eastAsia="Times New Roman" w:hAnsi="Candara" w:cs="Times New Roman"/>
                <w:color w:val="auto"/>
                <w:sz w:val="18"/>
                <w:szCs w:val="18"/>
                <w:lang w:val="en-US" w:eastAsia="en-US"/>
              </w:rPr>
            </w:pPr>
            <w:r w:rsidRPr="00253FF6">
              <w:rPr>
                <w:rFonts w:ascii="Candara" w:eastAsia="Times New Roman" w:hAnsi="Candara" w:cs="Times New Roman"/>
                <w:color w:val="auto"/>
                <w:sz w:val="18"/>
                <w:szCs w:val="18"/>
                <w:lang w:val="en-US" w:eastAsia="en-US"/>
              </w:rPr>
              <w:t>Više od 70,000 dinara</w:t>
            </w:r>
          </w:p>
        </w:tc>
        <w:tc>
          <w:tcPr>
            <w:tcW w:w="46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FD78D1" w:rsidRPr="00D11766" w:rsidRDefault="00FD78D1" w:rsidP="00E076FB">
            <w:pPr>
              <w:spacing w:after="0" w:line="240" w:lineRule="auto"/>
              <w:ind w:left="0" w:firstLine="0"/>
              <w:jc w:val="left"/>
              <w:rPr>
                <w:rFonts w:ascii="Candara" w:eastAsia="Times New Roman" w:hAnsi="Candara" w:cs="Times New Roman"/>
                <w:color w:val="auto"/>
                <w:sz w:val="18"/>
                <w:szCs w:val="18"/>
                <w:lang w:val="en-US" w:eastAsia="en-US"/>
              </w:rPr>
            </w:pP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rsidR="00FD78D1" w:rsidRPr="00D11766" w:rsidRDefault="00FD78D1" w:rsidP="00E076FB">
            <w:pPr>
              <w:spacing w:after="0" w:line="240" w:lineRule="auto"/>
              <w:ind w:left="0" w:firstLine="0"/>
              <w:jc w:val="left"/>
              <w:rPr>
                <w:rFonts w:ascii="Candara" w:eastAsia="Times New Roman" w:hAnsi="Candara" w:cs="Times New Roman"/>
                <w:color w:val="auto"/>
                <w:sz w:val="18"/>
                <w:szCs w:val="18"/>
                <w:lang w:val="en-US" w:eastAsia="en-US"/>
              </w:rPr>
            </w:pPr>
          </w:p>
        </w:tc>
        <w:tc>
          <w:tcPr>
            <w:tcW w:w="1800"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FD78D1" w:rsidRPr="00D11766" w:rsidRDefault="00FD78D1" w:rsidP="00E076FB">
            <w:pPr>
              <w:spacing w:after="0" w:line="240" w:lineRule="auto"/>
              <w:ind w:left="0" w:firstLine="0"/>
              <w:jc w:val="left"/>
              <w:rPr>
                <w:rFonts w:ascii="Candara" w:eastAsia="Times New Roman" w:hAnsi="Candara" w:cs="Times New Roman"/>
                <w:color w:val="auto"/>
                <w:sz w:val="18"/>
                <w:szCs w:val="18"/>
                <w:lang w:val="en-US" w:eastAsia="en-US"/>
              </w:rPr>
            </w:pPr>
            <w:r w:rsidRPr="00FD78D1">
              <w:rPr>
                <w:rFonts w:ascii="Candara" w:eastAsia="Times New Roman" w:hAnsi="Candara" w:cs="Times New Roman"/>
                <w:color w:val="auto"/>
                <w:sz w:val="18"/>
                <w:szCs w:val="18"/>
                <w:lang w:val="en-US" w:eastAsia="en-US"/>
              </w:rPr>
              <w:t>Nameštaj,  aprati za domaćinstvo, redovno održavanje kuće</w:t>
            </w:r>
          </w:p>
        </w:tc>
        <w:tc>
          <w:tcPr>
            <w:tcW w:w="2576" w:type="dxa"/>
            <w:tcBorders>
              <w:top w:val="single" w:sz="4" w:space="0" w:color="A6A6A6"/>
              <w:left w:val="single" w:sz="4" w:space="0" w:color="A6A6A6"/>
              <w:bottom w:val="single" w:sz="4" w:space="0" w:color="A6A6A6"/>
              <w:right w:val="single" w:sz="4" w:space="0" w:color="A6A6A6"/>
            </w:tcBorders>
          </w:tcPr>
          <w:p w:rsidR="00FD78D1" w:rsidRPr="00D11766" w:rsidRDefault="00FD78D1" w:rsidP="00E076FB">
            <w:pPr>
              <w:spacing w:after="0" w:line="240" w:lineRule="auto"/>
              <w:ind w:left="0" w:firstLine="0"/>
              <w:jc w:val="left"/>
              <w:rPr>
                <w:rFonts w:ascii="Candara" w:eastAsia="Times New Roman" w:hAnsi="Candara" w:cs="Times New Roman"/>
                <w:color w:val="auto"/>
                <w:sz w:val="18"/>
                <w:szCs w:val="18"/>
                <w:lang w:val="en-US" w:eastAsia="en-US"/>
              </w:rPr>
            </w:pPr>
          </w:p>
        </w:tc>
      </w:tr>
      <w:tr w:rsidR="00FD78D1" w:rsidRPr="00D11766" w:rsidTr="009A75C4">
        <w:trPr>
          <w:trHeight w:val="74"/>
          <w:jc w:val="center"/>
        </w:trPr>
        <w:tc>
          <w:tcPr>
            <w:tcW w:w="3896"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FD78D1" w:rsidRPr="00D11766" w:rsidRDefault="00FD78D1" w:rsidP="00E076FB">
            <w:pPr>
              <w:spacing w:after="0" w:line="240" w:lineRule="auto"/>
              <w:ind w:left="0" w:firstLine="0"/>
              <w:jc w:val="left"/>
              <w:rPr>
                <w:rFonts w:ascii="Candara" w:eastAsia="Times New Roman" w:hAnsi="Candara" w:cs="Times New Roman"/>
                <w:color w:val="auto"/>
                <w:sz w:val="18"/>
                <w:szCs w:val="18"/>
                <w:lang w:val="en-US" w:eastAsia="en-US"/>
              </w:rPr>
            </w:pPr>
            <w:r w:rsidRPr="00253FF6">
              <w:rPr>
                <w:rFonts w:ascii="Candara" w:eastAsia="Times New Roman" w:hAnsi="Candara" w:cs="Times New Roman"/>
                <w:color w:val="auto"/>
                <w:sz w:val="18"/>
                <w:szCs w:val="18"/>
                <w:lang w:val="en-US" w:eastAsia="en-US"/>
              </w:rPr>
              <w:t>Manje od 10, 000 dinara</w:t>
            </w:r>
          </w:p>
        </w:tc>
        <w:tc>
          <w:tcPr>
            <w:tcW w:w="46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FD78D1" w:rsidRPr="00D11766" w:rsidRDefault="00FD78D1" w:rsidP="00E076FB">
            <w:pPr>
              <w:spacing w:after="0" w:line="240" w:lineRule="auto"/>
              <w:ind w:left="0" w:firstLine="0"/>
              <w:jc w:val="left"/>
              <w:rPr>
                <w:rFonts w:ascii="Candara" w:eastAsia="Times New Roman" w:hAnsi="Candara" w:cs="Times New Roman"/>
                <w:color w:val="auto"/>
                <w:sz w:val="18"/>
                <w:szCs w:val="18"/>
                <w:lang w:val="en-US" w:eastAsia="en-US"/>
              </w:rPr>
            </w:pP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rsidR="00FD78D1" w:rsidRPr="00D11766" w:rsidRDefault="00FD78D1" w:rsidP="00E076FB">
            <w:pPr>
              <w:spacing w:after="0" w:line="240" w:lineRule="auto"/>
              <w:ind w:left="0" w:firstLine="0"/>
              <w:jc w:val="left"/>
              <w:rPr>
                <w:rFonts w:ascii="Candara" w:eastAsia="Times New Roman" w:hAnsi="Candara" w:cs="Times New Roman"/>
                <w:color w:val="auto"/>
                <w:sz w:val="18"/>
                <w:szCs w:val="18"/>
                <w:lang w:val="en-US" w:eastAsia="en-US"/>
              </w:rPr>
            </w:pPr>
          </w:p>
        </w:tc>
        <w:tc>
          <w:tcPr>
            <w:tcW w:w="1800"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FD78D1" w:rsidRPr="00D11766" w:rsidRDefault="00FD78D1" w:rsidP="00E076FB">
            <w:pPr>
              <w:spacing w:after="0" w:line="240" w:lineRule="auto"/>
              <w:ind w:left="0" w:firstLine="0"/>
              <w:jc w:val="left"/>
              <w:rPr>
                <w:rFonts w:ascii="Candara" w:eastAsia="Times New Roman" w:hAnsi="Candara" w:cs="Times New Roman"/>
                <w:color w:val="auto"/>
                <w:sz w:val="18"/>
                <w:szCs w:val="18"/>
                <w:lang w:val="en-US" w:eastAsia="en-US"/>
              </w:rPr>
            </w:pPr>
            <w:r w:rsidRPr="00FD78D1">
              <w:rPr>
                <w:rFonts w:ascii="Candara" w:eastAsia="Times New Roman" w:hAnsi="Candara" w:cs="Times New Roman"/>
                <w:color w:val="auto"/>
                <w:sz w:val="18"/>
                <w:szCs w:val="18"/>
                <w:lang w:val="en-US" w:eastAsia="en-US"/>
              </w:rPr>
              <w:t>Zdravstvene potrebe</w:t>
            </w:r>
          </w:p>
        </w:tc>
        <w:tc>
          <w:tcPr>
            <w:tcW w:w="2576" w:type="dxa"/>
            <w:tcBorders>
              <w:top w:val="single" w:sz="4" w:space="0" w:color="A6A6A6"/>
              <w:left w:val="single" w:sz="4" w:space="0" w:color="A6A6A6"/>
              <w:bottom w:val="single" w:sz="4" w:space="0" w:color="A6A6A6"/>
              <w:right w:val="single" w:sz="4" w:space="0" w:color="A6A6A6"/>
            </w:tcBorders>
          </w:tcPr>
          <w:p w:rsidR="00FD78D1" w:rsidRPr="00D11766" w:rsidRDefault="00FD78D1" w:rsidP="00E076FB">
            <w:pPr>
              <w:spacing w:after="0" w:line="240" w:lineRule="auto"/>
              <w:ind w:left="0" w:firstLine="0"/>
              <w:jc w:val="left"/>
              <w:rPr>
                <w:rFonts w:ascii="Candara" w:eastAsia="Times New Roman" w:hAnsi="Candara" w:cs="Times New Roman"/>
                <w:color w:val="auto"/>
                <w:sz w:val="18"/>
                <w:szCs w:val="18"/>
                <w:lang w:val="en-US" w:eastAsia="en-US"/>
              </w:rPr>
            </w:pPr>
          </w:p>
        </w:tc>
      </w:tr>
      <w:tr w:rsidR="00FD78D1" w:rsidRPr="00D11766" w:rsidTr="009A75C4">
        <w:trPr>
          <w:trHeight w:val="74"/>
          <w:jc w:val="center"/>
        </w:trPr>
        <w:tc>
          <w:tcPr>
            <w:tcW w:w="3896"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FD78D1" w:rsidRPr="00D11766" w:rsidRDefault="00FD78D1" w:rsidP="00E076FB">
            <w:pPr>
              <w:spacing w:after="0" w:line="240" w:lineRule="auto"/>
              <w:ind w:left="0" w:firstLine="0"/>
              <w:jc w:val="left"/>
              <w:rPr>
                <w:rFonts w:ascii="Candara" w:eastAsia="Times New Roman" w:hAnsi="Candara" w:cs="Times New Roman"/>
                <w:color w:val="auto"/>
                <w:sz w:val="18"/>
                <w:szCs w:val="18"/>
                <w:lang w:val="en-US" w:eastAsia="en-US"/>
              </w:rPr>
            </w:pPr>
            <w:r w:rsidRPr="00253FF6">
              <w:rPr>
                <w:rFonts w:ascii="Candara" w:eastAsia="Times New Roman" w:hAnsi="Candara" w:cs="Times New Roman"/>
                <w:color w:val="auto"/>
                <w:sz w:val="18"/>
                <w:szCs w:val="18"/>
                <w:lang w:val="en-US" w:eastAsia="en-US"/>
              </w:rPr>
              <w:t>Između 10.000 i 40, 000 dinara</w:t>
            </w:r>
          </w:p>
        </w:tc>
        <w:tc>
          <w:tcPr>
            <w:tcW w:w="46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FD78D1" w:rsidRPr="00D11766" w:rsidRDefault="00FD78D1" w:rsidP="00E076FB">
            <w:pPr>
              <w:spacing w:after="0" w:line="240" w:lineRule="auto"/>
              <w:ind w:left="0" w:firstLine="0"/>
              <w:jc w:val="left"/>
              <w:rPr>
                <w:rFonts w:ascii="Candara" w:eastAsia="Times New Roman" w:hAnsi="Candara" w:cs="Times New Roman"/>
                <w:color w:val="auto"/>
                <w:sz w:val="18"/>
                <w:szCs w:val="18"/>
                <w:lang w:val="en-US" w:eastAsia="en-US"/>
              </w:rPr>
            </w:pP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rsidR="00FD78D1" w:rsidRPr="00D11766" w:rsidRDefault="00FD78D1" w:rsidP="00E076FB">
            <w:pPr>
              <w:spacing w:after="0" w:line="240" w:lineRule="auto"/>
              <w:ind w:left="0" w:firstLine="0"/>
              <w:jc w:val="left"/>
              <w:rPr>
                <w:rFonts w:ascii="Candara" w:eastAsia="Times New Roman" w:hAnsi="Candara" w:cs="Times New Roman"/>
                <w:color w:val="auto"/>
                <w:sz w:val="18"/>
                <w:szCs w:val="18"/>
                <w:lang w:val="en-US" w:eastAsia="en-US"/>
              </w:rPr>
            </w:pPr>
          </w:p>
        </w:tc>
        <w:tc>
          <w:tcPr>
            <w:tcW w:w="1800"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FD78D1" w:rsidRPr="00D11766" w:rsidRDefault="00FD78D1" w:rsidP="00E076FB">
            <w:pPr>
              <w:spacing w:after="0" w:line="240" w:lineRule="auto"/>
              <w:ind w:left="0" w:firstLine="0"/>
              <w:jc w:val="left"/>
              <w:rPr>
                <w:rFonts w:ascii="Candara" w:eastAsia="Times New Roman" w:hAnsi="Candara" w:cs="Times New Roman"/>
                <w:color w:val="auto"/>
                <w:sz w:val="18"/>
                <w:szCs w:val="18"/>
                <w:lang w:val="en-US" w:eastAsia="en-US"/>
              </w:rPr>
            </w:pPr>
            <w:r w:rsidRPr="00FD78D1">
              <w:rPr>
                <w:rFonts w:ascii="Candara" w:eastAsia="Times New Roman" w:hAnsi="Candara" w:cs="Times New Roman"/>
                <w:color w:val="auto"/>
                <w:sz w:val="18"/>
                <w:szCs w:val="18"/>
                <w:lang w:val="en-US" w:eastAsia="en-US"/>
              </w:rPr>
              <w:t>Obrazovanje</w:t>
            </w:r>
          </w:p>
        </w:tc>
        <w:tc>
          <w:tcPr>
            <w:tcW w:w="2576" w:type="dxa"/>
            <w:tcBorders>
              <w:top w:val="single" w:sz="4" w:space="0" w:color="A6A6A6"/>
              <w:left w:val="single" w:sz="4" w:space="0" w:color="A6A6A6"/>
              <w:bottom w:val="single" w:sz="4" w:space="0" w:color="A6A6A6"/>
              <w:right w:val="single" w:sz="4" w:space="0" w:color="A6A6A6"/>
            </w:tcBorders>
          </w:tcPr>
          <w:p w:rsidR="00FD78D1" w:rsidRPr="00D11766" w:rsidRDefault="00FD78D1" w:rsidP="00E076FB">
            <w:pPr>
              <w:spacing w:after="0" w:line="240" w:lineRule="auto"/>
              <w:ind w:left="0" w:firstLine="0"/>
              <w:jc w:val="left"/>
              <w:rPr>
                <w:rFonts w:ascii="Candara" w:eastAsia="Times New Roman" w:hAnsi="Candara" w:cs="Times New Roman"/>
                <w:color w:val="auto"/>
                <w:sz w:val="18"/>
                <w:szCs w:val="18"/>
                <w:lang w:val="en-US" w:eastAsia="en-US"/>
              </w:rPr>
            </w:pPr>
          </w:p>
        </w:tc>
      </w:tr>
      <w:tr w:rsidR="00FD78D1" w:rsidRPr="00D11766" w:rsidTr="009A75C4">
        <w:trPr>
          <w:trHeight w:val="74"/>
          <w:jc w:val="center"/>
        </w:trPr>
        <w:tc>
          <w:tcPr>
            <w:tcW w:w="3896"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FD78D1" w:rsidRPr="00D11766" w:rsidRDefault="00FD78D1" w:rsidP="00E076FB">
            <w:pPr>
              <w:spacing w:after="0" w:line="240" w:lineRule="auto"/>
              <w:ind w:left="0" w:firstLine="0"/>
              <w:jc w:val="left"/>
              <w:rPr>
                <w:rFonts w:ascii="Candara" w:eastAsia="Times New Roman" w:hAnsi="Candara" w:cs="Times New Roman"/>
                <w:color w:val="auto"/>
                <w:sz w:val="18"/>
                <w:szCs w:val="18"/>
                <w:lang w:val="en-US" w:eastAsia="en-US"/>
              </w:rPr>
            </w:pPr>
          </w:p>
        </w:tc>
        <w:tc>
          <w:tcPr>
            <w:tcW w:w="46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FD78D1" w:rsidRPr="00D11766" w:rsidRDefault="00FD78D1" w:rsidP="00E076FB">
            <w:pPr>
              <w:spacing w:after="0" w:line="240" w:lineRule="auto"/>
              <w:ind w:left="0" w:firstLine="0"/>
              <w:jc w:val="left"/>
              <w:rPr>
                <w:rFonts w:ascii="Candara" w:eastAsia="Times New Roman" w:hAnsi="Candara" w:cs="Times New Roman"/>
                <w:color w:val="auto"/>
                <w:sz w:val="18"/>
                <w:szCs w:val="18"/>
                <w:lang w:val="en-US" w:eastAsia="en-US"/>
              </w:rPr>
            </w:pP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rsidR="00FD78D1" w:rsidRPr="00D11766" w:rsidRDefault="00FD78D1" w:rsidP="00E076FB">
            <w:pPr>
              <w:spacing w:after="0" w:line="240" w:lineRule="auto"/>
              <w:ind w:left="0" w:firstLine="0"/>
              <w:jc w:val="left"/>
              <w:rPr>
                <w:rFonts w:ascii="Candara" w:eastAsia="Times New Roman" w:hAnsi="Candara" w:cs="Times New Roman"/>
                <w:color w:val="auto"/>
                <w:sz w:val="18"/>
                <w:szCs w:val="18"/>
                <w:lang w:val="en-US" w:eastAsia="en-US"/>
              </w:rPr>
            </w:pPr>
          </w:p>
        </w:tc>
        <w:tc>
          <w:tcPr>
            <w:tcW w:w="1800"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FD78D1" w:rsidRPr="00D11766" w:rsidRDefault="00FD78D1" w:rsidP="00E076FB">
            <w:pPr>
              <w:spacing w:after="0" w:line="240" w:lineRule="auto"/>
              <w:ind w:left="0" w:firstLine="0"/>
              <w:jc w:val="left"/>
              <w:rPr>
                <w:rFonts w:ascii="Candara" w:eastAsia="Times New Roman" w:hAnsi="Candara" w:cs="Times New Roman"/>
                <w:color w:val="auto"/>
                <w:sz w:val="18"/>
                <w:szCs w:val="18"/>
                <w:lang w:val="en-US" w:eastAsia="en-US"/>
              </w:rPr>
            </w:pPr>
            <w:r w:rsidRPr="00253FF6">
              <w:rPr>
                <w:rFonts w:ascii="Candara" w:eastAsia="Times New Roman" w:hAnsi="Candara" w:cs="Times New Roman"/>
                <w:color w:val="auto"/>
                <w:sz w:val="18"/>
                <w:szCs w:val="18"/>
                <w:lang w:val="en-US" w:eastAsia="en-US"/>
              </w:rPr>
              <w:t xml:space="preserve">Odmor i rekreacija </w:t>
            </w:r>
          </w:p>
        </w:tc>
        <w:tc>
          <w:tcPr>
            <w:tcW w:w="2576" w:type="dxa"/>
            <w:tcBorders>
              <w:top w:val="single" w:sz="4" w:space="0" w:color="A6A6A6"/>
              <w:left w:val="single" w:sz="4" w:space="0" w:color="A6A6A6"/>
              <w:bottom w:val="single" w:sz="4" w:space="0" w:color="A6A6A6"/>
              <w:right w:val="single" w:sz="4" w:space="0" w:color="A6A6A6"/>
            </w:tcBorders>
          </w:tcPr>
          <w:p w:rsidR="00FD78D1" w:rsidRPr="00D11766" w:rsidRDefault="00FD78D1" w:rsidP="00E076FB">
            <w:pPr>
              <w:spacing w:after="0" w:line="240" w:lineRule="auto"/>
              <w:ind w:left="0" w:firstLine="0"/>
              <w:jc w:val="left"/>
              <w:rPr>
                <w:rFonts w:ascii="Candara" w:eastAsia="Times New Roman" w:hAnsi="Candara" w:cs="Times New Roman"/>
                <w:color w:val="auto"/>
                <w:sz w:val="18"/>
                <w:szCs w:val="18"/>
                <w:lang w:val="en-US" w:eastAsia="en-US"/>
              </w:rPr>
            </w:pPr>
          </w:p>
        </w:tc>
      </w:tr>
      <w:tr w:rsidR="009A75C4" w:rsidRPr="00D11766" w:rsidTr="009A75C4">
        <w:trPr>
          <w:trHeight w:val="332"/>
          <w:jc w:val="center"/>
        </w:trPr>
        <w:tc>
          <w:tcPr>
            <w:tcW w:w="3896" w:type="dxa"/>
            <w:tcBorders>
              <w:top w:val="single" w:sz="4" w:space="0" w:color="A6A6A6"/>
              <w:left w:val="single" w:sz="4" w:space="0" w:color="FFFFFF"/>
              <w:bottom w:val="single" w:sz="4" w:space="0" w:color="FFFFFF"/>
              <w:right w:val="single" w:sz="4" w:space="0" w:color="FFFFFF"/>
            </w:tcBorders>
            <w:tcMar>
              <w:top w:w="0" w:type="dxa"/>
              <w:left w:w="28" w:type="dxa"/>
              <w:bottom w:w="0" w:type="dxa"/>
              <w:right w:w="28" w:type="dxa"/>
            </w:tcMar>
            <w:hideMark/>
          </w:tcPr>
          <w:p w:rsidR="009A75C4" w:rsidRPr="00D11766" w:rsidRDefault="00FD78D1" w:rsidP="00E076FB">
            <w:pPr>
              <w:spacing w:after="0" w:line="240" w:lineRule="auto"/>
              <w:ind w:left="0" w:firstLine="0"/>
              <w:rPr>
                <w:rFonts w:ascii="Candara" w:eastAsia="Times New Roman" w:hAnsi="Candara" w:cs="Times New Roman"/>
                <w:color w:val="auto"/>
                <w:sz w:val="18"/>
                <w:szCs w:val="18"/>
                <w:lang w:val="en-US" w:eastAsia="en-US"/>
              </w:rPr>
            </w:pPr>
            <w:r w:rsidRPr="00FD78D1">
              <w:rPr>
                <w:rFonts w:ascii="Candara" w:eastAsia="Times New Roman" w:hAnsi="Candara" w:cs="Arial"/>
                <w:i/>
                <w:color w:val="auto"/>
                <w:sz w:val="18"/>
                <w:szCs w:val="18"/>
                <w:lang w:val="en-US" w:eastAsia="en-US"/>
              </w:rPr>
              <w:t>U slučaju da nekoliko članova doaćinstva zarađuje, molimo Vas da saberete ove iznose</w:t>
            </w:r>
          </w:p>
        </w:tc>
        <w:tc>
          <w:tcPr>
            <w:tcW w:w="468" w:type="dxa"/>
            <w:tcBorders>
              <w:top w:val="single" w:sz="4" w:space="0" w:color="A6A6A6"/>
              <w:left w:val="single" w:sz="4" w:space="0" w:color="FFFFFF"/>
              <w:bottom w:val="single" w:sz="4" w:space="0" w:color="FFFFFF"/>
              <w:right w:val="single" w:sz="4" w:space="0" w:color="FFFFFF"/>
            </w:tcBorders>
            <w:tcMar>
              <w:top w:w="0" w:type="dxa"/>
              <w:left w:w="28" w:type="dxa"/>
              <w:bottom w:w="0" w:type="dxa"/>
              <w:right w:w="28" w:type="dxa"/>
            </w:tcMar>
          </w:tcPr>
          <w:p w:rsidR="009A75C4" w:rsidRPr="00D11766" w:rsidRDefault="009A75C4" w:rsidP="00E076FB">
            <w:pPr>
              <w:spacing w:after="0" w:line="240" w:lineRule="auto"/>
              <w:ind w:left="0" w:firstLine="0"/>
              <w:rPr>
                <w:rFonts w:ascii="Candara" w:eastAsia="Times New Roman" w:hAnsi="Candara" w:cs="Times New Roman"/>
                <w:color w:val="auto"/>
                <w:sz w:val="18"/>
                <w:szCs w:val="18"/>
                <w:lang w:val="en-US" w:eastAsia="en-US"/>
              </w:rPr>
            </w:pPr>
          </w:p>
        </w:tc>
        <w:tc>
          <w:tcPr>
            <w:tcW w:w="342" w:type="dxa"/>
            <w:tcBorders>
              <w:top w:val="single" w:sz="4" w:space="0" w:color="FFFFFF"/>
              <w:left w:val="single" w:sz="4" w:space="0" w:color="FFFFFF"/>
              <w:bottom w:val="single" w:sz="4" w:space="0" w:color="FFFFFF"/>
              <w:right w:val="single" w:sz="4" w:space="0" w:color="FFFFFF"/>
            </w:tcBorders>
            <w:tcMar>
              <w:top w:w="0" w:type="dxa"/>
              <w:left w:w="28" w:type="dxa"/>
              <w:bottom w:w="0" w:type="dxa"/>
              <w:right w:w="28" w:type="dxa"/>
            </w:tcMar>
          </w:tcPr>
          <w:p w:rsidR="009A75C4" w:rsidRPr="00D11766" w:rsidRDefault="009A75C4" w:rsidP="00E076FB">
            <w:pPr>
              <w:spacing w:after="0" w:line="240" w:lineRule="auto"/>
              <w:ind w:left="0" w:firstLine="0"/>
              <w:rPr>
                <w:rFonts w:ascii="Candara" w:eastAsia="Times New Roman" w:hAnsi="Candara" w:cs="Times New Roman"/>
                <w:color w:val="auto"/>
                <w:sz w:val="18"/>
                <w:szCs w:val="18"/>
                <w:lang w:val="en-US" w:eastAsia="en-US"/>
              </w:rPr>
            </w:pPr>
          </w:p>
        </w:tc>
        <w:tc>
          <w:tcPr>
            <w:tcW w:w="4376" w:type="dxa"/>
            <w:gridSpan w:val="2"/>
            <w:tcBorders>
              <w:top w:val="single" w:sz="4" w:space="0" w:color="A6A6A6"/>
              <w:left w:val="single" w:sz="4" w:space="0" w:color="FFFFFF"/>
              <w:bottom w:val="single" w:sz="4" w:space="0" w:color="FFFFFF"/>
              <w:right w:val="single" w:sz="4" w:space="0" w:color="FFFFFF"/>
            </w:tcBorders>
            <w:tcMar>
              <w:top w:w="0" w:type="dxa"/>
              <w:left w:w="28" w:type="dxa"/>
              <w:bottom w:w="0" w:type="dxa"/>
              <w:right w:w="28" w:type="dxa"/>
            </w:tcMar>
            <w:hideMark/>
          </w:tcPr>
          <w:p w:rsidR="009A75C4" w:rsidRPr="00D11766" w:rsidRDefault="00FD78D1" w:rsidP="00E076FB">
            <w:pPr>
              <w:spacing w:after="0" w:line="240" w:lineRule="auto"/>
              <w:ind w:left="0" w:firstLine="0"/>
              <w:rPr>
                <w:rFonts w:ascii="Candara" w:eastAsia="Times New Roman" w:hAnsi="Candara" w:cs="Times New Roman"/>
                <w:i/>
                <w:color w:val="auto"/>
                <w:sz w:val="18"/>
                <w:szCs w:val="18"/>
                <w:lang w:val="en-US" w:eastAsia="en-US"/>
              </w:rPr>
            </w:pPr>
            <w:r w:rsidRPr="00FD78D1">
              <w:rPr>
                <w:rFonts w:ascii="Candara" w:eastAsia="Times New Roman" w:hAnsi="Candara" w:cs="Times New Roman"/>
                <w:i/>
                <w:color w:val="auto"/>
                <w:sz w:val="18"/>
                <w:szCs w:val="18"/>
                <w:lang w:val="en-US" w:eastAsia="en-US"/>
              </w:rPr>
              <w:t>Štiklirajte odgovarajući kvadratić</w:t>
            </w:r>
          </w:p>
        </w:tc>
      </w:tr>
    </w:tbl>
    <w:p w:rsidR="009A75C4" w:rsidRPr="00D11766" w:rsidRDefault="009A75C4" w:rsidP="00D506C2">
      <w:pPr>
        <w:spacing w:after="0" w:line="240" w:lineRule="auto"/>
        <w:ind w:left="0" w:firstLine="0"/>
        <w:jc w:val="left"/>
        <w:rPr>
          <w:rFonts w:ascii="Candara" w:eastAsia="Times New Roman" w:hAnsi="Candara" w:cs="Times New Roman"/>
          <w:color w:val="auto"/>
          <w:sz w:val="18"/>
          <w:szCs w:val="18"/>
          <w:lang w:val="en-US" w:eastAsia="en-US"/>
        </w:rPr>
      </w:pP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 xml:space="preserve">7.2. </w:t>
      </w:r>
      <w:r w:rsidR="00FD78D1" w:rsidRPr="00FD78D1">
        <w:rPr>
          <w:rFonts w:ascii="Candara" w:eastAsia="Times New Roman" w:hAnsi="Candara" w:cs="Times New Roman"/>
          <w:color w:val="auto"/>
          <w:sz w:val="18"/>
          <w:szCs w:val="18"/>
          <w:lang w:val="en-US" w:eastAsia="en-US"/>
        </w:rPr>
        <w:t>Kako ocenjujete zadovoljstvo Vašom ekonomskom situacijom?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90"/>
      </w:tblGrid>
      <w:tr w:rsidR="00FD78D1" w:rsidRPr="00D11766" w:rsidTr="00FA5F1A">
        <w:tc>
          <w:tcPr>
            <w:tcW w:w="4621" w:type="dxa"/>
            <w:tcBorders>
              <w:top w:val="single" w:sz="4" w:space="0" w:color="auto"/>
              <w:left w:val="single" w:sz="4" w:space="0" w:color="auto"/>
              <w:bottom w:val="single" w:sz="4" w:space="0" w:color="auto"/>
              <w:right w:val="single" w:sz="4" w:space="0" w:color="auto"/>
            </w:tcBorders>
            <w:hideMark/>
          </w:tcPr>
          <w:p w:rsidR="00FD78D1" w:rsidRPr="00D11766" w:rsidRDefault="00FD78D1" w:rsidP="00D506C2">
            <w:pPr>
              <w:spacing w:after="0" w:line="240" w:lineRule="auto"/>
              <w:ind w:left="0" w:firstLine="0"/>
              <w:jc w:val="left"/>
              <w:rPr>
                <w:rFonts w:ascii="Candara" w:eastAsia="Times New Roman" w:hAnsi="Candara" w:cs="Times New Roman"/>
                <w:color w:val="auto"/>
                <w:sz w:val="18"/>
                <w:szCs w:val="18"/>
                <w:lang w:val="en-US" w:eastAsia="en-US"/>
              </w:rPr>
            </w:pPr>
            <w:r w:rsidRPr="00253FF6">
              <w:rPr>
                <w:rFonts w:ascii="Candara" w:eastAsia="Times New Roman" w:hAnsi="Candara" w:cs="Times New Roman"/>
                <w:color w:val="auto"/>
                <w:sz w:val="18"/>
                <w:szCs w:val="18"/>
                <w:lang w:val="en-US" w:eastAsia="en-US"/>
              </w:rPr>
              <w:t xml:space="preserve">Veoma zadovljavajuća </w:t>
            </w:r>
          </w:p>
        </w:tc>
        <w:tc>
          <w:tcPr>
            <w:tcW w:w="590" w:type="dxa"/>
            <w:tcBorders>
              <w:top w:val="single" w:sz="4" w:space="0" w:color="auto"/>
              <w:left w:val="single" w:sz="4" w:space="0" w:color="auto"/>
              <w:bottom w:val="single" w:sz="4" w:space="0" w:color="auto"/>
              <w:right w:val="single" w:sz="4" w:space="0" w:color="auto"/>
            </w:tcBorders>
          </w:tcPr>
          <w:p w:rsidR="00FD78D1" w:rsidRPr="00D11766" w:rsidRDefault="00FD78D1" w:rsidP="00D506C2">
            <w:pPr>
              <w:spacing w:after="0" w:line="240" w:lineRule="auto"/>
              <w:ind w:left="0" w:firstLine="0"/>
              <w:jc w:val="left"/>
              <w:rPr>
                <w:rFonts w:ascii="Candara" w:eastAsia="Times New Roman" w:hAnsi="Candara" w:cs="Times New Roman"/>
                <w:color w:val="auto"/>
                <w:sz w:val="18"/>
                <w:szCs w:val="18"/>
                <w:lang w:val="en-US" w:eastAsia="en-US"/>
              </w:rPr>
            </w:pPr>
          </w:p>
        </w:tc>
      </w:tr>
      <w:tr w:rsidR="00FD78D1" w:rsidRPr="00D11766" w:rsidTr="00FA5F1A">
        <w:tc>
          <w:tcPr>
            <w:tcW w:w="4621" w:type="dxa"/>
            <w:tcBorders>
              <w:top w:val="single" w:sz="4" w:space="0" w:color="auto"/>
              <w:left w:val="single" w:sz="4" w:space="0" w:color="auto"/>
              <w:bottom w:val="single" w:sz="4" w:space="0" w:color="auto"/>
              <w:right w:val="single" w:sz="4" w:space="0" w:color="auto"/>
            </w:tcBorders>
            <w:hideMark/>
          </w:tcPr>
          <w:p w:rsidR="00FD78D1" w:rsidRPr="00D11766" w:rsidRDefault="00FD78D1" w:rsidP="00D506C2">
            <w:pPr>
              <w:spacing w:after="0" w:line="240" w:lineRule="auto"/>
              <w:ind w:left="0" w:firstLine="0"/>
              <w:jc w:val="left"/>
              <w:rPr>
                <w:rFonts w:ascii="Candara" w:eastAsia="Times New Roman" w:hAnsi="Candara" w:cs="Times New Roman"/>
                <w:color w:val="auto"/>
                <w:sz w:val="18"/>
                <w:szCs w:val="18"/>
                <w:lang w:val="en-US" w:eastAsia="en-US"/>
              </w:rPr>
            </w:pPr>
            <w:r w:rsidRPr="00253FF6">
              <w:rPr>
                <w:rFonts w:ascii="Candara" w:eastAsia="Times New Roman" w:hAnsi="Candara" w:cs="Times New Roman"/>
                <w:color w:val="auto"/>
                <w:sz w:val="18"/>
                <w:szCs w:val="18"/>
                <w:lang w:val="en-US" w:eastAsia="en-US"/>
              </w:rPr>
              <w:t>Zadovoljavajuća</w:t>
            </w:r>
          </w:p>
        </w:tc>
        <w:tc>
          <w:tcPr>
            <w:tcW w:w="590" w:type="dxa"/>
            <w:tcBorders>
              <w:top w:val="single" w:sz="4" w:space="0" w:color="auto"/>
              <w:left w:val="single" w:sz="4" w:space="0" w:color="auto"/>
              <w:bottom w:val="single" w:sz="4" w:space="0" w:color="auto"/>
              <w:right w:val="single" w:sz="4" w:space="0" w:color="auto"/>
            </w:tcBorders>
          </w:tcPr>
          <w:p w:rsidR="00FD78D1" w:rsidRPr="00D11766" w:rsidRDefault="00FD78D1" w:rsidP="00D506C2">
            <w:pPr>
              <w:spacing w:after="0" w:line="240" w:lineRule="auto"/>
              <w:ind w:left="0" w:firstLine="0"/>
              <w:jc w:val="left"/>
              <w:rPr>
                <w:rFonts w:ascii="Candara" w:eastAsia="Times New Roman" w:hAnsi="Candara" w:cs="Times New Roman"/>
                <w:color w:val="auto"/>
                <w:sz w:val="18"/>
                <w:szCs w:val="18"/>
                <w:lang w:val="en-US" w:eastAsia="en-US"/>
              </w:rPr>
            </w:pPr>
          </w:p>
        </w:tc>
      </w:tr>
      <w:tr w:rsidR="00FD78D1" w:rsidRPr="00D11766" w:rsidTr="00FA5F1A">
        <w:tc>
          <w:tcPr>
            <w:tcW w:w="4621" w:type="dxa"/>
            <w:tcBorders>
              <w:top w:val="single" w:sz="4" w:space="0" w:color="auto"/>
              <w:left w:val="single" w:sz="4" w:space="0" w:color="auto"/>
              <w:bottom w:val="single" w:sz="4" w:space="0" w:color="auto"/>
              <w:right w:val="single" w:sz="4" w:space="0" w:color="auto"/>
            </w:tcBorders>
            <w:hideMark/>
          </w:tcPr>
          <w:p w:rsidR="00FD78D1" w:rsidRPr="00D11766" w:rsidRDefault="00FD78D1" w:rsidP="00D506C2">
            <w:pPr>
              <w:spacing w:after="0" w:line="240" w:lineRule="auto"/>
              <w:ind w:left="0" w:firstLine="0"/>
              <w:jc w:val="left"/>
              <w:rPr>
                <w:rFonts w:ascii="Candara" w:eastAsia="Times New Roman" w:hAnsi="Candara" w:cs="Times New Roman"/>
                <w:color w:val="auto"/>
                <w:sz w:val="18"/>
                <w:szCs w:val="18"/>
                <w:lang w:val="en-US" w:eastAsia="en-US"/>
              </w:rPr>
            </w:pPr>
            <w:r w:rsidRPr="00253FF6">
              <w:rPr>
                <w:rFonts w:ascii="Candara" w:eastAsia="Times New Roman" w:hAnsi="Candara" w:cs="Times New Roman"/>
                <w:color w:val="auto"/>
                <w:sz w:val="18"/>
                <w:szCs w:val="18"/>
                <w:lang w:val="en-US" w:eastAsia="en-US"/>
              </w:rPr>
              <w:t>Ni zadovojavajuća ni nezadovoljavajuća</w:t>
            </w:r>
          </w:p>
        </w:tc>
        <w:tc>
          <w:tcPr>
            <w:tcW w:w="590" w:type="dxa"/>
            <w:tcBorders>
              <w:top w:val="single" w:sz="4" w:space="0" w:color="auto"/>
              <w:left w:val="single" w:sz="4" w:space="0" w:color="auto"/>
              <w:bottom w:val="single" w:sz="4" w:space="0" w:color="auto"/>
              <w:right w:val="single" w:sz="4" w:space="0" w:color="auto"/>
            </w:tcBorders>
          </w:tcPr>
          <w:p w:rsidR="00FD78D1" w:rsidRPr="00D11766" w:rsidRDefault="00FD78D1" w:rsidP="00D506C2">
            <w:pPr>
              <w:spacing w:after="0" w:line="240" w:lineRule="auto"/>
              <w:ind w:left="0" w:firstLine="0"/>
              <w:jc w:val="left"/>
              <w:rPr>
                <w:rFonts w:ascii="Candara" w:eastAsia="Times New Roman" w:hAnsi="Candara" w:cs="Times New Roman"/>
                <w:color w:val="auto"/>
                <w:sz w:val="18"/>
                <w:szCs w:val="18"/>
                <w:lang w:val="en-US" w:eastAsia="en-US"/>
              </w:rPr>
            </w:pPr>
          </w:p>
        </w:tc>
      </w:tr>
      <w:tr w:rsidR="00FD78D1" w:rsidRPr="00D11766" w:rsidTr="00FA5F1A">
        <w:tc>
          <w:tcPr>
            <w:tcW w:w="4621" w:type="dxa"/>
            <w:tcBorders>
              <w:top w:val="single" w:sz="4" w:space="0" w:color="auto"/>
              <w:left w:val="single" w:sz="4" w:space="0" w:color="auto"/>
              <w:bottom w:val="single" w:sz="4" w:space="0" w:color="auto"/>
              <w:right w:val="single" w:sz="4" w:space="0" w:color="auto"/>
            </w:tcBorders>
            <w:hideMark/>
          </w:tcPr>
          <w:p w:rsidR="00FD78D1" w:rsidRPr="00D11766" w:rsidRDefault="00FD78D1" w:rsidP="00D506C2">
            <w:pPr>
              <w:spacing w:after="0" w:line="240" w:lineRule="auto"/>
              <w:ind w:left="0" w:firstLine="0"/>
              <w:jc w:val="left"/>
              <w:rPr>
                <w:rFonts w:ascii="Candara" w:eastAsia="Times New Roman" w:hAnsi="Candara" w:cs="Times New Roman"/>
                <w:color w:val="auto"/>
                <w:sz w:val="18"/>
                <w:szCs w:val="18"/>
                <w:lang w:val="en-US" w:eastAsia="en-US"/>
              </w:rPr>
            </w:pPr>
            <w:r w:rsidRPr="00253FF6">
              <w:rPr>
                <w:rFonts w:ascii="Candara" w:eastAsia="Times New Roman" w:hAnsi="Candara" w:cs="Times New Roman"/>
                <w:color w:val="auto"/>
                <w:sz w:val="18"/>
                <w:szCs w:val="18"/>
                <w:lang w:val="en-US" w:eastAsia="en-US"/>
              </w:rPr>
              <w:t>Nezadovoljavajuća</w:t>
            </w:r>
          </w:p>
        </w:tc>
        <w:tc>
          <w:tcPr>
            <w:tcW w:w="590" w:type="dxa"/>
            <w:tcBorders>
              <w:top w:val="single" w:sz="4" w:space="0" w:color="auto"/>
              <w:left w:val="single" w:sz="4" w:space="0" w:color="auto"/>
              <w:bottom w:val="single" w:sz="4" w:space="0" w:color="auto"/>
              <w:right w:val="single" w:sz="4" w:space="0" w:color="auto"/>
            </w:tcBorders>
          </w:tcPr>
          <w:p w:rsidR="00FD78D1" w:rsidRPr="00D11766" w:rsidRDefault="00FD78D1" w:rsidP="00D506C2">
            <w:pPr>
              <w:spacing w:after="0" w:line="240" w:lineRule="auto"/>
              <w:ind w:left="0" w:firstLine="0"/>
              <w:jc w:val="left"/>
              <w:rPr>
                <w:rFonts w:ascii="Candara" w:eastAsia="Times New Roman" w:hAnsi="Candara" w:cs="Times New Roman"/>
                <w:color w:val="auto"/>
                <w:sz w:val="18"/>
                <w:szCs w:val="18"/>
                <w:lang w:val="en-US" w:eastAsia="en-US"/>
              </w:rPr>
            </w:pPr>
          </w:p>
        </w:tc>
      </w:tr>
      <w:tr w:rsidR="00FD78D1" w:rsidRPr="00D11766" w:rsidTr="00FA5F1A">
        <w:tc>
          <w:tcPr>
            <w:tcW w:w="4621" w:type="dxa"/>
            <w:tcBorders>
              <w:top w:val="single" w:sz="4" w:space="0" w:color="auto"/>
              <w:left w:val="single" w:sz="4" w:space="0" w:color="auto"/>
              <w:bottom w:val="single" w:sz="4" w:space="0" w:color="auto"/>
              <w:right w:val="single" w:sz="4" w:space="0" w:color="auto"/>
            </w:tcBorders>
            <w:hideMark/>
          </w:tcPr>
          <w:p w:rsidR="00FD78D1" w:rsidRPr="00D11766" w:rsidRDefault="00FD78D1" w:rsidP="00D506C2">
            <w:pPr>
              <w:spacing w:after="0" w:line="240" w:lineRule="auto"/>
              <w:ind w:left="0" w:firstLine="0"/>
              <w:jc w:val="left"/>
              <w:rPr>
                <w:rFonts w:ascii="Candara" w:eastAsia="Times New Roman" w:hAnsi="Candara" w:cs="Times New Roman"/>
                <w:color w:val="auto"/>
                <w:sz w:val="18"/>
                <w:szCs w:val="18"/>
                <w:lang w:val="en-US" w:eastAsia="en-US"/>
              </w:rPr>
            </w:pPr>
            <w:r w:rsidRPr="00253FF6">
              <w:rPr>
                <w:rFonts w:ascii="Candara" w:eastAsia="Times New Roman" w:hAnsi="Candara" w:cs="Times New Roman"/>
                <w:color w:val="auto"/>
                <w:sz w:val="18"/>
                <w:szCs w:val="18"/>
                <w:lang w:val="en-US" w:eastAsia="en-US"/>
              </w:rPr>
              <w:t>Veoma nezadovoljavajuća</w:t>
            </w:r>
          </w:p>
        </w:tc>
        <w:tc>
          <w:tcPr>
            <w:tcW w:w="590" w:type="dxa"/>
            <w:tcBorders>
              <w:top w:val="single" w:sz="4" w:space="0" w:color="auto"/>
              <w:left w:val="single" w:sz="4" w:space="0" w:color="auto"/>
              <w:bottom w:val="single" w:sz="4" w:space="0" w:color="auto"/>
              <w:right w:val="single" w:sz="4" w:space="0" w:color="auto"/>
            </w:tcBorders>
          </w:tcPr>
          <w:p w:rsidR="00FD78D1" w:rsidRPr="00D11766" w:rsidRDefault="00FD78D1" w:rsidP="00D506C2">
            <w:pPr>
              <w:spacing w:after="0" w:line="240" w:lineRule="auto"/>
              <w:ind w:left="0" w:firstLine="0"/>
              <w:jc w:val="left"/>
              <w:rPr>
                <w:rFonts w:ascii="Candara" w:eastAsia="Times New Roman" w:hAnsi="Candara" w:cs="Times New Roman"/>
                <w:color w:val="auto"/>
                <w:sz w:val="18"/>
                <w:szCs w:val="18"/>
                <w:lang w:val="en-US" w:eastAsia="en-US"/>
              </w:rPr>
            </w:pPr>
          </w:p>
        </w:tc>
      </w:tr>
    </w:tbl>
    <w:p w:rsidR="00FD78D1" w:rsidRPr="00FD78D1" w:rsidRDefault="00FD78D1" w:rsidP="00FD78D1">
      <w:pPr>
        <w:spacing w:after="0" w:line="240" w:lineRule="auto"/>
        <w:ind w:left="0" w:firstLine="0"/>
        <w:rPr>
          <w:rFonts w:ascii="Candara" w:eastAsia="Times New Roman" w:hAnsi="Candara" w:cs="Arial"/>
          <w:i/>
          <w:color w:val="auto"/>
          <w:sz w:val="18"/>
          <w:szCs w:val="18"/>
          <w:lang w:val="en-US" w:eastAsia="en-US"/>
        </w:rPr>
      </w:pPr>
      <w:r w:rsidRPr="00FD78D1">
        <w:rPr>
          <w:rFonts w:ascii="Candara" w:eastAsia="Times New Roman" w:hAnsi="Candara" w:cs="Arial"/>
          <w:i/>
          <w:color w:val="auto"/>
          <w:sz w:val="18"/>
          <w:szCs w:val="18"/>
          <w:lang w:val="en-US" w:eastAsia="en-US"/>
        </w:rPr>
        <w:t>Štiklirajte odgovarajući kvadratić</w:t>
      </w:r>
    </w:p>
    <w:p w:rsidR="00FD78D1" w:rsidRDefault="00FD78D1" w:rsidP="00FD78D1">
      <w:pPr>
        <w:spacing w:after="0" w:line="240" w:lineRule="auto"/>
        <w:ind w:left="0" w:firstLine="0"/>
        <w:rPr>
          <w:rFonts w:ascii="Candara" w:eastAsia="Times New Roman" w:hAnsi="Candara" w:cs="Arial"/>
          <w:i/>
          <w:color w:val="auto"/>
          <w:sz w:val="18"/>
          <w:szCs w:val="18"/>
          <w:lang w:val="en-US" w:eastAsia="en-US"/>
        </w:rPr>
      </w:pPr>
      <w:r w:rsidRPr="00FD78D1">
        <w:rPr>
          <w:rFonts w:ascii="Candara" w:eastAsia="Times New Roman" w:hAnsi="Candara" w:cs="Arial"/>
          <w:i/>
          <w:color w:val="auto"/>
          <w:sz w:val="18"/>
          <w:szCs w:val="18"/>
          <w:lang w:val="en-US" w:eastAsia="en-US"/>
        </w:rPr>
        <w:t>Da li postoji nešto što želite da dodate? -----------------------------------------------------------------</w:t>
      </w:r>
    </w:p>
    <w:p w:rsidR="00FD78D1" w:rsidRDefault="00FD78D1" w:rsidP="00FD78D1">
      <w:pPr>
        <w:spacing w:after="0" w:line="240" w:lineRule="auto"/>
        <w:ind w:left="0" w:firstLine="0"/>
        <w:rPr>
          <w:rFonts w:ascii="Candara" w:eastAsia="Times New Roman" w:hAnsi="Candara" w:cs="Arial"/>
          <w:i/>
          <w:color w:val="auto"/>
          <w:sz w:val="18"/>
          <w:szCs w:val="18"/>
          <w:lang w:val="en-US" w:eastAsia="en-US"/>
        </w:rPr>
      </w:pPr>
      <w:r w:rsidRPr="00FD78D1">
        <w:rPr>
          <w:rFonts w:ascii="Candara" w:eastAsia="Times New Roman" w:hAnsi="Candara" w:cs="Arial"/>
          <w:i/>
          <w:color w:val="auto"/>
          <w:sz w:val="18"/>
          <w:szCs w:val="18"/>
          <w:lang w:val="en-US" w:eastAsia="en-US"/>
        </w:rPr>
        <w:t>HVALA!</w:t>
      </w:r>
    </w:p>
    <w:p w:rsidR="00253FF6" w:rsidRDefault="00253FF6" w:rsidP="00FD78D1">
      <w:pPr>
        <w:spacing w:after="0" w:line="240" w:lineRule="auto"/>
        <w:ind w:left="0" w:firstLine="0"/>
        <w:rPr>
          <w:rFonts w:ascii="Candara" w:eastAsia="Times New Roman" w:hAnsi="Candara" w:cs="Arial"/>
          <w:i/>
          <w:color w:val="auto"/>
          <w:sz w:val="18"/>
          <w:szCs w:val="18"/>
          <w:lang w:val="en-US" w:eastAsia="en-US"/>
        </w:rPr>
      </w:pPr>
    </w:p>
    <w:p w:rsidR="00253FF6" w:rsidRDefault="00253FF6" w:rsidP="00FD78D1">
      <w:pPr>
        <w:spacing w:after="0" w:line="240" w:lineRule="auto"/>
        <w:ind w:left="0" w:firstLine="0"/>
        <w:rPr>
          <w:rFonts w:ascii="Candara" w:eastAsia="Times New Roman" w:hAnsi="Candara" w:cs="Arial"/>
          <w:i/>
          <w:color w:val="auto"/>
          <w:sz w:val="18"/>
          <w:szCs w:val="18"/>
          <w:lang w:val="en-US" w:eastAsia="en-US"/>
        </w:rPr>
      </w:pPr>
    </w:p>
    <w:p w:rsidR="00253FF6" w:rsidRDefault="00253FF6" w:rsidP="00FD78D1">
      <w:pPr>
        <w:spacing w:after="0" w:line="240" w:lineRule="auto"/>
        <w:ind w:left="0" w:firstLine="0"/>
        <w:rPr>
          <w:rFonts w:ascii="Candara" w:eastAsia="Times New Roman" w:hAnsi="Candara" w:cs="Arial"/>
          <w:i/>
          <w:color w:val="auto"/>
          <w:sz w:val="18"/>
          <w:szCs w:val="18"/>
          <w:lang w:val="en-US" w:eastAsia="en-US"/>
        </w:rPr>
      </w:pPr>
    </w:p>
    <w:p w:rsidR="00253FF6" w:rsidRDefault="00253FF6" w:rsidP="00FD78D1">
      <w:pPr>
        <w:spacing w:after="0" w:line="240" w:lineRule="auto"/>
        <w:ind w:left="0" w:firstLine="0"/>
        <w:rPr>
          <w:rFonts w:ascii="Candara" w:eastAsia="Times New Roman" w:hAnsi="Candara" w:cs="Arial"/>
          <w:i/>
          <w:color w:val="auto"/>
          <w:sz w:val="18"/>
          <w:szCs w:val="18"/>
          <w:lang w:val="en-US" w:eastAsia="en-US"/>
        </w:rPr>
      </w:pPr>
    </w:p>
    <w:p w:rsidR="00253FF6" w:rsidRDefault="00253FF6" w:rsidP="00FD78D1">
      <w:pPr>
        <w:spacing w:after="0" w:line="240" w:lineRule="auto"/>
        <w:ind w:left="0" w:firstLine="0"/>
        <w:rPr>
          <w:rFonts w:ascii="Candara" w:eastAsia="Times New Roman" w:hAnsi="Candara" w:cs="Arial"/>
          <w:i/>
          <w:color w:val="auto"/>
          <w:sz w:val="18"/>
          <w:szCs w:val="18"/>
          <w:lang w:val="en-US" w:eastAsia="en-US"/>
        </w:rPr>
      </w:pPr>
    </w:p>
    <w:p w:rsidR="00253FF6" w:rsidRDefault="00253FF6" w:rsidP="00FD78D1">
      <w:pPr>
        <w:spacing w:after="0" w:line="240" w:lineRule="auto"/>
        <w:ind w:left="0" w:firstLine="0"/>
        <w:rPr>
          <w:rFonts w:ascii="Candara" w:eastAsia="Times New Roman" w:hAnsi="Candara" w:cs="Arial"/>
          <w:i/>
          <w:color w:val="auto"/>
          <w:sz w:val="18"/>
          <w:szCs w:val="18"/>
          <w:lang w:val="en-US" w:eastAsia="en-US"/>
        </w:rPr>
      </w:pPr>
    </w:p>
    <w:p w:rsidR="00253FF6" w:rsidRPr="00FD78D1" w:rsidRDefault="00253FF6" w:rsidP="00FD78D1">
      <w:pPr>
        <w:spacing w:after="0" w:line="240" w:lineRule="auto"/>
        <w:ind w:left="0" w:firstLine="0"/>
        <w:rPr>
          <w:rFonts w:ascii="Candara" w:eastAsia="Times New Roman" w:hAnsi="Candara" w:cs="Arial"/>
          <w:i/>
          <w:color w:val="auto"/>
          <w:sz w:val="18"/>
          <w:szCs w:val="18"/>
          <w:lang w:val="en-US" w:eastAsia="en-US"/>
        </w:rPr>
      </w:pPr>
    </w:p>
    <w:p w:rsidR="00FA5F1A" w:rsidRDefault="00D506C2" w:rsidP="00333D86">
      <w:pPr>
        <w:pStyle w:val="Heading2"/>
        <w:rPr>
          <w:rFonts w:ascii="Candara" w:eastAsia="Times New Roman" w:hAnsi="Candara"/>
          <w:lang w:val="en-US"/>
        </w:rPr>
      </w:pPr>
      <w:bookmarkStart w:id="66" w:name="_Ref453008533"/>
      <w:bookmarkStart w:id="67" w:name="_Toc513490121"/>
      <w:r w:rsidRPr="00684928">
        <w:lastRenderedPageBreak/>
        <w:t>An</w:t>
      </w:r>
      <w:r w:rsidR="005B2D11">
        <w:t>eks</w:t>
      </w:r>
      <w:r w:rsidRPr="00684928">
        <w:t xml:space="preserve"> </w:t>
      </w:r>
      <w:r w:rsidR="00327C6E" w:rsidRPr="00684928">
        <w:t>4</w:t>
      </w:r>
      <w:r w:rsidRPr="00684928">
        <w:t xml:space="preserve"> – </w:t>
      </w:r>
      <w:r w:rsidR="005B2D11">
        <w:t>Kopija izvoda iz lista nepokretnosti</w:t>
      </w:r>
      <w:bookmarkEnd w:id="66"/>
      <w:bookmarkEnd w:id="67"/>
    </w:p>
    <w:p w:rsidR="0006619B" w:rsidRPr="0006619B" w:rsidRDefault="0006619B" w:rsidP="0006619B">
      <w:pPr>
        <w:rPr>
          <w:lang w:val="en-US"/>
        </w:rPr>
      </w:pPr>
    </w:p>
    <w:p w:rsidR="005A42AE" w:rsidRPr="00D11766" w:rsidRDefault="005A42AE" w:rsidP="005521A1">
      <w:pPr>
        <w:rPr>
          <w:lang w:val="en-US" w:eastAsia="en-US"/>
        </w:rPr>
      </w:pPr>
    </w:p>
    <w:p w:rsidR="005A42AE" w:rsidRDefault="005D6D1E" w:rsidP="00A6165D">
      <w:pPr>
        <w:ind w:left="0" w:firstLine="0"/>
        <w:rPr>
          <w:lang w:val="en-US" w:eastAsia="en-US"/>
        </w:rPr>
      </w:pPr>
      <w:r w:rsidRPr="005D3735">
        <w:rPr>
          <w:noProof/>
          <w:shd w:val="clear" w:color="auto" w:fill="000000" w:themeFill="text1"/>
          <w:lang w:val="en-US" w:eastAsia="en-US"/>
        </w:rPr>
        <w:drawing>
          <wp:inline distT="0" distB="0" distL="0" distR="0" wp14:anchorId="1824E757" wp14:editId="5ACBA35C">
            <wp:extent cx="5374098" cy="7626350"/>
            <wp:effectExtent l="19050" t="0" r="0" b="0"/>
            <wp:docPr id="18" name="Picture 17" descr="Katastar st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astar str1.jpg"/>
                    <pic:cNvPicPr/>
                  </pic:nvPicPr>
                  <pic:blipFill>
                    <a:blip r:embed="rId19"/>
                    <a:stretch>
                      <a:fillRect/>
                    </a:stretch>
                  </pic:blipFill>
                  <pic:spPr>
                    <a:xfrm>
                      <a:off x="0" y="0"/>
                      <a:ext cx="5375357" cy="7628136"/>
                    </a:xfrm>
                    <a:prstGeom prst="rect">
                      <a:avLst/>
                    </a:prstGeom>
                  </pic:spPr>
                </pic:pic>
              </a:graphicData>
            </a:graphic>
          </wp:inline>
        </w:drawing>
      </w:r>
    </w:p>
    <w:p w:rsidR="00013FED" w:rsidRDefault="00013FED" w:rsidP="00C50F92"/>
    <w:p w:rsidR="00FE2A81" w:rsidRDefault="00FE2A81" w:rsidP="00C50F92"/>
    <w:p w:rsidR="00FE2A81" w:rsidRDefault="005D6D1E" w:rsidP="00C50F92">
      <w:r>
        <w:rPr>
          <w:noProof/>
          <w:lang w:val="en-US" w:eastAsia="en-US"/>
        </w:rPr>
        <w:drawing>
          <wp:inline distT="0" distB="0" distL="0" distR="0" wp14:anchorId="5146E773" wp14:editId="2829F741">
            <wp:extent cx="5523888" cy="7550150"/>
            <wp:effectExtent l="19050" t="0" r="612" b="0"/>
            <wp:docPr id="19" name="Picture 18" descr="Katastar st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astar str2.jpg"/>
                    <pic:cNvPicPr/>
                  </pic:nvPicPr>
                  <pic:blipFill>
                    <a:blip r:embed="rId20"/>
                    <a:stretch>
                      <a:fillRect/>
                    </a:stretch>
                  </pic:blipFill>
                  <pic:spPr>
                    <a:xfrm>
                      <a:off x="0" y="0"/>
                      <a:ext cx="5524336" cy="7550762"/>
                    </a:xfrm>
                    <a:prstGeom prst="rect">
                      <a:avLst/>
                    </a:prstGeom>
                  </pic:spPr>
                </pic:pic>
              </a:graphicData>
            </a:graphic>
          </wp:inline>
        </w:drawing>
      </w:r>
    </w:p>
    <w:p w:rsidR="005D6D1E" w:rsidRDefault="005D6D1E" w:rsidP="002A3536">
      <w:pPr>
        <w:pStyle w:val="Heading2"/>
        <w:ind w:left="0" w:firstLine="0"/>
        <w:rPr>
          <w:rFonts w:ascii="Candara" w:hAnsi="Candara"/>
          <w:b w:val="0"/>
          <w:sz w:val="22"/>
          <w:szCs w:val="22"/>
        </w:rPr>
      </w:pPr>
      <w:bookmarkStart w:id="68" w:name="_Toc513490122"/>
      <w:r>
        <w:rPr>
          <w:rFonts w:ascii="Candara" w:hAnsi="Candara"/>
          <w:b w:val="0"/>
          <w:noProof/>
          <w:sz w:val="22"/>
          <w:szCs w:val="22"/>
          <w:lang w:val="en-US" w:eastAsia="en-US"/>
        </w:rPr>
        <w:lastRenderedPageBreak/>
        <w:drawing>
          <wp:inline distT="0" distB="0" distL="0" distR="0" wp14:anchorId="6CFF2F3C" wp14:editId="14C3FA99">
            <wp:extent cx="5523559" cy="7086600"/>
            <wp:effectExtent l="19050" t="0" r="941" b="0"/>
            <wp:docPr id="30" name="Picture 29" descr="Katastar st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astar str3.jpg"/>
                    <pic:cNvPicPr/>
                  </pic:nvPicPr>
                  <pic:blipFill>
                    <a:blip r:embed="rId9"/>
                    <a:stretch>
                      <a:fillRect/>
                    </a:stretch>
                  </pic:blipFill>
                  <pic:spPr>
                    <a:xfrm>
                      <a:off x="0" y="0"/>
                      <a:ext cx="5525467" cy="7089048"/>
                    </a:xfrm>
                    <a:prstGeom prst="rect">
                      <a:avLst/>
                    </a:prstGeom>
                  </pic:spPr>
                </pic:pic>
              </a:graphicData>
            </a:graphic>
          </wp:inline>
        </w:drawing>
      </w:r>
      <w:bookmarkEnd w:id="68"/>
    </w:p>
    <w:p w:rsidR="00A6165D" w:rsidRDefault="005D6D1E">
      <w:r>
        <w:rPr>
          <w:rFonts w:ascii="Candara" w:hAnsi="Candara"/>
          <w:b/>
          <w:noProof/>
          <w:lang w:val="en-US" w:eastAsia="en-US"/>
        </w:rPr>
        <w:lastRenderedPageBreak/>
        <w:drawing>
          <wp:inline distT="0" distB="0" distL="0" distR="0" wp14:anchorId="3D718557" wp14:editId="47153891">
            <wp:extent cx="5733415" cy="7176135"/>
            <wp:effectExtent l="19050" t="0" r="635" b="0"/>
            <wp:docPr id="31" name="Picture 30" descr="Katastar st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astar str4.jpg"/>
                    <pic:cNvPicPr/>
                  </pic:nvPicPr>
                  <pic:blipFill>
                    <a:blip r:embed="rId21"/>
                    <a:stretch>
                      <a:fillRect/>
                    </a:stretch>
                  </pic:blipFill>
                  <pic:spPr>
                    <a:xfrm>
                      <a:off x="0" y="0"/>
                      <a:ext cx="5733415" cy="7176135"/>
                    </a:xfrm>
                    <a:prstGeom prst="rect">
                      <a:avLst/>
                    </a:prstGeom>
                  </pic:spPr>
                </pic:pic>
              </a:graphicData>
            </a:graphic>
          </wp:inline>
        </w:drawing>
      </w:r>
      <w:r w:rsidR="0006619B">
        <w:tab/>
      </w:r>
    </w:p>
    <w:p w:rsidR="007F7E74" w:rsidRPr="00D11766" w:rsidRDefault="007F7E74" w:rsidP="005521A1">
      <w:pPr>
        <w:rPr>
          <w:lang w:val="en-US" w:eastAsia="en-US"/>
        </w:rPr>
      </w:pPr>
    </w:p>
    <w:p w:rsidR="00327C6E" w:rsidRPr="00D11766" w:rsidRDefault="00327C6E" w:rsidP="005521A1">
      <w:pPr>
        <w:rPr>
          <w:lang w:val="en-US" w:eastAsia="en-US"/>
        </w:rPr>
      </w:pPr>
    </w:p>
    <w:p w:rsidR="00327C6E" w:rsidRPr="00D11766" w:rsidRDefault="00327C6E" w:rsidP="00A400BB">
      <w:pPr>
        <w:rPr>
          <w:lang w:val="en-US" w:eastAsia="en-US"/>
        </w:rPr>
      </w:pPr>
    </w:p>
    <w:p w:rsidR="00327C6E" w:rsidRPr="00D11766" w:rsidRDefault="00327C6E" w:rsidP="00A400BB">
      <w:pPr>
        <w:rPr>
          <w:lang w:val="en-US" w:eastAsia="en-US"/>
        </w:rPr>
      </w:pPr>
    </w:p>
    <w:p w:rsidR="00283659" w:rsidRDefault="00283659" w:rsidP="00A400BB">
      <w:pPr>
        <w:rPr>
          <w:lang w:val="en-US" w:eastAsia="en-US"/>
        </w:rPr>
        <w:sectPr w:rsidR="00283659" w:rsidSect="00980E7C">
          <w:headerReference w:type="even" r:id="rId22"/>
          <w:footerReference w:type="default" r:id="rId23"/>
          <w:pgSz w:w="11909" w:h="16834"/>
          <w:pgMar w:top="1440" w:right="1440" w:bottom="1440" w:left="1440" w:header="706" w:footer="706" w:gutter="0"/>
          <w:pgNumType w:fmt="numberInDash" w:chapStyle="1"/>
          <w:cols w:space="708"/>
          <w:docGrid w:linePitch="360"/>
        </w:sectPr>
      </w:pPr>
    </w:p>
    <w:p w:rsidR="00693416" w:rsidRDefault="00327C6E" w:rsidP="00693416">
      <w:pPr>
        <w:pStyle w:val="Heading2"/>
      </w:pPr>
      <w:bookmarkStart w:id="69" w:name="_Toc513490123"/>
      <w:r w:rsidRPr="00027F23">
        <w:lastRenderedPageBreak/>
        <w:t>An</w:t>
      </w:r>
      <w:r w:rsidR="00253FF6">
        <w:t>eks</w:t>
      </w:r>
      <w:r w:rsidRPr="00027F23">
        <w:t xml:space="preserve"> 5 – </w:t>
      </w:r>
      <w:r w:rsidR="00253FF6">
        <w:t>Komisija za žalbe - brošura</w:t>
      </w:r>
      <w:bookmarkEnd w:id="69"/>
    </w:p>
    <w:p w:rsidR="005B2D11" w:rsidRPr="0034601B" w:rsidRDefault="005B2D11" w:rsidP="0034601B"/>
    <w:p w:rsidR="005B2D11" w:rsidRPr="0034601B" w:rsidRDefault="005B2D11" w:rsidP="0034601B">
      <w:r>
        <w:rPr>
          <w:noProof/>
          <w:lang w:val="en-US" w:eastAsia="en-US"/>
        </w:rPr>
        <w:drawing>
          <wp:inline distT="0" distB="0" distL="0" distR="0" wp14:anchorId="1427E3FA" wp14:editId="5961A45E">
            <wp:extent cx="6636295" cy="3343737"/>
            <wp:effectExtent l="0" t="0" r="0" b="9525"/>
            <wp:docPr id="11" name="Picture 11" descr="C:\Users\n.valcic\Desktop\FERP\007 GOMOLOVO\07 GRIEVANCE COMMISSION\01 Brochure GC Gomolava eng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valcic\Desktop\FERP\007 GOMOLOVO\07 GRIEVANCE COMMISSION\01 Brochure GC Gomolava eng_Page_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40489" cy="3345850"/>
                    </a:xfrm>
                    <a:prstGeom prst="rect">
                      <a:avLst/>
                    </a:prstGeom>
                    <a:noFill/>
                    <a:ln>
                      <a:noFill/>
                    </a:ln>
                  </pic:spPr>
                </pic:pic>
              </a:graphicData>
            </a:graphic>
          </wp:inline>
        </w:drawing>
      </w:r>
    </w:p>
    <w:p w:rsidR="00693416" w:rsidRPr="00693416" w:rsidRDefault="00693416" w:rsidP="00693416">
      <w:pPr>
        <w:pStyle w:val="Heading2"/>
        <w:ind w:left="0" w:firstLine="0"/>
        <w:rPr>
          <w:rFonts w:ascii="Candara" w:eastAsia="Times New Roman" w:hAnsi="Candara"/>
          <w:lang w:val="en-US"/>
        </w:rPr>
      </w:pPr>
      <w:bookmarkStart w:id="70" w:name="_Toc513490124"/>
      <w:r>
        <w:rPr>
          <w:noProof/>
          <w:lang w:val="en-US" w:eastAsia="en-US"/>
        </w:rPr>
        <w:lastRenderedPageBreak/>
        <w:drawing>
          <wp:inline distT="0" distB="0" distL="0" distR="0" wp14:anchorId="11EB8CFB" wp14:editId="148C4311">
            <wp:extent cx="7410450" cy="4429125"/>
            <wp:effectExtent l="0" t="0" r="0" b="9525"/>
            <wp:docPr id="9" name="Picture 9" descr="C:\Users\n.valcic\Desktop\FERP\007 GOMOLOVO\07 GRIEVANCE COMMISSION\01 Brochure GC Gomolava eng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valcic\Desktop\FERP\007 GOMOLOVO\07 GRIEVANCE COMMISSION\01 Brochure GC Gomolava eng_Page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10450" cy="4429125"/>
                    </a:xfrm>
                    <a:prstGeom prst="rect">
                      <a:avLst/>
                    </a:prstGeom>
                    <a:noFill/>
                    <a:ln>
                      <a:noFill/>
                    </a:ln>
                  </pic:spPr>
                </pic:pic>
              </a:graphicData>
            </a:graphic>
          </wp:inline>
        </w:drawing>
      </w:r>
      <w:bookmarkEnd w:id="70"/>
    </w:p>
    <w:p w:rsidR="00093198" w:rsidRDefault="00093198">
      <w:pPr>
        <w:spacing w:after="200" w:line="276" w:lineRule="auto"/>
        <w:ind w:left="0" w:firstLine="0"/>
        <w:jc w:val="left"/>
        <w:rPr>
          <w:noProof/>
          <w:lang w:val="de-DE"/>
        </w:rPr>
      </w:pPr>
      <w:r>
        <w:rPr>
          <w:noProof/>
          <w:lang w:val="de-DE"/>
        </w:rPr>
        <w:br w:type="page"/>
      </w:r>
    </w:p>
    <w:p w:rsidR="005B2D11" w:rsidRDefault="005B2D11" w:rsidP="00093198">
      <w:pPr>
        <w:spacing w:before="120" w:line="240" w:lineRule="auto"/>
        <w:ind w:left="0" w:firstLine="0"/>
        <w:rPr>
          <w:b/>
          <w:noProof/>
          <w:lang w:val="de-DE"/>
        </w:rPr>
        <w:sectPr w:rsidR="005B2D11" w:rsidSect="005B2D11">
          <w:pgSz w:w="16838" w:h="11906" w:orient="landscape"/>
          <w:pgMar w:top="1440" w:right="1440" w:bottom="1440" w:left="1440" w:header="709" w:footer="709" w:gutter="0"/>
          <w:pgNumType w:fmt="numberInDash" w:chapStyle="1"/>
          <w:cols w:space="708"/>
          <w:docGrid w:linePitch="360"/>
        </w:sectPr>
      </w:pPr>
    </w:p>
    <w:p w:rsidR="00093198" w:rsidRPr="00614E66" w:rsidRDefault="00093198" w:rsidP="00093198">
      <w:pPr>
        <w:spacing w:before="120" w:line="240" w:lineRule="auto"/>
        <w:ind w:left="0" w:firstLine="0"/>
        <w:rPr>
          <w:b/>
          <w:noProof/>
          <w:lang w:val="de-DE"/>
        </w:rPr>
      </w:pPr>
      <w:r w:rsidRPr="00614E66">
        <w:rPr>
          <w:b/>
          <w:noProof/>
          <w:lang w:val="de-DE"/>
        </w:rPr>
        <w:lastRenderedPageBreak/>
        <w:t>ANEKS 5 – KOMISIJA ZA ŽALBE - BROŠURA (STRANA 1)</w:t>
      </w:r>
    </w:p>
    <w:p w:rsidR="00093198" w:rsidRDefault="00093198" w:rsidP="00093198">
      <w:pPr>
        <w:spacing w:before="120" w:line="240" w:lineRule="auto"/>
        <w:ind w:left="0" w:firstLine="0"/>
        <w:rPr>
          <w:noProof/>
          <w:lang w:val="de-DE"/>
        </w:rPr>
      </w:pPr>
    </w:p>
    <w:p w:rsidR="00093198" w:rsidRPr="00093198" w:rsidRDefault="00093198" w:rsidP="00093198">
      <w:pPr>
        <w:spacing w:before="120" w:line="240" w:lineRule="auto"/>
        <w:ind w:left="0" w:firstLine="0"/>
        <w:rPr>
          <w:noProof/>
          <w:lang w:val="de-DE"/>
        </w:rPr>
      </w:pPr>
      <w:r w:rsidRPr="00093198">
        <w:rPr>
          <w:noProof/>
          <w:lang w:val="de-DE"/>
        </w:rPr>
        <w:t xml:space="preserve">REPUBLIČKA DIREKCIJA ZA VODE </w:t>
      </w:r>
    </w:p>
    <w:p w:rsidR="00093198" w:rsidRPr="00093198" w:rsidRDefault="00093198" w:rsidP="00093198">
      <w:pPr>
        <w:spacing w:before="120" w:line="240" w:lineRule="auto"/>
        <w:ind w:left="0" w:firstLine="0"/>
        <w:rPr>
          <w:noProof/>
          <w:lang w:val="de-DE"/>
        </w:rPr>
      </w:pPr>
      <w:r w:rsidRPr="00093198">
        <w:rPr>
          <w:noProof/>
          <w:lang w:val="de-DE"/>
        </w:rPr>
        <w:t xml:space="preserve">Kratak vodič kroz aktivnosti Komisije za žalbe i rešavanje problema nastalih u toku procesa eksproprijacije. </w:t>
      </w:r>
    </w:p>
    <w:p w:rsidR="00093198" w:rsidRPr="00093198" w:rsidRDefault="00093198" w:rsidP="00093198">
      <w:pPr>
        <w:spacing w:before="120" w:line="240" w:lineRule="auto"/>
        <w:ind w:left="0" w:firstLine="0"/>
        <w:rPr>
          <w:noProof/>
          <w:lang w:val="de-DE"/>
        </w:rPr>
      </w:pPr>
      <w:r w:rsidRPr="00093198">
        <w:rPr>
          <w:noProof/>
          <w:lang w:val="de-DE"/>
        </w:rPr>
        <w:t>Da  li želite da podnesete žalbu?</w:t>
      </w:r>
    </w:p>
    <w:p w:rsidR="00093198" w:rsidRPr="00093198" w:rsidRDefault="00093198" w:rsidP="00093198">
      <w:pPr>
        <w:spacing w:before="120" w:line="240" w:lineRule="auto"/>
        <w:ind w:left="0" w:firstLine="0"/>
        <w:rPr>
          <w:noProof/>
          <w:lang w:val="de-DE"/>
        </w:rPr>
      </w:pPr>
      <w:r w:rsidRPr="00093198">
        <w:rPr>
          <w:noProof/>
          <w:lang w:val="de-DE"/>
        </w:rPr>
        <w:t xml:space="preserve">U cilju efikasnog rešavanja problema koji mogu da nastanu u toku procesa eksproprijacije, formirali smo Komisiju za žalbe. Ova brošura ima za cilj upoznavanje sa osnovnim prinicipima njenog rada. </w:t>
      </w:r>
    </w:p>
    <w:p w:rsidR="00093198" w:rsidRPr="00093198" w:rsidRDefault="00093198" w:rsidP="00093198">
      <w:pPr>
        <w:spacing w:before="120" w:line="240" w:lineRule="auto"/>
        <w:ind w:left="0" w:firstLine="0"/>
        <w:rPr>
          <w:noProof/>
          <w:lang w:val="de-DE"/>
        </w:rPr>
      </w:pPr>
      <w:r w:rsidRPr="00093198">
        <w:rPr>
          <w:noProof/>
          <w:lang w:val="de-DE"/>
        </w:rPr>
        <w:t>Šta je komisija za žalbe?</w:t>
      </w:r>
    </w:p>
    <w:p w:rsidR="00093198" w:rsidRPr="00093198" w:rsidRDefault="00093198" w:rsidP="00093198">
      <w:pPr>
        <w:spacing w:before="120" w:line="240" w:lineRule="auto"/>
        <w:ind w:left="0" w:firstLine="0"/>
        <w:rPr>
          <w:noProof/>
          <w:lang w:val="de-DE"/>
        </w:rPr>
      </w:pPr>
      <w:r w:rsidRPr="00093198">
        <w:rPr>
          <w:noProof/>
          <w:lang w:val="de-DE"/>
        </w:rPr>
        <w:t>Kako stupiti u kontakt sa komisijom? Kada su moja prava ugrožena?</w:t>
      </w:r>
    </w:p>
    <w:p w:rsidR="00093198" w:rsidRDefault="00093198" w:rsidP="00093198">
      <w:pPr>
        <w:rPr>
          <w:lang w:eastAsia="en-US"/>
        </w:rPr>
      </w:pPr>
      <w:r w:rsidRPr="00093198">
        <w:rPr>
          <w:noProof/>
          <w:lang w:val="de-DE"/>
        </w:rPr>
        <w:t>Šta mogu da očekujem?</w:t>
      </w:r>
      <w:r w:rsidRPr="00093198">
        <w:rPr>
          <w:lang w:eastAsia="en-US"/>
        </w:rPr>
        <w:t xml:space="preserve"> </w:t>
      </w:r>
    </w:p>
    <w:p w:rsidR="00093198" w:rsidRDefault="00093198" w:rsidP="00093198">
      <w:pPr>
        <w:rPr>
          <w:b/>
          <w:lang w:eastAsia="en-US"/>
        </w:rPr>
      </w:pPr>
    </w:p>
    <w:p w:rsidR="00093198" w:rsidRPr="00093198" w:rsidRDefault="00093198" w:rsidP="00093198">
      <w:pPr>
        <w:rPr>
          <w:b/>
          <w:bCs/>
          <w:lang w:val="en-US" w:eastAsia="en-US"/>
        </w:rPr>
      </w:pPr>
      <w:r w:rsidRPr="00614E66">
        <w:rPr>
          <w:b/>
          <w:lang w:eastAsia="en-US"/>
        </w:rPr>
        <w:t>ANEKS 5 – KOMISIJA ZA ŽALBE - BROŠURA (STRANA 2)</w:t>
      </w:r>
    </w:p>
    <w:p w:rsidR="00093198" w:rsidRPr="001D6524" w:rsidRDefault="00093198" w:rsidP="00093198">
      <w:pPr>
        <w:rPr>
          <w:lang w:val="en-US" w:eastAsia="en-US"/>
        </w:rPr>
      </w:pPr>
      <w:r w:rsidRPr="001D6524">
        <w:rPr>
          <w:b/>
          <w:lang w:val="en-US" w:eastAsia="en-US"/>
        </w:rPr>
        <w:t>Šta je komisija za žalbe?</w:t>
      </w:r>
    </w:p>
    <w:p w:rsidR="00093198" w:rsidRPr="001D6524" w:rsidRDefault="00093198" w:rsidP="00093198">
      <w:pPr>
        <w:rPr>
          <w:lang w:val="en-US" w:eastAsia="en-US"/>
        </w:rPr>
      </w:pPr>
      <w:r w:rsidRPr="001D6524">
        <w:rPr>
          <w:b/>
          <w:lang w:val="en-US" w:eastAsia="en-US"/>
        </w:rPr>
        <w:t>Da li je komisija za žalbe nezavisno telo?</w:t>
      </w:r>
    </w:p>
    <w:p w:rsidR="00093198" w:rsidRPr="001D6524" w:rsidRDefault="00093198" w:rsidP="00093198">
      <w:pPr>
        <w:rPr>
          <w:lang w:val="en-US" w:eastAsia="en-US"/>
        </w:rPr>
      </w:pPr>
      <w:r w:rsidRPr="001D6524">
        <w:rPr>
          <w:lang w:val="en-US" w:eastAsia="en-US"/>
        </w:rPr>
        <w:t>Da. Komisija za žalbe je nezavisno telo, sastavljeno od sedam članova koji odlučjuju o potencijalnim primedbama i zahtevima koje podnose lica koja su uključena u proces eksproprijacije (na primer: vlasnici parcela, korisnici, zakupci i dr.)</w:t>
      </w:r>
    </w:p>
    <w:p w:rsidR="00093198" w:rsidRPr="001D6524" w:rsidRDefault="00093198" w:rsidP="00093198">
      <w:pPr>
        <w:rPr>
          <w:lang w:val="en-US" w:eastAsia="en-US"/>
        </w:rPr>
      </w:pPr>
      <w:r w:rsidRPr="001D6524">
        <w:rPr>
          <w:b/>
          <w:lang w:val="en-US" w:eastAsia="en-US"/>
        </w:rPr>
        <w:t>Ko su članovi Komisije za žalbe?</w:t>
      </w:r>
    </w:p>
    <w:p w:rsidR="00093198" w:rsidRPr="001D6524" w:rsidRDefault="00093198" w:rsidP="00093198">
      <w:pPr>
        <w:rPr>
          <w:lang w:val="en-US" w:eastAsia="en-US"/>
        </w:rPr>
      </w:pPr>
      <w:r w:rsidRPr="001D6524">
        <w:rPr>
          <w:lang w:val="en-US" w:eastAsia="en-US"/>
        </w:rPr>
        <w:t>Komisija za žalbe ima sedam članova, uključujući tri predstavnika lica uključenih u proces eksproprijacije, dva predstavnika Javnog komunalog preduzeća “Putevi Srbije”, jednog predstavnika “Koridora Srbije” i jednog predstavnika lokalnih opštinskih organa uprave.</w:t>
      </w:r>
    </w:p>
    <w:p w:rsidR="00093198" w:rsidRPr="001D6524" w:rsidRDefault="00093198" w:rsidP="00093198">
      <w:pPr>
        <w:rPr>
          <w:lang w:val="en-US" w:eastAsia="en-US"/>
        </w:rPr>
      </w:pPr>
      <w:r w:rsidRPr="001D6524">
        <w:rPr>
          <w:b/>
          <w:lang w:val="en-US" w:eastAsia="en-US"/>
        </w:rPr>
        <w:t>Koja je svrha komisije za žalbe?</w:t>
      </w:r>
    </w:p>
    <w:p w:rsidR="00093198" w:rsidRPr="001D6524" w:rsidRDefault="00093198" w:rsidP="00093198">
      <w:pPr>
        <w:rPr>
          <w:lang w:val="en-US" w:eastAsia="en-US"/>
        </w:rPr>
      </w:pPr>
      <w:r w:rsidRPr="001D6524">
        <w:rPr>
          <w:lang w:val="en-US" w:eastAsia="en-US"/>
        </w:rPr>
        <w:t>Svrha komisije za žalbe je prikupljanje žalbi lica uključenih u proces eksproprijacije i njihovo rešavanje na transparentan, objektivan i efikasan način.  Cenu zemljišta utvrđuje Poreska uprava, a ne Komisija za žalbe.</w:t>
      </w:r>
    </w:p>
    <w:p w:rsidR="00093198" w:rsidRPr="001D6524" w:rsidRDefault="00093198" w:rsidP="00093198">
      <w:pPr>
        <w:rPr>
          <w:lang w:val="en-US" w:eastAsia="en-US"/>
        </w:rPr>
      </w:pPr>
      <w:r w:rsidRPr="001D6524">
        <w:rPr>
          <w:b/>
          <w:lang w:val="en-US" w:eastAsia="en-US"/>
        </w:rPr>
        <w:t>Kako kontatirati Komisiju za žalbe?</w:t>
      </w:r>
    </w:p>
    <w:p w:rsidR="00093198" w:rsidRPr="001D6524" w:rsidRDefault="00093198" w:rsidP="00093198">
      <w:pPr>
        <w:numPr>
          <w:ilvl w:val="0"/>
          <w:numId w:val="38"/>
        </w:numPr>
        <w:rPr>
          <w:lang w:val="en-US" w:eastAsia="en-US"/>
        </w:rPr>
      </w:pPr>
      <w:r w:rsidRPr="001D6524">
        <w:rPr>
          <w:b/>
          <w:lang w:val="en-US" w:eastAsia="en-US"/>
        </w:rPr>
        <w:t xml:space="preserve">Doći lično, ili se obratiti u pisanoj fromi lokalnom organu uprave – opštini.  </w:t>
      </w:r>
      <w:r w:rsidRPr="001D6524">
        <w:rPr>
          <w:lang w:val="en-US" w:eastAsia="en-US"/>
        </w:rPr>
        <w:t xml:space="preserve">Ako lično dođete u Komisiju za žalbe u kancelariju lokalne opštine, komisija će sačiniti žalbu u Vaše ime i odgovoriti u roku od tri sedmice.    </w:t>
      </w:r>
    </w:p>
    <w:p w:rsidR="00093198" w:rsidRPr="001D6524" w:rsidRDefault="00093198" w:rsidP="00093198">
      <w:pPr>
        <w:numPr>
          <w:ilvl w:val="0"/>
          <w:numId w:val="38"/>
        </w:numPr>
        <w:rPr>
          <w:lang w:val="en-US" w:eastAsia="en-US"/>
        </w:rPr>
      </w:pPr>
      <w:r w:rsidRPr="001D6524">
        <w:rPr>
          <w:b/>
          <w:lang w:val="en-US" w:eastAsia="en-US"/>
        </w:rPr>
        <w:t>Usmeno, ili u pisanoj formi u toku diskusije</w:t>
      </w:r>
      <w:r w:rsidRPr="001D6524">
        <w:rPr>
          <w:lang w:val="en-US" w:eastAsia="en-US"/>
        </w:rPr>
        <w:t>. Ova vrsta žalbe može biti uložena u bilo kojoj fazi procesa eksproprijacije.</w:t>
      </w:r>
    </w:p>
    <w:p w:rsidR="00093198" w:rsidRPr="001D6524" w:rsidRDefault="00093198" w:rsidP="00093198">
      <w:pPr>
        <w:numPr>
          <w:ilvl w:val="0"/>
          <w:numId w:val="38"/>
        </w:numPr>
        <w:rPr>
          <w:b/>
          <w:lang w:val="en-US" w:eastAsia="en-US"/>
        </w:rPr>
      </w:pPr>
      <w:r w:rsidRPr="001D6524">
        <w:rPr>
          <w:b/>
          <w:lang w:val="en-US" w:eastAsia="en-US"/>
        </w:rPr>
        <w:t xml:space="preserve">Elektronski, elektronskom poštom </w:t>
      </w:r>
      <w:r w:rsidRPr="001D6524">
        <w:rPr>
          <w:lang w:val="en-US" w:eastAsia="en-US"/>
        </w:rPr>
        <w:t>na zvaničnu adresu elektronske pošte: ferp@</w:t>
      </w:r>
      <w:r w:rsidRPr="001D6524">
        <w:rPr>
          <w:lang w:val="sr-Latn-CS" w:eastAsia="en-US"/>
        </w:rPr>
        <w:t>XXX.com.</w:t>
      </w:r>
    </w:p>
    <w:p w:rsidR="00093198" w:rsidRPr="001D6524" w:rsidRDefault="00093198" w:rsidP="00093198">
      <w:pPr>
        <w:rPr>
          <w:lang w:val="en-US" w:eastAsia="en-US"/>
        </w:rPr>
      </w:pPr>
      <w:r w:rsidRPr="001D6524">
        <w:rPr>
          <w:b/>
          <w:lang w:val="en-US" w:eastAsia="en-US"/>
        </w:rPr>
        <w:t>Kada mogu da se obratim komisiji za žalbe?</w:t>
      </w:r>
    </w:p>
    <w:p w:rsidR="00093198" w:rsidRPr="001D6524" w:rsidRDefault="00093198" w:rsidP="00093198">
      <w:pPr>
        <w:rPr>
          <w:lang w:val="en-US" w:eastAsia="en-US"/>
        </w:rPr>
      </w:pPr>
      <w:r w:rsidRPr="001D6524">
        <w:rPr>
          <w:lang w:val="en-US" w:eastAsia="en-US"/>
        </w:rPr>
        <w:t>Komisiji za žalbe možete da se obratite u bilo kojoj fazi procesa eksproprijacije, pod uslovom da bude u skladu sa jednim od tri navedena načina podnošenja žalbe.</w:t>
      </w:r>
    </w:p>
    <w:p w:rsidR="00093198" w:rsidRPr="001D6524" w:rsidRDefault="00093198" w:rsidP="00093198">
      <w:pPr>
        <w:rPr>
          <w:lang w:val="en-US" w:eastAsia="en-US"/>
        </w:rPr>
      </w:pPr>
      <w:r w:rsidRPr="001D6524">
        <w:rPr>
          <w:b/>
          <w:lang w:val="en-US" w:eastAsia="en-US"/>
        </w:rPr>
        <w:t>Koja moja prava mogu da budu ugrožena?</w:t>
      </w:r>
    </w:p>
    <w:p w:rsidR="00093198" w:rsidRPr="001D6524" w:rsidRDefault="00093198" w:rsidP="00093198">
      <w:pPr>
        <w:rPr>
          <w:lang w:val="en-US" w:eastAsia="en-US"/>
        </w:rPr>
      </w:pPr>
      <w:r w:rsidRPr="001D6524">
        <w:rPr>
          <w:lang w:val="en-US" w:eastAsia="en-US"/>
        </w:rPr>
        <w:t xml:space="preserve">Komisiji za žalbe možete da se obratite ako verujete da Vam je učinjena nepravda, odnosno </w:t>
      </w:r>
      <w:r w:rsidRPr="001D6524">
        <w:rPr>
          <w:b/>
          <w:lang w:val="en-US" w:eastAsia="en-US"/>
        </w:rPr>
        <w:t xml:space="preserve">da Vam nije ponuđeno zemljište u zamenu, ili ste mišljenja da nadkonada koja Vam je ponuđena za useve nije adekvatna (voćnjaci, vingoradi, zasadi i dr.), ukoliko smatrate da nemate ekonomskog interesa da koristite preostali deo parcele, ili ako verujete da ste oštećeni  u pogledu kompenzacije za </w:t>
      </w:r>
      <w:r w:rsidRPr="001D6524">
        <w:rPr>
          <w:b/>
          <w:lang w:val="en-US" w:eastAsia="en-US"/>
        </w:rPr>
        <w:lastRenderedPageBreak/>
        <w:t xml:space="preserve">pomoćne objekte u okviru Vašeg domaćinstva (ograde, septička jama, kokošinjac, bunari, štale, dvorišni objekti i dr.) </w:t>
      </w:r>
      <w:r w:rsidRPr="001D6524">
        <w:rPr>
          <w:lang w:val="en-US" w:eastAsia="en-US"/>
        </w:rPr>
        <w:t>Ako niste zadovoljni odlukom Komisije za žalbe, možete se obratiti sudu.</w:t>
      </w:r>
    </w:p>
    <w:p w:rsidR="00093198" w:rsidRPr="001D6524" w:rsidRDefault="00093198" w:rsidP="00093198">
      <w:pPr>
        <w:rPr>
          <w:lang w:val="en-US" w:eastAsia="en-US"/>
        </w:rPr>
      </w:pPr>
      <w:r w:rsidRPr="001D6524">
        <w:rPr>
          <w:lang w:val="en-US" w:eastAsia="en-US"/>
        </w:rPr>
        <w:t>Šta je Komisija za žalbe dužna da učini po prijemu žalbe?</w:t>
      </w:r>
    </w:p>
    <w:p w:rsidR="00093198" w:rsidRPr="001D6524" w:rsidRDefault="00093198" w:rsidP="00093198">
      <w:pPr>
        <w:rPr>
          <w:lang w:val="en-US" w:eastAsia="en-US"/>
        </w:rPr>
      </w:pPr>
      <w:r w:rsidRPr="001D6524">
        <w:rPr>
          <w:lang w:val="en-US" w:eastAsia="en-US"/>
        </w:rPr>
        <w:t>U slučaju potrebe, Komisija za žalbe ima obavezu da poseti predmetnu lokaciju i sačini zapisnik u vezi žalbe. Komisija za žalbe će delovati objektivno, nepristrasno i u skladu sa zakonima Republike Srbije, kao i prinicipima Akcionog plana raseljavanja. Pored toga, Komisija za žalbe je dužna da sačini zapisnik o žalbi i da isti dostavi licu koje je podnelo zahtev.</w:t>
      </w:r>
    </w:p>
    <w:p w:rsidR="00093198" w:rsidRPr="001D6524" w:rsidRDefault="00093198" w:rsidP="00093198">
      <w:pPr>
        <w:rPr>
          <w:lang w:val="en-US" w:eastAsia="en-US"/>
        </w:rPr>
      </w:pPr>
      <w:r w:rsidRPr="001D6524">
        <w:rPr>
          <w:b/>
          <w:lang w:val="en-US" w:eastAsia="en-US"/>
        </w:rPr>
        <w:t>Zakjučak</w:t>
      </w:r>
    </w:p>
    <w:p w:rsidR="00093198" w:rsidRPr="001D6524" w:rsidRDefault="00093198" w:rsidP="00093198">
      <w:pPr>
        <w:rPr>
          <w:lang w:val="en-US" w:eastAsia="en-US"/>
        </w:rPr>
      </w:pPr>
      <w:r w:rsidRPr="001D6524">
        <w:rPr>
          <w:lang w:val="en-US" w:eastAsia="en-US"/>
        </w:rPr>
        <w:t xml:space="preserve">Eksproprijacija je proces koji ima za cilj izgradnju autoputa, infrastrukture i mreže lokalnih puteva. Investicija u izgradnju auto puta je investicija koja će doneti ekonomsku korist i prosperitet čitavom regionu. U toku ove procedure koja se odvija u skladu sa zakonom, može doći do izvesnih problema na nivou lokalne samouprave, korisnika eksproprijacije, poreske uprave, ali i pojedinaca koji su uključeni u proces eksproprijacije. Iz ovog razloga, formirali smo komisiju za žalbe koja ima za cilj da proces eksproprijacije učini jednostavnijim i efikasnijim. </w:t>
      </w:r>
    </w:p>
    <w:p w:rsidR="00093198" w:rsidRPr="001D6524" w:rsidRDefault="00093198" w:rsidP="00093198">
      <w:pPr>
        <w:rPr>
          <w:lang w:val="en-US" w:eastAsia="en-US"/>
        </w:rPr>
      </w:pPr>
      <w:r w:rsidRPr="001D6524">
        <w:rPr>
          <w:b/>
          <w:lang w:val="en-US" w:eastAsia="en-US"/>
        </w:rPr>
        <w:t>Kontakt:</w:t>
      </w:r>
    </w:p>
    <w:p w:rsidR="00093198" w:rsidRPr="001D6524" w:rsidRDefault="00093198" w:rsidP="00093198">
      <w:pPr>
        <w:rPr>
          <w:lang w:val="en-US" w:eastAsia="en-US"/>
        </w:rPr>
      </w:pPr>
      <w:r w:rsidRPr="001D6524">
        <w:rPr>
          <w:lang w:val="en-US" w:eastAsia="en-US"/>
        </w:rPr>
        <w:t>Ministarstvo poljoprivrede</w:t>
      </w:r>
      <w:r w:rsidR="0034601B">
        <w:rPr>
          <w:lang w:val="en-US" w:eastAsia="en-US"/>
        </w:rPr>
        <w:t>, šumarstva i vodoprivrede</w:t>
      </w:r>
    </w:p>
    <w:p w:rsidR="00093198" w:rsidRPr="001D6524" w:rsidRDefault="00093198" w:rsidP="00093198">
      <w:pPr>
        <w:rPr>
          <w:lang w:val="en-US" w:eastAsia="en-US"/>
        </w:rPr>
      </w:pPr>
      <w:r w:rsidRPr="001D6524">
        <w:rPr>
          <w:lang w:val="en-US" w:eastAsia="en-US"/>
        </w:rPr>
        <w:t>Republička Direkcija za vode</w:t>
      </w:r>
    </w:p>
    <w:p w:rsidR="00093198" w:rsidRDefault="00093198" w:rsidP="00093198">
      <w:pPr>
        <w:rPr>
          <w:lang w:val="en-US" w:eastAsia="en-US"/>
        </w:rPr>
      </w:pPr>
      <w:r>
        <w:rPr>
          <w:lang w:val="en-US" w:eastAsia="en-US"/>
        </w:rPr>
        <w:t>Dr Ivana Ribara 149/11</w:t>
      </w:r>
    </w:p>
    <w:p w:rsidR="00093198" w:rsidRPr="001D6524" w:rsidRDefault="00093198" w:rsidP="00093198">
      <w:pPr>
        <w:rPr>
          <w:lang w:val="en-US" w:eastAsia="en-US"/>
        </w:rPr>
      </w:pPr>
      <w:r w:rsidRPr="001D6524">
        <w:rPr>
          <w:lang w:val="en-US" w:eastAsia="en-US"/>
        </w:rPr>
        <w:t>11000 Beograd, Republika Srbija</w:t>
      </w:r>
    </w:p>
    <w:p w:rsidR="00093198" w:rsidRDefault="00093198" w:rsidP="00093198">
      <w:pPr>
        <w:rPr>
          <w:lang w:val="en-US" w:eastAsia="en-US"/>
        </w:rPr>
      </w:pPr>
      <w:r w:rsidRPr="001D6524">
        <w:rPr>
          <w:lang w:val="en-US" w:eastAsia="en-US"/>
        </w:rPr>
        <w:t>Tel.: 011/</w:t>
      </w:r>
      <w:r>
        <w:rPr>
          <w:lang w:val="en-US" w:eastAsia="en-US"/>
        </w:rPr>
        <w:t>6163-600</w:t>
      </w:r>
    </w:p>
    <w:p w:rsidR="005B2D11" w:rsidRDefault="005B2D11" w:rsidP="00093198">
      <w:pPr>
        <w:rPr>
          <w:lang w:val="en-US" w:eastAsia="en-US"/>
        </w:rPr>
      </w:pPr>
      <w:r>
        <w:rPr>
          <w:lang w:val="en-US" w:eastAsia="en-US"/>
        </w:rPr>
        <w:t xml:space="preserve">e-mail: </w:t>
      </w:r>
      <w:hyperlink r:id="rId25" w:history="1">
        <w:r w:rsidRPr="00AA0C85">
          <w:rPr>
            <w:rStyle w:val="Hyperlink"/>
            <w:lang w:val="en-US" w:eastAsia="en-US"/>
          </w:rPr>
          <w:t>fer.project@yahoo.com</w:t>
        </w:r>
      </w:hyperlink>
    </w:p>
    <w:p w:rsidR="005B2D11" w:rsidRPr="001D6524" w:rsidRDefault="005B2D11" w:rsidP="00093198">
      <w:pPr>
        <w:rPr>
          <w:lang w:val="en-US" w:eastAsia="en-US"/>
        </w:rPr>
      </w:pPr>
    </w:p>
    <w:p w:rsidR="00093198" w:rsidRDefault="00093198">
      <w:pPr>
        <w:spacing w:after="200" w:line="276" w:lineRule="auto"/>
        <w:ind w:left="0" w:firstLine="0"/>
        <w:jc w:val="left"/>
        <w:rPr>
          <w:rFonts w:asciiTheme="majorHAnsi" w:eastAsiaTheme="majorEastAsia" w:hAnsiTheme="majorHAnsi" w:cstheme="majorBidi"/>
          <w:b/>
          <w:bCs/>
          <w:color w:val="629DD1" w:themeColor="accent1"/>
          <w:sz w:val="26"/>
          <w:szCs w:val="26"/>
          <w:lang w:val="en-US" w:eastAsia="en-US"/>
        </w:rPr>
      </w:pPr>
      <w:bookmarkStart w:id="71" w:name="_Toc513490125"/>
      <w:r>
        <w:rPr>
          <w:rFonts w:asciiTheme="majorHAnsi" w:eastAsiaTheme="majorEastAsia" w:hAnsiTheme="majorHAnsi" w:cstheme="majorBidi"/>
          <w:b/>
          <w:bCs/>
          <w:color w:val="629DD1" w:themeColor="accent1"/>
          <w:sz w:val="26"/>
          <w:szCs w:val="26"/>
          <w:lang w:val="en-US" w:eastAsia="en-US"/>
        </w:rPr>
        <w:br w:type="page"/>
      </w:r>
    </w:p>
    <w:p w:rsidR="00093198" w:rsidRPr="005B2D11" w:rsidRDefault="00093198" w:rsidP="005B2D11">
      <w:pPr>
        <w:rPr>
          <w:lang w:val="en-US" w:eastAsia="en-US"/>
        </w:rPr>
      </w:pPr>
    </w:p>
    <w:p w:rsidR="00DF7A47" w:rsidRDefault="007013C5" w:rsidP="00027F23">
      <w:pPr>
        <w:pStyle w:val="Heading2"/>
      </w:pPr>
      <w:r w:rsidRPr="00027F23">
        <w:t>An</w:t>
      </w:r>
      <w:r w:rsidR="00093198">
        <w:t>eks</w:t>
      </w:r>
      <w:r w:rsidRPr="00027F23">
        <w:t xml:space="preserve"> </w:t>
      </w:r>
      <w:r w:rsidR="00327C6E" w:rsidRPr="00027F23">
        <w:t>6</w:t>
      </w:r>
      <w:r w:rsidRPr="00027F23">
        <w:t xml:space="preserve"> – </w:t>
      </w:r>
      <w:r w:rsidR="00093198" w:rsidRPr="00093198">
        <w:t>Obrazac žalbe</w:t>
      </w:r>
      <w:bookmarkEnd w:id="71"/>
    </w:p>
    <w:p w:rsidR="005B2D11" w:rsidRPr="0034601B" w:rsidRDefault="005B2D11" w:rsidP="0034601B"/>
    <w:tbl>
      <w:tblPr>
        <w:tblStyle w:val="TableGrid"/>
        <w:tblW w:w="0" w:type="auto"/>
        <w:tblLook w:val="04A0" w:firstRow="1" w:lastRow="0" w:firstColumn="1" w:lastColumn="0" w:noHBand="0" w:noVBand="1"/>
      </w:tblPr>
      <w:tblGrid>
        <w:gridCol w:w="9016"/>
      </w:tblGrid>
      <w:tr w:rsidR="00E62C25" w:rsidRPr="00E62C25" w:rsidTr="00E62C25">
        <w:tc>
          <w:tcPr>
            <w:tcW w:w="9242" w:type="dxa"/>
          </w:tcPr>
          <w:p w:rsidR="00E62C25" w:rsidRPr="00E62C25" w:rsidRDefault="00093198" w:rsidP="00E62C25">
            <w:pPr>
              <w:rPr>
                <w:lang w:eastAsia="en-US"/>
              </w:rPr>
            </w:pPr>
            <w:r w:rsidRPr="00093198">
              <w:rPr>
                <w:lang w:eastAsia="en-US"/>
              </w:rPr>
              <w:t>PROJEKAT HITNE SANACIJE OD POPLAVA U SRBIJI (FERP)</w:t>
            </w:r>
          </w:p>
        </w:tc>
      </w:tr>
      <w:tr w:rsidR="00E62C25" w:rsidRPr="00E62C25" w:rsidTr="00E62C25">
        <w:tc>
          <w:tcPr>
            <w:tcW w:w="9242" w:type="dxa"/>
          </w:tcPr>
          <w:p w:rsidR="00E62C25" w:rsidRPr="00E62C25" w:rsidRDefault="00093198" w:rsidP="00093198">
            <w:pPr>
              <w:rPr>
                <w:b/>
                <w:lang w:eastAsia="en-US"/>
              </w:rPr>
            </w:pPr>
            <w:r>
              <w:rPr>
                <w:b/>
                <w:lang w:eastAsia="en-US"/>
              </w:rPr>
              <w:t xml:space="preserve">Komponenta </w:t>
            </w:r>
            <w:r w:rsidR="00E62C25" w:rsidRPr="00E62C25">
              <w:rPr>
                <w:b/>
                <w:lang w:eastAsia="en-US"/>
              </w:rPr>
              <w:t xml:space="preserve"> 3</w:t>
            </w:r>
            <w:r>
              <w:rPr>
                <w:b/>
                <w:lang w:eastAsia="en-US"/>
              </w:rPr>
              <w:t xml:space="preserve"> – pod-projekat </w:t>
            </w:r>
            <w:r w:rsidR="00845AB6">
              <w:rPr>
                <w:b/>
                <w:lang w:eastAsia="en-US"/>
              </w:rPr>
              <w:t>Hrtkovci</w:t>
            </w:r>
          </w:p>
        </w:tc>
      </w:tr>
      <w:tr w:rsidR="00E62C25" w:rsidRPr="00E62C25" w:rsidTr="00E62C25">
        <w:tc>
          <w:tcPr>
            <w:tcW w:w="9242" w:type="dxa"/>
            <w:shd w:val="clear" w:color="auto" w:fill="BFBFBF" w:themeFill="background1" w:themeFillShade="BF"/>
          </w:tcPr>
          <w:p w:rsidR="00E62C25" w:rsidRPr="00E62C25" w:rsidRDefault="00E62C25" w:rsidP="00E62C25">
            <w:pPr>
              <w:rPr>
                <w:lang w:eastAsia="en-US"/>
              </w:rPr>
            </w:pPr>
          </w:p>
        </w:tc>
      </w:tr>
      <w:tr w:rsidR="00E62C25" w:rsidRPr="00E62C25" w:rsidTr="00E62C25">
        <w:tc>
          <w:tcPr>
            <w:tcW w:w="9242" w:type="dxa"/>
          </w:tcPr>
          <w:p w:rsidR="00E62C25" w:rsidRPr="00E62C25" w:rsidRDefault="00E62C25" w:rsidP="00E62C25">
            <w:pPr>
              <w:rPr>
                <w:lang w:eastAsia="en-US"/>
              </w:rPr>
            </w:pPr>
            <w:r w:rsidRPr="00E62C25">
              <w:rPr>
                <w:lang w:eastAsia="en-US"/>
              </w:rPr>
              <w:t>Reference number:</w:t>
            </w:r>
            <w:r w:rsidRPr="00E62C25">
              <w:rPr>
                <w:lang w:eastAsia="en-US"/>
              </w:rPr>
              <w:tab/>
            </w:r>
          </w:p>
        </w:tc>
      </w:tr>
      <w:tr w:rsidR="00E62C25" w:rsidRPr="00E62C25" w:rsidTr="00E62C25">
        <w:tc>
          <w:tcPr>
            <w:tcW w:w="9242" w:type="dxa"/>
          </w:tcPr>
          <w:p w:rsidR="00E62C25" w:rsidRPr="00E62C25" w:rsidRDefault="00093198" w:rsidP="00E62C25">
            <w:pPr>
              <w:rPr>
                <w:lang w:eastAsia="en-US"/>
              </w:rPr>
            </w:pPr>
            <w:r w:rsidRPr="00093198">
              <w:rPr>
                <w:lang w:eastAsia="en-US"/>
              </w:rPr>
              <w:t>Ime i prezime:</w:t>
            </w:r>
          </w:p>
        </w:tc>
      </w:tr>
      <w:tr w:rsidR="00E62C25" w:rsidRPr="00E62C25" w:rsidTr="00E62C25">
        <w:tc>
          <w:tcPr>
            <w:tcW w:w="9242" w:type="dxa"/>
          </w:tcPr>
          <w:p w:rsidR="00E62C25" w:rsidRPr="00E62C25" w:rsidRDefault="00E62C25" w:rsidP="00E62C25">
            <w:pPr>
              <w:rPr>
                <w:lang w:eastAsia="en-US"/>
              </w:rPr>
            </w:pPr>
            <w:r w:rsidRPr="00E62C25">
              <w:rPr>
                <w:lang w:eastAsia="en-US"/>
              </w:rPr>
              <w:tab/>
            </w:r>
            <w:r w:rsidR="00093198" w:rsidRPr="00093198">
              <w:rPr>
                <w:lang w:eastAsia="en-US"/>
              </w:rPr>
              <w:t>Podaci za kontakt:</w:t>
            </w:r>
          </w:p>
          <w:p w:rsidR="00E62C25" w:rsidRPr="00E62C25" w:rsidRDefault="00E62C25" w:rsidP="00E62C25">
            <w:pPr>
              <w:rPr>
                <w:lang w:eastAsia="en-US"/>
              </w:rPr>
            </w:pPr>
          </w:p>
        </w:tc>
      </w:tr>
      <w:tr w:rsidR="00E62C25" w:rsidRPr="00E62C25" w:rsidTr="00E62C25">
        <w:tc>
          <w:tcPr>
            <w:tcW w:w="9242" w:type="dxa"/>
          </w:tcPr>
          <w:p w:rsidR="00E62C25" w:rsidRPr="00E62C25" w:rsidRDefault="00E62C25" w:rsidP="00E62C25">
            <w:pPr>
              <w:rPr>
                <w:lang w:eastAsia="en-US"/>
              </w:rPr>
            </w:pPr>
          </w:p>
          <w:p w:rsidR="00093198" w:rsidRDefault="00093198" w:rsidP="00E62C25">
            <w:pPr>
              <w:rPr>
                <w:lang w:eastAsia="en-US"/>
              </w:rPr>
            </w:pPr>
            <w:r w:rsidRPr="00093198">
              <w:rPr>
                <w:lang w:eastAsia="en-US"/>
              </w:rPr>
              <w:t>Molimo Vas da obeležite način na koji želite da budete kontaktirani (poštom, telefonom, elektronskom poštom).</w:t>
            </w:r>
            <w:r w:rsidRPr="00093198">
              <w:rPr>
                <w:lang w:eastAsia="en-US"/>
              </w:rPr>
              <w:tab/>
            </w:r>
          </w:p>
          <w:p w:rsidR="00093198" w:rsidRPr="00093198" w:rsidRDefault="00093198" w:rsidP="00093198">
            <w:pPr>
              <w:pStyle w:val="ListParagraph"/>
              <w:numPr>
                <w:ilvl w:val="0"/>
                <w:numId w:val="10"/>
              </w:numPr>
              <w:rPr>
                <w:lang w:eastAsia="en-US"/>
              </w:rPr>
            </w:pPr>
            <w:r>
              <w:rPr>
                <w:lang w:eastAsia="en-US"/>
              </w:rPr>
              <w:t>Poštom</w:t>
            </w:r>
            <w:r w:rsidR="00E62C25" w:rsidRPr="00E62C25">
              <w:rPr>
                <w:lang w:eastAsia="en-US"/>
              </w:rPr>
              <w:t xml:space="preserve">:  </w:t>
            </w:r>
            <w:r w:rsidRPr="00093198">
              <w:rPr>
                <w:lang w:eastAsia="en-US"/>
              </w:rPr>
              <w:t xml:space="preserve">Molimo Vas navedite adresu: </w:t>
            </w:r>
          </w:p>
          <w:p w:rsidR="00E62C25" w:rsidRPr="00E62C25" w:rsidRDefault="00093198" w:rsidP="006279F5">
            <w:pPr>
              <w:numPr>
                <w:ilvl w:val="0"/>
                <w:numId w:val="10"/>
              </w:numPr>
              <w:rPr>
                <w:lang w:eastAsia="en-US"/>
              </w:rPr>
            </w:pPr>
            <w:r>
              <w:rPr>
                <w:lang w:eastAsia="en-US"/>
              </w:rPr>
              <w:t>______________________________________________________________________</w:t>
            </w:r>
          </w:p>
          <w:p w:rsidR="00E62C25" w:rsidRPr="00E62C25" w:rsidRDefault="00E62C25" w:rsidP="00E62C25">
            <w:pPr>
              <w:rPr>
                <w:lang w:eastAsia="en-US"/>
              </w:rPr>
            </w:pPr>
            <w:r w:rsidRPr="00E62C25">
              <w:rPr>
                <w:lang w:eastAsia="en-US"/>
              </w:rPr>
              <w:t>________________________________________________________</w:t>
            </w:r>
          </w:p>
          <w:p w:rsidR="00E62C25" w:rsidRPr="00E62C25" w:rsidRDefault="00E62C25" w:rsidP="00E62C25">
            <w:pPr>
              <w:rPr>
                <w:lang w:eastAsia="en-US"/>
              </w:rPr>
            </w:pPr>
            <w:r w:rsidRPr="00E62C25">
              <w:rPr>
                <w:lang w:eastAsia="en-US"/>
              </w:rPr>
              <w:t>_________________________________________________________________________</w:t>
            </w:r>
            <w:r w:rsidR="00093198">
              <w:rPr>
                <w:lang w:eastAsia="en-US"/>
              </w:rPr>
              <w:t>_____</w:t>
            </w:r>
          </w:p>
          <w:p w:rsidR="00E62C25" w:rsidRPr="00E62C25" w:rsidRDefault="00093198" w:rsidP="006279F5">
            <w:pPr>
              <w:numPr>
                <w:ilvl w:val="0"/>
                <w:numId w:val="10"/>
              </w:numPr>
              <w:rPr>
                <w:lang w:eastAsia="en-US"/>
              </w:rPr>
            </w:pPr>
            <w:r>
              <w:rPr>
                <w:lang w:eastAsia="en-US"/>
              </w:rPr>
              <w:t>Telefonom</w:t>
            </w:r>
            <w:r w:rsidR="00E62C25" w:rsidRPr="00E62C25">
              <w:rPr>
                <w:lang w:eastAsia="en-US"/>
              </w:rPr>
              <w:t>: ___________________________________________________</w:t>
            </w:r>
          </w:p>
          <w:p w:rsidR="00E62C25" w:rsidRPr="00E62C25" w:rsidRDefault="00E62C25" w:rsidP="006279F5">
            <w:pPr>
              <w:numPr>
                <w:ilvl w:val="0"/>
                <w:numId w:val="10"/>
              </w:numPr>
              <w:rPr>
                <w:lang w:eastAsia="en-US"/>
              </w:rPr>
            </w:pPr>
            <w:r w:rsidRPr="00E62C25">
              <w:rPr>
                <w:lang w:eastAsia="en-US"/>
              </w:rPr>
              <w:t>By e-mail: ___________________________________________________</w:t>
            </w:r>
          </w:p>
          <w:p w:rsidR="00E62C25" w:rsidRPr="00E62C25" w:rsidRDefault="00E62C25" w:rsidP="00E62C25">
            <w:pPr>
              <w:rPr>
                <w:lang w:eastAsia="en-US"/>
              </w:rPr>
            </w:pPr>
          </w:p>
        </w:tc>
      </w:tr>
      <w:tr w:rsidR="00E62C25" w:rsidRPr="00E62C25" w:rsidTr="00E62C25">
        <w:tc>
          <w:tcPr>
            <w:tcW w:w="9242" w:type="dxa"/>
          </w:tcPr>
          <w:p w:rsidR="00E62C25" w:rsidRPr="00E62C25" w:rsidRDefault="00093198" w:rsidP="00E62C25">
            <w:pPr>
              <w:rPr>
                <w:lang w:eastAsia="en-US"/>
              </w:rPr>
            </w:pPr>
            <w:r w:rsidRPr="00093198">
              <w:rPr>
                <w:lang w:eastAsia="en-US"/>
              </w:rPr>
              <w:t>Opis događaja koji je povod za žalbu. Šta se dogodilo? Gde se dogodilo? Kome se dogodilo? Šta se dogodilo? Najznačajnije posledice događaja? Druge informacije značajne za žalbu.</w:t>
            </w:r>
          </w:p>
          <w:p w:rsidR="00E62C25" w:rsidRPr="00E62C25" w:rsidRDefault="00E62C25" w:rsidP="00E62C25">
            <w:pPr>
              <w:rPr>
                <w:lang w:eastAsia="en-US"/>
              </w:rPr>
            </w:pPr>
          </w:p>
          <w:p w:rsidR="00E62C25" w:rsidRPr="00E62C25" w:rsidRDefault="00E62C25" w:rsidP="00E62C25">
            <w:pPr>
              <w:rPr>
                <w:lang w:eastAsia="en-US"/>
              </w:rPr>
            </w:pPr>
          </w:p>
          <w:p w:rsidR="00E62C25" w:rsidRPr="00E62C25" w:rsidRDefault="00E62C25" w:rsidP="00E62C25">
            <w:pPr>
              <w:rPr>
                <w:lang w:eastAsia="en-US"/>
              </w:rPr>
            </w:pPr>
          </w:p>
          <w:p w:rsidR="00E62C25" w:rsidRPr="00E62C25" w:rsidRDefault="00E62C25" w:rsidP="00E62C25">
            <w:pPr>
              <w:rPr>
                <w:lang w:eastAsia="en-US"/>
              </w:rPr>
            </w:pPr>
          </w:p>
          <w:p w:rsidR="00E62C25" w:rsidRPr="00E62C25" w:rsidRDefault="00E62C25" w:rsidP="00E62C25">
            <w:pPr>
              <w:rPr>
                <w:lang w:eastAsia="en-US"/>
              </w:rPr>
            </w:pPr>
          </w:p>
        </w:tc>
      </w:tr>
      <w:tr w:rsidR="00E62C25" w:rsidRPr="00E62C25" w:rsidTr="00E62C25">
        <w:tc>
          <w:tcPr>
            <w:tcW w:w="9242" w:type="dxa"/>
          </w:tcPr>
          <w:p w:rsidR="00E62C25" w:rsidRPr="00E62C25" w:rsidRDefault="00093198" w:rsidP="00E62C25">
            <w:pPr>
              <w:rPr>
                <w:lang w:eastAsia="en-US"/>
              </w:rPr>
            </w:pPr>
            <w:r w:rsidRPr="00093198">
              <w:rPr>
                <w:lang w:eastAsia="en-US"/>
              </w:rPr>
              <w:t>Kako smatrate da bi Vaš slučaj trebalo da bude rešen?</w:t>
            </w:r>
          </w:p>
          <w:p w:rsidR="00E62C25" w:rsidRPr="00E62C25" w:rsidRDefault="00E62C25" w:rsidP="00E62C25">
            <w:pPr>
              <w:rPr>
                <w:lang w:eastAsia="en-US"/>
              </w:rPr>
            </w:pPr>
          </w:p>
          <w:p w:rsidR="00E62C25" w:rsidRPr="00E62C25" w:rsidRDefault="00E62C25" w:rsidP="00E62C25">
            <w:pPr>
              <w:rPr>
                <w:lang w:eastAsia="en-US"/>
              </w:rPr>
            </w:pPr>
          </w:p>
        </w:tc>
      </w:tr>
      <w:tr w:rsidR="00E62C25" w:rsidRPr="00E62C25" w:rsidTr="00E62C25">
        <w:tc>
          <w:tcPr>
            <w:tcW w:w="9242" w:type="dxa"/>
          </w:tcPr>
          <w:p w:rsidR="00E62C25" w:rsidRPr="00E62C25" w:rsidRDefault="00E62C25" w:rsidP="00E62C25">
            <w:pPr>
              <w:rPr>
                <w:lang w:eastAsia="en-US"/>
              </w:rPr>
            </w:pPr>
          </w:p>
          <w:p w:rsidR="00E62C25" w:rsidRPr="00E62C25" w:rsidRDefault="00E62C25" w:rsidP="00E62C25">
            <w:pPr>
              <w:rPr>
                <w:lang w:eastAsia="en-US"/>
              </w:rPr>
            </w:pPr>
          </w:p>
          <w:p w:rsidR="00E62C25" w:rsidRPr="00E62C25" w:rsidRDefault="00E62C25" w:rsidP="00E62C25">
            <w:pPr>
              <w:rPr>
                <w:lang w:eastAsia="en-US"/>
              </w:rPr>
            </w:pPr>
            <w:r w:rsidRPr="00E62C25">
              <w:rPr>
                <w:lang w:eastAsia="en-US"/>
              </w:rPr>
              <w:t xml:space="preserve">   .    </w:t>
            </w:r>
            <w:r w:rsidR="005941C8">
              <w:rPr>
                <w:lang w:eastAsia="en-US"/>
              </w:rPr>
              <w:t>.2018</w:t>
            </w:r>
          </w:p>
          <w:p w:rsidR="00E62C25" w:rsidRPr="00E62C25" w:rsidRDefault="00E62C25" w:rsidP="005B2D11">
            <w:pPr>
              <w:rPr>
                <w:lang w:eastAsia="en-US"/>
              </w:rPr>
            </w:pPr>
            <w:r w:rsidRPr="00E62C25">
              <w:rPr>
                <w:lang w:eastAsia="en-US"/>
              </w:rPr>
              <w:t>D</w:t>
            </w:r>
            <w:r w:rsidR="00093198">
              <w:rPr>
                <w:lang w:eastAsia="en-US"/>
              </w:rPr>
              <w:t>atum i mesto</w:t>
            </w:r>
            <w:r w:rsidRPr="00E62C25">
              <w:rPr>
                <w:lang w:eastAsia="en-US"/>
              </w:rPr>
              <w:t xml:space="preserve">|                                                                                                   </w:t>
            </w:r>
            <w:r w:rsidR="00093198">
              <w:rPr>
                <w:lang w:eastAsia="en-US"/>
              </w:rPr>
              <w:t>Potpis</w:t>
            </w:r>
          </w:p>
        </w:tc>
      </w:tr>
    </w:tbl>
    <w:p w:rsidR="00E62C25" w:rsidRPr="00E62C25" w:rsidRDefault="00E62C25" w:rsidP="00E62C25">
      <w:pPr>
        <w:rPr>
          <w:lang w:val="en-US" w:eastAsia="en-US"/>
        </w:rPr>
      </w:pPr>
    </w:p>
    <w:p w:rsidR="00E62C25" w:rsidRPr="00D11766" w:rsidRDefault="00E62C25" w:rsidP="002B3B0F">
      <w:pPr>
        <w:rPr>
          <w:rFonts w:ascii="Candara" w:hAnsi="Candara" w:cs="Times New Roman"/>
        </w:rPr>
      </w:pPr>
    </w:p>
    <w:p w:rsidR="00DF7A47" w:rsidRPr="00D11766" w:rsidRDefault="00DF7A47" w:rsidP="002B3B0F">
      <w:pPr>
        <w:rPr>
          <w:rFonts w:ascii="Candara" w:hAnsi="Candara" w:cs="Times New Roman"/>
        </w:rPr>
      </w:pPr>
    </w:p>
    <w:p w:rsidR="005521A1" w:rsidRDefault="00FA0D1B" w:rsidP="005521A1">
      <w:pPr>
        <w:pStyle w:val="Heading2"/>
      </w:pPr>
      <w:r w:rsidRPr="00D11766">
        <w:rPr>
          <w:rFonts w:ascii="Candara" w:hAnsi="Candara" w:cs="Times New Roman"/>
        </w:rPr>
        <w:br w:type="page"/>
      </w:r>
      <w:bookmarkStart w:id="72" w:name="_Toc513490126"/>
      <w:r w:rsidR="005521A1">
        <w:lastRenderedPageBreak/>
        <w:t>An</w:t>
      </w:r>
      <w:r w:rsidR="006E6A1B">
        <w:t>eks</w:t>
      </w:r>
      <w:r w:rsidR="005521A1">
        <w:t xml:space="preserve"> </w:t>
      </w:r>
      <w:r w:rsidR="00FD108C">
        <w:t xml:space="preserve">7 </w:t>
      </w:r>
      <w:r w:rsidR="00013FED">
        <w:t xml:space="preserve">- </w:t>
      </w:r>
      <w:r w:rsidR="00886BE9">
        <w:t xml:space="preserve"> </w:t>
      </w:r>
      <w:r w:rsidR="006E6A1B">
        <w:t>Ugovor sa vlasnikom o zakupu – potpisan i overen od strane notara</w:t>
      </w:r>
      <w:bookmarkEnd w:id="72"/>
      <w:r w:rsidR="005941C8">
        <w:t xml:space="preserve"> </w:t>
      </w:r>
    </w:p>
    <w:p w:rsidR="00B80B9E" w:rsidRPr="00B80B9E" w:rsidRDefault="00B80B9E" w:rsidP="00B80B9E">
      <w:pPr>
        <w:tabs>
          <w:tab w:val="left" w:pos="1276"/>
        </w:tabs>
        <w:spacing w:before="35" w:after="0" w:line="240" w:lineRule="auto"/>
        <w:ind w:left="1276" w:right="105" w:hanging="1276"/>
        <w:jc w:val="left"/>
        <w:rPr>
          <w:rFonts w:ascii="Arial Bold" w:eastAsia="Times New Roman" w:hAnsi="Arial Bold" w:cs="Times New Roman"/>
          <w:b/>
          <w:color w:val="auto"/>
          <w:w w:val="103"/>
          <w:sz w:val="8"/>
          <w:szCs w:val="20"/>
          <w:lang w:eastAsia="en-US"/>
        </w:rPr>
      </w:pPr>
    </w:p>
    <w:p w:rsidR="00B80B9E" w:rsidRPr="00B80B9E" w:rsidRDefault="00B80B9E" w:rsidP="00B80B9E">
      <w:pPr>
        <w:tabs>
          <w:tab w:val="left" w:pos="1276"/>
        </w:tabs>
        <w:spacing w:before="35" w:after="0" w:line="240" w:lineRule="auto"/>
        <w:ind w:left="1276" w:right="105" w:hanging="1276"/>
        <w:jc w:val="left"/>
        <w:rPr>
          <w:rFonts w:ascii="Arial Bold" w:eastAsia="Times New Roman" w:hAnsi="Arial Bold" w:cs="Times New Roman"/>
          <w:b/>
          <w:color w:val="auto"/>
          <w:w w:val="103"/>
          <w:sz w:val="8"/>
          <w:szCs w:val="20"/>
          <w:lang w:eastAsia="en-US"/>
        </w:rPr>
      </w:pPr>
    </w:p>
    <w:p w:rsidR="00B80B9E" w:rsidRPr="00B80B9E" w:rsidRDefault="00B80B9E" w:rsidP="00D33C91">
      <w:pPr>
        <w:tabs>
          <w:tab w:val="left" w:pos="1276"/>
        </w:tabs>
        <w:spacing w:before="35" w:after="0" w:line="240" w:lineRule="auto"/>
        <w:ind w:left="0" w:right="105" w:firstLine="0"/>
        <w:jc w:val="left"/>
        <w:rPr>
          <w:rFonts w:ascii="Arial Bold" w:eastAsia="Times New Roman" w:hAnsi="Arial Bold" w:cs="Times New Roman"/>
          <w:b/>
          <w:color w:val="auto"/>
          <w:w w:val="103"/>
          <w:sz w:val="8"/>
          <w:szCs w:val="20"/>
          <w:lang w:eastAsia="en-US"/>
        </w:rPr>
      </w:pPr>
    </w:p>
    <w:p w:rsidR="00B80B9E" w:rsidRPr="00B80B9E" w:rsidRDefault="002B225F" w:rsidP="00B80B9E">
      <w:pPr>
        <w:tabs>
          <w:tab w:val="left" w:pos="1276"/>
        </w:tabs>
        <w:spacing w:before="35" w:after="0" w:line="240" w:lineRule="auto"/>
        <w:ind w:left="1276" w:right="105" w:hanging="1276"/>
        <w:jc w:val="left"/>
        <w:rPr>
          <w:rFonts w:ascii="Arial Bold" w:eastAsia="Times New Roman" w:hAnsi="Arial Bold" w:cs="Times New Roman"/>
          <w:b/>
          <w:color w:val="auto"/>
          <w:w w:val="103"/>
          <w:sz w:val="8"/>
          <w:szCs w:val="20"/>
          <w:lang w:eastAsia="en-US"/>
        </w:rPr>
      </w:pPr>
      <w:r>
        <w:rPr>
          <w:rFonts w:ascii="Arial Bold" w:eastAsia="Times New Roman" w:hAnsi="Arial Bold" w:cs="Times New Roman"/>
          <w:b/>
          <w:noProof/>
          <w:color w:val="auto"/>
          <w:w w:val="103"/>
          <w:sz w:val="8"/>
          <w:szCs w:val="20"/>
          <w:lang w:val="en-US" w:eastAsia="en-US"/>
        </w:rPr>
        <w:drawing>
          <wp:inline distT="0" distB="0" distL="0" distR="0" wp14:anchorId="2826C834" wp14:editId="72DB2876">
            <wp:extent cx="5731510" cy="7542530"/>
            <wp:effectExtent l="19050" t="0" r="2540" b="0"/>
            <wp:docPr id="673" name="Picture 672" descr="Zak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up1.jpg"/>
                    <pic:cNvPicPr/>
                  </pic:nvPicPr>
                  <pic:blipFill>
                    <a:blip r:embed="rId26"/>
                    <a:stretch>
                      <a:fillRect/>
                    </a:stretch>
                  </pic:blipFill>
                  <pic:spPr>
                    <a:xfrm>
                      <a:off x="0" y="0"/>
                      <a:ext cx="5731510" cy="7542530"/>
                    </a:xfrm>
                    <a:prstGeom prst="rect">
                      <a:avLst/>
                    </a:prstGeom>
                  </pic:spPr>
                </pic:pic>
              </a:graphicData>
            </a:graphic>
          </wp:inline>
        </w:drawing>
      </w:r>
      <w:r w:rsidR="00B80B9E" w:rsidRPr="00B80B9E">
        <w:rPr>
          <w:rFonts w:ascii="Arial Bold" w:eastAsia="Times New Roman" w:hAnsi="Arial Bold" w:cs="Times New Roman"/>
          <w:b/>
          <w:color w:val="auto"/>
          <w:w w:val="103"/>
          <w:sz w:val="8"/>
          <w:szCs w:val="20"/>
          <w:lang w:eastAsia="en-US"/>
        </w:rPr>
        <w:br w:type="page"/>
      </w:r>
    </w:p>
    <w:p w:rsidR="00B80B9E" w:rsidRPr="00B80B9E" w:rsidRDefault="002B225F">
      <w:pPr>
        <w:tabs>
          <w:tab w:val="left" w:pos="1276"/>
        </w:tabs>
        <w:spacing w:before="35" w:after="0" w:line="240" w:lineRule="auto"/>
        <w:ind w:left="1276" w:right="105" w:hanging="1276"/>
        <w:jc w:val="left"/>
        <w:rPr>
          <w:rFonts w:ascii="Arial Bold" w:eastAsia="Times New Roman" w:hAnsi="Arial Bold" w:cs="Times New Roman"/>
          <w:b/>
          <w:color w:val="auto"/>
          <w:w w:val="103"/>
          <w:sz w:val="8"/>
          <w:szCs w:val="20"/>
          <w:lang w:eastAsia="en-US"/>
        </w:rPr>
      </w:pPr>
      <w:r>
        <w:rPr>
          <w:rFonts w:ascii="Arial Bold" w:eastAsia="Times New Roman" w:hAnsi="Arial Bold" w:cs="Times New Roman"/>
          <w:b/>
          <w:noProof/>
          <w:color w:val="auto"/>
          <w:w w:val="103"/>
          <w:sz w:val="8"/>
          <w:szCs w:val="20"/>
          <w:lang w:val="en-US" w:eastAsia="en-US"/>
        </w:rPr>
        <w:lastRenderedPageBreak/>
        <w:drawing>
          <wp:inline distT="0" distB="0" distL="0" distR="0" wp14:anchorId="5CAC3233" wp14:editId="550EA7C4">
            <wp:extent cx="5731510" cy="7378065"/>
            <wp:effectExtent l="19050" t="0" r="2540" b="0"/>
            <wp:docPr id="674" name="Picture 673" descr="Zak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up2.jpg"/>
                    <pic:cNvPicPr/>
                  </pic:nvPicPr>
                  <pic:blipFill>
                    <a:blip r:embed="rId27"/>
                    <a:stretch>
                      <a:fillRect/>
                    </a:stretch>
                  </pic:blipFill>
                  <pic:spPr>
                    <a:xfrm>
                      <a:off x="0" y="0"/>
                      <a:ext cx="5731510" cy="7378065"/>
                    </a:xfrm>
                    <a:prstGeom prst="rect">
                      <a:avLst/>
                    </a:prstGeom>
                  </pic:spPr>
                </pic:pic>
              </a:graphicData>
            </a:graphic>
          </wp:inline>
        </w:drawing>
      </w:r>
    </w:p>
    <w:p w:rsidR="00B80B9E" w:rsidRPr="00B80B9E" w:rsidRDefault="00B80B9E">
      <w:pPr>
        <w:tabs>
          <w:tab w:val="left" w:pos="1276"/>
        </w:tabs>
        <w:spacing w:before="35" w:after="0" w:line="240" w:lineRule="auto"/>
        <w:ind w:left="1276" w:right="105" w:hanging="1276"/>
        <w:jc w:val="left"/>
        <w:rPr>
          <w:rFonts w:ascii="Arial Bold" w:eastAsia="Times New Roman" w:hAnsi="Arial Bold" w:cs="Times New Roman"/>
          <w:b/>
          <w:color w:val="auto"/>
          <w:w w:val="103"/>
          <w:sz w:val="8"/>
          <w:szCs w:val="20"/>
          <w:lang w:eastAsia="en-US"/>
        </w:rPr>
      </w:pPr>
    </w:p>
    <w:p w:rsidR="00B80B9E" w:rsidRPr="00B80B9E" w:rsidRDefault="00B80B9E">
      <w:pPr>
        <w:tabs>
          <w:tab w:val="left" w:pos="1276"/>
        </w:tabs>
        <w:spacing w:before="35" w:after="0" w:line="240" w:lineRule="auto"/>
        <w:ind w:left="1276" w:right="105" w:hanging="1276"/>
        <w:jc w:val="left"/>
        <w:rPr>
          <w:rFonts w:ascii="Arial Bold" w:eastAsia="Times New Roman" w:hAnsi="Arial Bold" w:cs="Times New Roman"/>
          <w:b/>
          <w:color w:val="auto"/>
          <w:w w:val="103"/>
          <w:sz w:val="8"/>
          <w:szCs w:val="20"/>
          <w:lang w:eastAsia="en-US"/>
        </w:rPr>
      </w:pPr>
    </w:p>
    <w:p w:rsidR="00B80B9E" w:rsidRPr="00B80B9E" w:rsidRDefault="00B80B9E">
      <w:pPr>
        <w:tabs>
          <w:tab w:val="left" w:pos="1276"/>
        </w:tabs>
        <w:spacing w:before="35" w:after="0" w:line="240" w:lineRule="auto"/>
        <w:ind w:left="1276" w:right="105" w:hanging="1276"/>
        <w:jc w:val="left"/>
        <w:rPr>
          <w:rFonts w:ascii="Arial Bold" w:eastAsia="Times New Roman" w:hAnsi="Arial Bold" w:cs="Times New Roman"/>
          <w:b/>
          <w:color w:val="auto"/>
          <w:w w:val="103"/>
          <w:sz w:val="8"/>
          <w:szCs w:val="20"/>
          <w:lang w:eastAsia="en-US"/>
        </w:rPr>
      </w:pPr>
      <w:r w:rsidRPr="00B80B9E">
        <w:rPr>
          <w:rFonts w:ascii="Arial Bold" w:eastAsia="Times New Roman" w:hAnsi="Arial Bold" w:cs="Times New Roman"/>
          <w:b/>
          <w:color w:val="auto"/>
          <w:w w:val="103"/>
          <w:sz w:val="8"/>
          <w:szCs w:val="20"/>
          <w:lang w:eastAsia="en-US"/>
        </w:rPr>
        <w:br w:type="page"/>
      </w:r>
    </w:p>
    <w:p w:rsidR="00B80B9E" w:rsidRPr="00B80B9E" w:rsidRDefault="002B225F">
      <w:pPr>
        <w:tabs>
          <w:tab w:val="left" w:pos="1276"/>
        </w:tabs>
        <w:spacing w:before="35" w:after="0" w:line="240" w:lineRule="auto"/>
        <w:ind w:left="1276" w:right="105" w:hanging="1276"/>
        <w:jc w:val="left"/>
        <w:rPr>
          <w:rFonts w:ascii="Arial Bold" w:eastAsia="Times New Roman" w:hAnsi="Arial Bold" w:cs="Times New Roman"/>
          <w:b/>
          <w:color w:val="auto"/>
          <w:w w:val="103"/>
          <w:sz w:val="8"/>
          <w:szCs w:val="20"/>
          <w:lang w:eastAsia="en-US"/>
        </w:rPr>
      </w:pPr>
      <w:r>
        <w:rPr>
          <w:rFonts w:ascii="Arial Bold" w:eastAsia="Times New Roman" w:hAnsi="Arial Bold" w:cs="Times New Roman"/>
          <w:b/>
          <w:noProof/>
          <w:color w:val="auto"/>
          <w:w w:val="103"/>
          <w:sz w:val="8"/>
          <w:szCs w:val="20"/>
          <w:lang w:val="en-US" w:eastAsia="en-US"/>
        </w:rPr>
        <w:lastRenderedPageBreak/>
        <w:drawing>
          <wp:inline distT="0" distB="0" distL="0" distR="0" wp14:anchorId="2E46F0DB" wp14:editId="7292D58D">
            <wp:extent cx="5731510" cy="7943850"/>
            <wp:effectExtent l="19050" t="0" r="2540" b="0"/>
            <wp:docPr id="675" name="Picture 674" descr="Zaku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up3.jpg"/>
                    <pic:cNvPicPr/>
                  </pic:nvPicPr>
                  <pic:blipFill>
                    <a:blip r:embed="rId28"/>
                    <a:stretch>
                      <a:fillRect/>
                    </a:stretch>
                  </pic:blipFill>
                  <pic:spPr>
                    <a:xfrm>
                      <a:off x="0" y="0"/>
                      <a:ext cx="5731510" cy="7943850"/>
                    </a:xfrm>
                    <a:prstGeom prst="rect">
                      <a:avLst/>
                    </a:prstGeom>
                  </pic:spPr>
                </pic:pic>
              </a:graphicData>
            </a:graphic>
          </wp:inline>
        </w:drawing>
      </w:r>
    </w:p>
    <w:p w:rsidR="00B80B9E" w:rsidRPr="00B80B9E" w:rsidRDefault="00B80B9E">
      <w:pPr>
        <w:tabs>
          <w:tab w:val="left" w:pos="1276"/>
        </w:tabs>
        <w:spacing w:before="35" w:after="0" w:line="240" w:lineRule="auto"/>
        <w:ind w:left="1276" w:right="105" w:hanging="1276"/>
        <w:jc w:val="left"/>
        <w:rPr>
          <w:rFonts w:ascii="Arial Bold" w:eastAsia="Times New Roman" w:hAnsi="Arial Bold" w:cs="Times New Roman"/>
          <w:b/>
          <w:color w:val="auto"/>
          <w:w w:val="103"/>
          <w:sz w:val="8"/>
          <w:szCs w:val="20"/>
          <w:lang w:eastAsia="en-US"/>
        </w:rPr>
      </w:pPr>
    </w:p>
    <w:p w:rsidR="00B80B9E" w:rsidRPr="00B80B9E" w:rsidRDefault="00B80B9E">
      <w:pPr>
        <w:tabs>
          <w:tab w:val="left" w:pos="1276"/>
        </w:tabs>
        <w:spacing w:before="35" w:after="0" w:line="240" w:lineRule="auto"/>
        <w:ind w:left="1276" w:right="105" w:hanging="1276"/>
        <w:jc w:val="left"/>
        <w:rPr>
          <w:rFonts w:ascii="Arial Bold" w:eastAsia="Times New Roman" w:hAnsi="Arial Bold" w:cs="Times New Roman"/>
          <w:b/>
          <w:color w:val="auto"/>
          <w:w w:val="103"/>
          <w:sz w:val="8"/>
          <w:szCs w:val="20"/>
          <w:lang w:eastAsia="en-US"/>
        </w:rPr>
      </w:pPr>
    </w:p>
    <w:p w:rsidR="00B80B9E" w:rsidRDefault="00B80B9E" w:rsidP="00D33C91">
      <w:pPr>
        <w:tabs>
          <w:tab w:val="left" w:pos="1276"/>
        </w:tabs>
        <w:spacing w:before="35" w:after="0" w:line="240" w:lineRule="auto"/>
        <w:ind w:left="0" w:right="105" w:firstLine="0"/>
        <w:jc w:val="left"/>
        <w:rPr>
          <w:rFonts w:ascii="Arial Bold" w:eastAsia="Times New Roman" w:hAnsi="Arial Bold" w:cs="Times New Roman"/>
          <w:b/>
          <w:color w:val="auto"/>
          <w:w w:val="103"/>
          <w:sz w:val="8"/>
          <w:szCs w:val="20"/>
          <w:lang w:eastAsia="en-US"/>
        </w:rPr>
      </w:pPr>
    </w:p>
    <w:p w:rsidR="002B225F" w:rsidRPr="00B80B9E" w:rsidRDefault="002B225F" w:rsidP="00D33C91">
      <w:pPr>
        <w:tabs>
          <w:tab w:val="left" w:pos="1276"/>
        </w:tabs>
        <w:spacing w:before="35" w:after="0" w:line="240" w:lineRule="auto"/>
        <w:ind w:left="0" w:right="105" w:firstLine="0"/>
        <w:jc w:val="left"/>
        <w:rPr>
          <w:rFonts w:ascii="Arial Bold" w:eastAsia="Times New Roman" w:hAnsi="Arial Bold" w:cs="Times New Roman"/>
          <w:b/>
          <w:color w:val="auto"/>
          <w:w w:val="103"/>
          <w:sz w:val="8"/>
          <w:szCs w:val="20"/>
          <w:lang w:eastAsia="en-US"/>
        </w:rPr>
      </w:pPr>
    </w:p>
    <w:p w:rsidR="000D0DF2" w:rsidRDefault="00E42FD9" w:rsidP="00991EDF">
      <w:pPr>
        <w:pStyle w:val="Heading2"/>
      </w:pPr>
      <w:bookmarkStart w:id="73" w:name="_Toc513490127"/>
      <w:r>
        <w:lastRenderedPageBreak/>
        <w:t>A</w:t>
      </w:r>
      <w:r w:rsidR="00B30BCB" w:rsidRPr="00AF576B">
        <w:t>n</w:t>
      </w:r>
      <w:r w:rsidR="00991EDF">
        <w:t>eks</w:t>
      </w:r>
      <w:r w:rsidR="00B30BCB" w:rsidRPr="00AF576B">
        <w:t xml:space="preserve"> </w:t>
      </w:r>
      <w:r w:rsidR="002B225F">
        <w:t xml:space="preserve">8 </w:t>
      </w:r>
      <w:r w:rsidR="00027F23">
        <w:t xml:space="preserve">- </w:t>
      </w:r>
      <w:r w:rsidR="00991EDF" w:rsidRPr="00991EDF">
        <w:t>Kontrolna lista za skrininig socijalnih pitanja</w:t>
      </w:r>
      <w:r w:rsidR="00991EDF" w:rsidRPr="00991EDF" w:rsidDel="00991EDF">
        <w:t xml:space="preserve"> </w:t>
      </w:r>
      <w:bookmarkEnd w:id="73"/>
    </w:p>
    <w:tbl>
      <w:tblPr>
        <w:tblW w:w="9214" w:type="dxa"/>
        <w:tblInd w:w="134" w:type="dxa"/>
        <w:tblLayout w:type="fixed"/>
        <w:tblCellMar>
          <w:left w:w="0" w:type="dxa"/>
          <w:right w:w="0" w:type="dxa"/>
        </w:tblCellMar>
        <w:tblLook w:val="01E0" w:firstRow="1" w:lastRow="1" w:firstColumn="1" w:lastColumn="1" w:noHBand="0" w:noVBand="0"/>
      </w:tblPr>
      <w:tblGrid>
        <w:gridCol w:w="407"/>
        <w:gridCol w:w="1541"/>
        <w:gridCol w:w="1950"/>
        <w:gridCol w:w="1245"/>
        <w:gridCol w:w="1034"/>
        <w:gridCol w:w="962"/>
        <w:gridCol w:w="871"/>
        <w:gridCol w:w="1204"/>
      </w:tblGrid>
      <w:tr w:rsidR="000D0DF2" w:rsidRPr="000D0DF2" w:rsidTr="009C6FA4">
        <w:trPr>
          <w:trHeight w:hRule="exact" w:val="607"/>
        </w:trPr>
        <w:tc>
          <w:tcPr>
            <w:tcW w:w="1948" w:type="dxa"/>
            <w:gridSpan w:val="2"/>
            <w:tcBorders>
              <w:top w:val="single" w:sz="6" w:space="0" w:color="000000"/>
              <w:left w:val="single" w:sz="6" w:space="0" w:color="000000"/>
              <w:bottom w:val="single" w:sz="6" w:space="0" w:color="000000"/>
              <w:right w:val="single" w:sz="6" w:space="0" w:color="000000"/>
            </w:tcBorders>
          </w:tcPr>
          <w:p w:rsidR="000D0DF2" w:rsidRPr="000D0DF2" w:rsidRDefault="000D0DF2" w:rsidP="000D0DF2">
            <w:pPr>
              <w:widowControl w:val="0"/>
              <w:spacing w:before="3" w:after="0" w:line="180" w:lineRule="exact"/>
              <w:ind w:left="181" w:firstLine="0"/>
              <w:jc w:val="left"/>
              <w:rPr>
                <w:rFonts w:ascii="Candara" w:hAnsi="Candara" w:cs="Arial"/>
                <w:color w:val="auto"/>
                <w:lang w:val="en-US" w:eastAsia="en-US"/>
              </w:rPr>
            </w:pPr>
          </w:p>
          <w:p w:rsidR="009C6FA4" w:rsidRPr="00991EDF" w:rsidRDefault="009C6FA4" w:rsidP="00991EDF">
            <w:pPr>
              <w:jc w:val="center"/>
              <w:rPr>
                <w:b/>
                <w:lang w:val="en-US"/>
              </w:rPr>
            </w:pPr>
            <w:r w:rsidRPr="00991EDF">
              <w:rPr>
                <w:b/>
                <w:lang w:val="en-US"/>
              </w:rPr>
              <w:t>POD-PROJEKAT</w:t>
            </w:r>
          </w:p>
          <w:p w:rsidR="000D0DF2" w:rsidRPr="000D0DF2" w:rsidRDefault="009C6FA4" w:rsidP="009C6FA4">
            <w:pPr>
              <w:widowControl w:val="0"/>
              <w:spacing w:after="0" w:line="240" w:lineRule="auto"/>
              <w:ind w:left="181" w:firstLine="0"/>
              <w:jc w:val="left"/>
              <w:rPr>
                <w:rFonts w:ascii="Candara" w:eastAsia="Arial" w:hAnsi="Candara" w:cs="Arial"/>
                <w:color w:val="auto"/>
                <w:lang w:val="en-US" w:eastAsia="en-US"/>
              </w:rPr>
            </w:pPr>
            <w:r w:rsidRPr="001D6524">
              <w:rPr>
                <w:b/>
                <w:bCs/>
                <w:lang w:val="en-US"/>
              </w:rPr>
              <w:t>POD -PROJEKAT</w:t>
            </w:r>
          </w:p>
        </w:tc>
        <w:tc>
          <w:tcPr>
            <w:tcW w:w="7266" w:type="dxa"/>
            <w:gridSpan w:val="6"/>
            <w:tcBorders>
              <w:top w:val="single" w:sz="6" w:space="0" w:color="000000"/>
              <w:left w:val="single" w:sz="6" w:space="0" w:color="000000"/>
              <w:bottom w:val="single" w:sz="6" w:space="0" w:color="000000"/>
              <w:right w:val="single" w:sz="6" w:space="0" w:color="000000"/>
            </w:tcBorders>
          </w:tcPr>
          <w:p w:rsidR="000D0DF2" w:rsidRPr="000D0DF2" w:rsidRDefault="000D0DF2" w:rsidP="000D0DF2">
            <w:pPr>
              <w:widowControl w:val="0"/>
              <w:spacing w:before="9" w:after="0" w:line="170" w:lineRule="exact"/>
              <w:ind w:left="-302" w:firstLine="0"/>
              <w:jc w:val="left"/>
              <w:rPr>
                <w:rFonts w:ascii="Arial" w:hAnsi="Arial" w:cs="Arial"/>
                <w:color w:val="auto"/>
                <w:lang w:val="en-US" w:eastAsia="en-US"/>
              </w:rPr>
            </w:pPr>
          </w:p>
          <w:p w:rsidR="000D0DF2" w:rsidRPr="000D0DF2" w:rsidRDefault="009C6FA4" w:rsidP="000D0DF2">
            <w:pPr>
              <w:widowControl w:val="0"/>
              <w:spacing w:after="0" w:line="240" w:lineRule="auto"/>
              <w:ind w:left="1641" w:firstLine="0"/>
              <w:jc w:val="left"/>
              <w:rPr>
                <w:rFonts w:ascii="Arial" w:eastAsia="Arial" w:hAnsi="Arial" w:cs="Arial"/>
                <w:color w:val="auto"/>
                <w:lang w:val="en-US" w:eastAsia="en-US"/>
              </w:rPr>
            </w:pPr>
            <w:r>
              <w:t xml:space="preserve"> </w:t>
            </w:r>
            <w:r w:rsidRPr="009C6FA4">
              <w:rPr>
                <w:rFonts w:ascii="Arial" w:eastAsia="Arial" w:hAnsi="Arial" w:cs="Arial"/>
                <w:i/>
                <w:color w:val="auto"/>
                <w:lang w:val="en-US" w:eastAsia="en-US"/>
              </w:rPr>
              <w:t>(Naziv deonice)</w:t>
            </w:r>
          </w:p>
        </w:tc>
      </w:tr>
      <w:tr w:rsidR="000D0DF2" w:rsidRPr="000D0DF2" w:rsidTr="009C6FA4">
        <w:trPr>
          <w:trHeight w:hRule="exact" w:val="571"/>
        </w:trPr>
        <w:tc>
          <w:tcPr>
            <w:tcW w:w="1948" w:type="dxa"/>
            <w:gridSpan w:val="2"/>
            <w:tcBorders>
              <w:top w:val="single" w:sz="6" w:space="0" w:color="000000"/>
              <w:left w:val="single" w:sz="6" w:space="0" w:color="000000"/>
              <w:bottom w:val="single" w:sz="6" w:space="0" w:color="000000"/>
              <w:right w:val="single" w:sz="6" w:space="0" w:color="000000"/>
            </w:tcBorders>
          </w:tcPr>
          <w:p w:rsidR="000D0DF2" w:rsidRPr="000D0DF2" w:rsidRDefault="000D0DF2" w:rsidP="000D0DF2">
            <w:pPr>
              <w:widowControl w:val="0"/>
              <w:spacing w:before="4" w:after="0" w:line="160" w:lineRule="exact"/>
              <w:ind w:left="181" w:firstLine="0"/>
              <w:jc w:val="left"/>
              <w:rPr>
                <w:rFonts w:ascii="Candara" w:hAnsi="Candara" w:cs="Arial"/>
                <w:color w:val="auto"/>
                <w:lang w:val="en-US" w:eastAsia="en-US"/>
              </w:rPr>
            </w:pPr>
          </w:p>
          <w:p w:rsidR="000D0DF2" w:rsidRPr="000D0DF2" w:rsidRDefault="00991EDF" w:rsidP="00991EDF">
            <w:pPr>
              <w:widowControl w:val="0"/>
              <w:spacing w:after="0" w:line="240" w:lineRule="auto"/>
              <w:ind w:left="181" w:firstLine="0"/>
              <w:jc w:val="left"/>
              <w:rPr>
                <w:rFonts w:ascii="Candara" w:eastAsia="Arial" w:hAnsi="Candara" w:cs="Arial"/>
                <w:color w:val="auto"/>
                <w:lang w:val="en-US" w:eastAsia="en-US"/>
              </w:rPr>
            </w:pPr>
            <w:r>
              <w:rPr>
                <w:rFonts w:ascii="Candara" w:eastAsia="Arial" w:hAnsi="Candara" w:cs="Arial"/>
                <w:b/>
                <w:bCs/>
                <w:color w:val="auto"/>
                <w:spacing w:val="-1"/>
                <w:lang w:val="en-US" w:eastAsia="en-US"/>
              </w:rPr>
              <w:t>Skrining tim</w:t>
            </w:r>
            <w:r w:rsidR="000D0DF2" w:rsidRPr="000D0DF2">
              <w:rPr>
                <w:rFonts w:ascii="Candara" w:eastAsia="Arial" w:hAnsi="Candara" w:cs="Arial"/>
                <w:b/>
                <w:bCs/>
                <w:color w:val="auto"/>
                <w:lang w:val="en-US" w:eastAsia="en-US"/>
              </w:rPr>
              <w:t>:</w:t>
            </w:r>
          </w:p>
        </w:tc>
        <w:tc>
          <w:tcPr>
            <w:tcW w:w="7266" w:type="dxa"/>
            <w:gridSpan w:val="6"/>
            <w:tcBorders>
              <w:top w:val="single" w:sz="6" w:space="0" w:color="000000"/>
              <w:left w:val="single" w:sz="6" w:space="0" w:color="000000"/>
              <w:bottom w:val="single" w:sz="6" w:space="0" w:color="000000"/>
              <w:right w:val="single" w:sz="6" w:space="0" w:color="000000"/>
            </w:tcBorders>
          </w:tcPr>
          <w:p w:rsidR="000D0DF2" w:rsidRPr="00991EDF" w:rsidRDefault="009C6FA4" w:rsidP="00991EDF">
            <w:pPr>
              <w:widowControl w:val="0"/>
              <w:spacing w:after="0" w:line="240" w:lineRule="auto"/>
              <w:ind w:left="153" w:firstLine="0"/>
              <w:rPr>
                <w:rFonts w:ascii="Arial" w:eastAsia="Arial" w:hAnsi="Arial" w:cs="Arial"/>
                <w:i/>
                <w:color w:val="auto"/>
                <w:lang w:val="en-US" w:eastAsia="en-US"/>
              </w:rPr>
            </w:pPr>
            <w:r w:rsidRPr="00991EDF">
              <w:rPr>
                <w:rFonts w:ascii="Arial" w:eastAsia="Arial" w:hAnsi="Arial" w:cs="Arial"/>
                <w:i/>
                <w:color w:val="auto"/>
                <w:lang w:val="en-US" w:eastAsia="en-US"/>
              </w:rPr>
              <w:t>(Imena i pezimena lica koja sprovode skrining)</w:t>
            </w:r>
          </w:p>
        </w:tc>
      </w:tr>
      <w:tr w:rsidR="000D0DF2" w:rsidRPr="000D0DF2" w:rsidTr="009C6FA4">
        <w:trPr>
          <w:trHeight w:hRule="exact" w:val="367"/>
        </w:trPr>
        <w:tc>
          <w:tcPr>
            <w:tcW w:w="1948" w:type="dxa"/>
            <w:gridSpan w:val="2"/>
            <w:tcBorders>
              <w:top w:val="single" w:sz="6" w:space="0" w:color="000000"/>
              <w:left w:val="single" w:sz="6" w:space="0" w:color="000000"/>
              <w:bottom w:val="single" w:sz="6" w:space="0" w:color="000000"/>
              <w:right w:val="single" w:sz="6" w:space="0" w:color="000000"/>
            </w:tcBorders>
            <w:hideMark/>
          </w:tcPr>
          <w:p w:rsidR="000D0DF2" w:rsidRPr="000D0DF2" w:rsidRDefault="00991EDF" w:rsidP="00991EDF">
            <w:pPr>
              <w:widowControl w:val="0"/>
              <w:spacing w:before="63" w:after="0" w:line="240" w:lineRule="auto"/>
              <w:ind w:left="181" w:firstLine="0"/>
              <w:jc w:val="left"/>
              <w:rPr>
                <w:rFonts w:ascii="Candara" w:eastAsia="Arial" w:hAnsi="Candara" w:cs="Arial"/>
                <w:color w:val="auto"/>
                <w:lang w:val="en-US" w:eastAsia="en-US"/>
              </w:rPr>
            </w:pPr>
            <w:r>
              <w:rPr>
                <w:rFonts w:ascii="Candara" w:eastAsia="Arial" w:hAnsi="Candara" w:cs="Arial"/>
                <w:b/>
                <w:bCs/>
                <w:color w:val="auto"/>
                <w:spacing w:val="-8"/>
                <w:lang w:val="en-US" w:eastAsia="en-US"/>
              </w:rPr>
              <w:t>Prilozi</w:t>
            </w:r>
            <w:r w:rsidR="000D0DF2" w:rsidRPr="000D0DF2">
              <w:rPr>
                <w:rFonts w:ascii="Candara" w:eastAsia="Arial" w:hAnsi="Candara" w:cs="Arial"/>
                <w:b/>
                <w:bCs/>
                <w:color w:val="auto"/>
                <w:lang w:val="en-US" w:eastAsia="en-US"/>
              </w:rPr>
              <w:t>:</w:t>
            </w:r>
          </w:p>
        </w:tc>
        <w:tc>
          <w:tcPr>
            <w:tcW w:w="4229" w:type="dxa"/>
            <w:gridSpan w:val="3"/>
            <w:tcBorders>
              <w:top w:val="single" w:sz="6" w:space="0" w:color="000000"/>
              <w:left w:val="single" w:sz="6" w:space="0" w:color="000000"/>
              <w:bottom w:val="single" w:sz="6" w:space="0" w:color="000000"/>
              <w:right w:val="single" w:sz="6" w:space="0" w:color="000000"/>
            </w:tcBorders>
            <w:hideMark/>
          </w:tcPr>
          <w:p w:rsidR="000D0DF2" w:rsidRPr="000D0DF2" w:rsidRDefault="000D0DF2" w:rsidP="000D0DF2">
            <w:pPr>
              <w:widowControl w:val="0"/>
              <w:spacing w:before="58" w:after="0" w:line="240" w:lineRule="auto"/>
              <w:ind w:left="186" w:firstLine="0"/>
              <w:jc w:val="left"/>
              <w:rPr>
                <w:rFonts w:ascii="Arial" w:eastAsia="Arial" w:hAnsi="Arial" w:cs="Arial"/>
                <w:color w:val="auto"/>
                <w:lang w:val="en-US" w:eastAsia="en-US"/>
              </w:rPr>
            </w:pPr>
          </w:p>
        </w:tc>
        <w:tc>
          <w:tcPr>
            <w:tcW w:w="1833" w:type="dxa"/>
            <w:gridSpan w:val="2"/>
            <w:tcBorders>
              <w:top w:val="single" w:sz="6" w:space="0" w:color="000000"/>
              <w:left w:val="single" w:sz="6" w:space="0" w:color="000000"/>
              <w:bottom w:val="single" w:sz="6" w:space="0" w:color="000000"/>
              <w:right w:val="single" w:sz="6" w:space="0" w:color="000000"/>
            </w:tcBorders>
            <w:hideMark/>
          </w:tcPr>
          <w:p w:rsidR="000D0DF2" w:rsidRPr="00991EDF" w:rsidRDefault="00991EDF" w:rsidP="00991EDF">
            <w:pPr>
              <w:widowControl w:val="0"/>
              <w:spacing w:before="63" w:after="0" w:line="240" w:lineRule="auto"/>
              <w:ind w:left="179" w:firstLine="0"/>
              <w:jc w:val="left"/>
              <w:rPr>
                <w:rFonts w:ascii="Candara" w:eastAsia="Arial" w:hAnsi="Candara" w:cs="Arial"/>
                <w:b/>
                <w:bCs/>
                <w:color w:val="auto"/>
                <w:spacing w:val="-8"/>
                <w:lang w:val="en-US" w:eastAsia="en-US"/>
              </w:rPr>
            </w:pPr>
            <w:r w:rsidRPr="00991EDF">
              <w:rPr>
                <w:rFonts w:ascii="Candara" w:eastAsia="Arial" w:hAnsi="Candara" w:cs="Arial"/>
                <w:b/>
                <w:bCs/>
                <w:color w:val="auto"/>
                <w:spacing w:val="-8"/>
                <w:lang w:val="en-US" w:eastAsia="en-US"/>
              </w:rPr>
              <w:t>Datum:</w:t>
            </w:r>
          </w:p>
        </w:tc>
        <w:tc>
          <w:tcPr>
            <w:tcW w:w="1204" w:type="dxa"/>
            <w:tcBorders>
              <w:top w:val="single" w:sz="6" w:space="0" w:color="000000"/>
              <w:left w:val="single" w:sz="6" w:space="0" w:color="000000"/>
              <w:bottom w:val="single" w:sz="6" w:space="0" w:color="000000"/>
              <w:right w:val="single" w:sz="6" w:space="0" w:color="000000"/>
            </w:tcBorders>
          </w:tcPr>
          <w:p w:rsidR="000D0DF2" w:rsidRPr="000D0DF2" w:rsidRDefault="000D0DF2" w:rsidP="000D0DF2">
            <w:pPr>
              <w:widowControl w:val="0"/>
              <w:spacing w:after="0" w:line="240" w:lineRule="auto"/>
              <w:ind w:left="0" w:firstLine="0"/>
              <w:jc w:val="left"/>
              <w:rPr>
                <w:rFonts w:ascii="Arial" w:hAnsi="Arial" w:cs="Arial"/>
                <w:color w:val="auto"/>
                <w:lang w:val="en-US" w:eastAsia="en-US"/>
              </w:rPr>
            </w:pPr>
          </w:p>
        </w:tc>
      </w:tr>
      <w:tr w:rsidR="009C6FA4" w:rsidRPr="00991EDF" w:rsidTr="009C6FA4">
        <w:tblPrEx>
          <w:tblCellMar>
            <w:top w:w="57" w:type="dxa"/>
            <w:left w:w="57" w:type="dxa"/>
            <w:bottom w:w="57" w:type="dxa"/>
            <w:right w:w="57" w:type="dxa"/>
          </w:tblCellMar>
        </w:tblPrEx>
        <w:trPr>
          <w:trHeight w:val="567"/>
          <w:tblHeader/>
        </w:trPr>
        <w:tc>
          <w:tcPr>
            <w:tcW w:w="407" w:type="dxa"/>
            <w:tcBorders>
              <w:top w:val="single" w:sz="6" w:space="0" w:color="000000"/>
              <w:left w:val="single" w:sz="6" w:space="0" w:color="000000"/>
              <w:bottom w:val="single" w:sz="6" w:space="0" w:color="000000"/>
              <w:right w:val="single" w:sz="6" w:space="0" w:color="000000"/>
            </w:tcBorders>
            <w:shd w:val="clear" w:color="auto" w:fill="B5C0DF" w:themeFill="accent4" w:themeFillTint="66"/>
            <w:hideMark/>
          </w:tcPr>
          <w:p w:rsidR="009C6FA4" w:rsidRPr="00991EDF" w:rsidRDefault="009C6FA4" w:rsidP="009C6FA4">
            <w:pPr>
              <w:widowControl w:val="0"/>
              <w:spacing w:before="3" w:after="0" w:line="240" w:lineRule="auto"/>
              <w:ind w:left="-200" w:firstLine="0"/>
              <w:jc w:val="center"/>
              <w:rPr>
                <w:rFonts w:ascii="Candara" w:eastAsia="Arial" w:hAnsi="Candara" w:cs="Arial"/>
                <w:b/>
                <w:color w:val="auto"/>
                <w:sz w:val="20"/>
                <w:szCs w:val="20"/>
                <w:lang w:val="en-US" w:eastAsia="en-US"/>
              </w:rPr>
            </w:pPr>
            <w:r w:rsidRPr="00991EDF">
              <w:rPr>
                <w:b/>
                <w:sz w:val="20"/>
                <w:szCs w:val="20"/>
              </w:rPr>
              <w:t>Br.</w:t>
            </w:r>
          </w:p>
        </w:tc>
        <w:tc>
          <w:tcPr>
            <w:tcW w:w="3491" w:type="dxa"/>
            <w:gridSpan w:val="2"/>
            <w:tcBorders>
              <w:top w:val="single" w:sz="6" w:space="0" w:color="000000"/>
              <w:left w:val="single" w:sz="6" w:space="0" w:color="000000"/>
              <w:bottom w:val="single" w:sz="6" w:space="0" w:color="000000"/>
              <w:right w:val="single" w:sz="6" w:space="0" w:color="000000"/>
            </w:tcBorders>
            <w:shd w:val="clear" w:color="auto" w:fill="B5C0DF" w:themeFill="accent4" w:themeFillTint="66"/>
            <w:hideMark/>
          </w:tcPr>
          <w:p w:rsidR="009C6FA4" w:rsidRPr="00991EDF" w:rsidRDefault="009C6FA4" w:rsidP="009C6FA4">
            <w:pPr>
              <w:widowControl w:val="0"/>
              <w:spacing w:before="3" w:after="0" w:line="240" w:lineRule="auto"/>
              <w:ind w:left="678" w:firstLine="0"/>
              <w:jc w:val="left"/>
              <w:rPr>
                <w:rFonts w:ascii="Candara" w:eastAsia="Arial" w:hAnsi="Candara" w:cs="Arial"/>
                <w:b/>
                <w:color w:val="auto"/>
                <w:sz w:val="20"/>
                <w:szCs w:val="20"/>
                <w:lang w:val="en-US" w:eastAsia="en-US"/>
              </w:rPr>
            </w:pPr>
            <w:r w:rsidRPr="00991EDF">
              <w:rPr>
                <w:b/>
                <w:sz w:val="20"/>
                <w:szCs w:val="20"/>
              </w:rPr>
              <w:t>Opis pozicije</w:t>
            </w:r>
          </w:p>
        </w:tc>
        <w:tc>
          <w:tcPr>
            <w:tcW w:w="1245" w:type="dxa"/>
            <w:tcBorders>
              <w:top w:val="single" w:sz="6" w:space="0" w:color="000000"/>
              <w:left w:val="single" w:sz="6" w:space="0" w:color="000000"/>
              <w:bottom w:val="single" w:sz="6" w:space="0" w:color="000000"/>
              <w:right w:val="single" w:sz="6" w:space="0" w:color="000000"/>
            </w:tcBorders>
            <w:shd w:val="clear" w:color="auto" w:fill="B5C0DF" w:themeFill="accent4" w:themeFillTint="66"/>
            <w:hideMark/>
          </w:tcPr>
          <w:p w:rsidR="009C6FA4" w:rsidRPr="00991EDF" w:rsidRDefault="009C6FA4" w:rsidP="009C6FA4">
            <w:pPr>
              <w:widowControl w:val="0"/>
              <w:spacing w:before="3" w:after="0" w:line="240" w:lineRule="auto"/>
              <w:ind w:left="-97" w:firstLine="0"/>
              <w:jc w:val="center"/>
              <w:rPr>
                <w:rFonts w:ascii="Arial" w:eastAsia="Arial" w:hAnsi="Arial" w:cs="Arial"/>
                <w:b/>
                <w:color w:val="auto"/>
                <w:sz w:val="20"/>
                <w:szCs w:val="20"/>
                <w:lang w:val="en-US" w:eastAsia="en-US"/>
              </w:rPr>
            </w:pPr>
            <w:r w:rsidRPr="00991EDF">
              <w:rPr>
                <w:b/>
                <w:sz w:val="20"/>
                <w:szCs w:val="20"/>
              </w:rPr>
              <w:t>Verifikovano</w:t>
            </w:r>
          </w:p>
        </w:tc>
        <w:tc>
          <w:tcPr>
            <w:tcW w:w="1996" w:type="dxa"/>
            <w:gridSpan w:val="2"/>
            <w:tcBorders>
              <w:top w:val="single" w:sz="6" w:space="0" w:color="000000"/>
              <w:left w:val="single" w:sz="6" w:space="0" w:color="000000"/>
              <w:bottom w:val="single" w:sz="6" w:space="0" w:color="000000"/>
              <w:right w:val="single" w:sz="6" w:space="0" w:color="000000"/>
            </w:tcBorders>
            <w:shd w:val="clear" w:color="auto" w:fill="B5C0DF" w:themeFill="accent4" w:themeFillTint="66"/>
            <w:hideMark/>
          </w:tcPr>
          <w:p w:rsidR="009C6FA4" w:rsidRPr="00991EDF" w:rsidRDefault="009C6FA4" w:rsidP="009C6FA4">
            <w:pPr>
              <w:widowControl w:val="0"/>
              <w:spacing w:before="3" w:after="0" w:line="240" w:lineRule="auto"/>
              <w:ind w:left="-131" w:firstLine="0"/>
              <w:jc w:val="center"/>
              <w:rPr>
                <w:rFonts w:ascii="Arial" w:eastAsia="Arial" w:hAnsi="Arial" w:cs="Arial"/>
                <w:b/>
                <w:color w:val="auto"/>
                <w:sz w:val="20"/>
                <w:szCs w:val="20"/>
                <w:lang w:val="en-US" w:eastAsia="en-US"/>
              </w:rPr>
            </w:pPr>
            <w:r w:rsidRPr="00991EDF">
              <w:rPr>
                <w:b/>
                <w:sz w:val="20"/>
                <w:szCs w:val="20"/>
              </w:rPr>
              <w:t>Napomena za projektanta</w:t>
            </w:r>
          </w:p>
        </w:tc>
        <w:tc>
          <w:tcPr>
            <w:tcW w:w="2075" w:type="dxa"/>
            <w:gridSpan w:val="2"/>
            <w:tcBorders>
              <w:top w:val="single" w:sz="6" w:space="0" w:color="000000"/>
              <w:left w:val="single" w:sz="6" w:space="0" w:color="000000"/>
              <w:bottom w:val="single" w:sz="6" w:space="0" w:color="000000"/>
              <w:right w:val="single" w:sz="6" w:space="0" w:color="000000"/>
            </w:tcBorders>
            <w:shd w:val="clear" w:color="auto" w:fill="B5C0DF" w:themeFill="accent4" w:themeFillTint="66"/>
            <w:hideMark/>
          </w:tcPr>
          <w:p w:rsidR="009C6FA4" w:rsidRPr="00991EDF" w:rsidRDefault="009C6FA4" w:rsidP="009C6FA4">
            <w:pPr>
              <w:widowControl w:val="0"/>
              <w:spacing w:before="3" w:after="0" w:line="240" w:lineRule="auto"/>
              <w:ind w:left="16" w:firstLine="0"/>
              <w:jc w:val="center"/>
              <w:rPr>
                <w:rFonts w:ascii="Arial" w:eastAsia="Arial" w:hAnsi="Arial" w:cs="Arial"/>
                <w:b/>
                <w:color w:val="auto"/>
                <w:sz w:val="20"/>
                <w:szCs w:val="20"/>
                <w:lang w:val="en-US" w:eastAsia="en-US"/>
              </w:rPr>
            </w:pPr>
            <w:r w:rsidRPr="00991EDF">
              <w:rPr>
                <w:b/>
                <w:sz w:val="20"/>
                <w:szCs w:val="20"/>
              </w:rPr>
              <w:t>Skrining komentari</w:t>
            </w:r>
          </w:p>
        </w:tc>
      </w:tr>
      <w:tr w:rsidR="000D0DF2" w:rsidRPr="000D0DF2" w:rsidTr="009C6FA4">
        <w:tblPrEx>
          <w:tblCellMar>
            <w:top w:w="57" w:type="dxa"/>
            <w:left w:w="57" w:type="dxa"/>
            <w:bottom w:w="57" w:type="dxa"/>
            <w:right w:w="57" w:type="dxa"/>
          </w:tblCellMar>
        </w:tblPrEx>
        <w:trPr>
          <w:trHeight w:val="794"/>
        </w:trPr>
        <w:tc>
          <w:tcPr>
            <w:tcW w:w="407" w:type="dxa"/>
            <w:tcBorders>
              <w:top w:val="single" w:sz="6" w:space="0" w:color="000000"/>
              <w:left w:val="single" w:sz="6" w:space="0" w:color="000000"/>
              <w:bottom w:val="single" w:sz="6" w:space="0" w:color="000000"/>
              <w:right w:val="single" w:sz="6" w:space="0" w:color="000000"/>
            </w:tcBorders>
            <w:vAlign w:val="center"/>
            <w:hideMark/>
          </w:tcPr>
          <w:p w:rsidR="000D0DF2" w:rsidRPr="000D0DF2" w:rsidRDefault="000D0DF2" w:rsidP="000D0DF2">
            <w:pPr>
              <w:widowControl w:val="0"/>
              <w:spacing w:after="0" w:line="226" w:lineRule="exact"/>
              <w:ind w:left="-143" w:right="160" w:firstLine="0"/>
              <w:jc w:val="center"/>
              <w:rPr>
                <w:rFonts w:ascii="Candara" w:eastAsia="Arial" w:hAnsi="Candara" w:cs="Arial"/>
                <w:color w:val="auto"/>
                <w:lang w:val="en-US" w:eastAsia="en-US"/>
              </w:rPr>
            </w:pPr>
            <w:r w:rsidRPr="000D0DF2">
              <w:rPr>
                <w:rFonts w:ascii="Candara" w:eastAsia="Arial" w:hAnsi="Candara" w:cs="Arial"/>
                <w:color w:val="auto"/>
                <w:lang w:val="en-US" w:eastAsia="en-US"/>
              </w:rPr>
              <w:t>1</w:t>
            </w:r>
          </w:p>
        </w:tc>
        <w:tc>
          <w:tcPr>
            <w:tcW w:w="3491" w:type="dxa"/>
            <w:gridSpan w:val="2"/>
            <w:tcBorders>
              <w:top w:val="single" w:sz="6" w:space="0" w:color="000000"/>
              <w:left w:val="single" w:sz="6" w:space="0" w:color="000000"/>
              <w:bottom w:val="single" w:sz="6" w:space="0" w:color="000000"/>
              <w:right w:val="single" w:sz="6" w:space="0" w:color="000000"/>
            </w:tcBorders>
            <w:vAlign w:val="center"/>
          </w:tcPr>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Identifikacija lokacije deonice</w:t>
            </w:r>
          </w:p>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Početak</w:t>
            </w:r>
          </w:p>
          <w:p w:rsidR="000D0DF2" w:rsidRPr="000D0DF2" w:rsidRDefault="009C6FA4" w:rsidP="000D0DF2">
            <w:pPr>
              <w:widowControl w:val="0"/>
              <w:tabs>
                <w:tab w:val="left" w:pos="668"/>
              </w:tabs>
              <w:spacing w:after="0" w:line="240" w:lineRule="auto"/>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Završetak</w:t>
            </w:r>
          </w:p>
        </w:tc>
        <w:tc>
          <w:tcPr>
            <w:tcW w:w="1245" w:type="dxa"/>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1996"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2075"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r>
      <w:tr w:rsidR="000D0DF2" w:rsidRPr="000D0DF2" w:rsidTr="009C6FA4">
        <w:tblPrEx>
          <w:tblCellMar>
            <w:top w:w="57" w:type="dxa"/>
            <w:left w:w="57" w:type="dxa"/>
            <w:bottom w:w="57" w:type="dxa"/>
            <w:right w:w="57" w:type="dxa"/>
          </w:tblCellMar>
        </w:tblPrEx>
        <w:trPr>
          <w:trHeight w:val="851"/>
        </w:trPr>
        <w:tc>
          <w:tcPr>
            <w:tcW w:w="407" w:type="dxa"/>
            <w:tcBorders>
              <w:top w:val="single" w:sz="6" w:space="0" w:color="000000"/>
              <w:left w:val="single" w:sz="6" w:space="0" w:color="000000"/>
              <w:bottom w:val="single" w:sz="6" w:space="0" w:color="000000"/>
              <w:right w:val="single" w:sz="6" w:space="0" w:color="000000"/>
            </w:tcBorders>
            <w:vAlign w:val="center"/>
            <w:hideMark/>
          </w:tcPr>
          <w:p w:rsidR="000D0DF2" w:rsidRPr="000D0DF2" w:rsidRDefault="000D0DF2" w:rsidP="000D0DF2">
            <w:pPr>
              <w:widowControl w:val="0"/>
              <w:spacing w:after="0" w:line="226" w:lineRule="exact"/>
              <w:ind w:left="-143" w:right="160" w:firstLine="0"/>
              <w:jc w:val="center"/>
              <w:rPr>
                <w:rFonts w:ascii="Candara" w:eastAsia="Arial" w:hAnsi="Candara" w:cs="Arial"/>
                <w:color w:val="auto"/>
                <w:lang w:val="en-US" w:eastAsia="en-US"/>
              </w:rPr>
            </w:pPr>
            <w:r w:rsidRPr="000D0DF2">
              <w:rPr>
                <w:rFonts w:ascii="Candara" w:eastAsia="Arial" w:hAnsi="Candara" w:cs="Arial"/>
                <w:color w:val="auto"/>
                <w:lang w:val="en-US" w:eastAsia="en-US"/>
              </w:rPr>
              <w:t>2</w:t>
            </w:r>
          </w:p>
        </w:tc>
        <w:tc>
          <w:tcPr>
            <w:tcW w:w="3491" w:type="dxa"/>
            <w:gridSpan w:val="2"/>
            <w:tcBorders>
              <w:top w:val="single" w:sz="6" w:space="0" w:color="000000"/>
              <w:left w:val="single" w:sz="6" w:space="0" w:color="000000"/>
              <w:bottom w:val="single" w:sz="6" w:space="0" w:color="000000"/>
              <w:right w:val="single" w:sz="6" w:space="0" w:color="000000"/>
            </w:tcBorders>
            <w:vAlign w:val="center"/>
          </w:tcPr>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 xml:space="preserve">Identifikovanje širine saobraćajne trake </w:t>
            </w:r>
          </w:p>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Širina saobraćajne trake</w:t>
            </w:r>
          </w:p>
          <w:p w:rsidR="000D0DF2" w:rsidRPr="000D0DF2" w:rsidRDefault="009C6FA4" w:rsidP="000D0DF2">
            <w:pPr>
              <w:widowControl w:val="0"/>
              <w:tabs>
                <w:tab w:val="left" w:pos="668"/>
              </w:tabs>
              <w:spacing w:after="0" w:line="240" w:lineRule="auto"/>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Traka br.:</w:t>
            </w:r>
          </w:p>
        </w:tc>
        <w:tc>
          <w:tcPr>
            <w:tcW w:w="1245" w:type="dxa"/>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1996"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2075"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r>
      <w:tr w:rsidR="000D0DF2" w:rsidRPr="000D0DF2" w:rsidTr="009C6FA4">
        <w:tblPrEx>
          <w:tblCellMar>
            <w:top w:w="57" w:type="dxa"/>
            <w:left w:w="57" w:type="dxa"/>
            <w:bottom w:w="57" w:type="dxa"/>
            <w:right w:w="57" w:type="dxa"/>
          </w:tblCellMar>
        </w:tblPrEx>
        <w:trPr>
          <w:trHeight w:val="851"/>
        </w:trPr>
        <w:tc>
          <w:tcPr>
            <w:tcW w:w="407" w:type="dxa"/>
            <w:tcBorders>
              <w:top w:val="single" w:sz="6" w:space="0" w:color="000000"/>
              <w:left w:val="single" w:sz="6" w:space="0" w:color="000000"/>
              <w:bottom w:val="single" w:sz="6" w:space="0" w:color="000000"/>
              <w:right w:val="single" w:sz="6" w:space="0" w:color="000000"/>
            </w:tcBorders>
            <w:vAlign w:val="center"/>
            <w:hideMark/>
          </w:tcPr>
          <w:p w:rsidR="000D0DF2" w:rsidRPr="000D0DF2" w:rsidRDefault="000D0DF2" w:rsidP="000D0DF2">
            <w:pPr>
              <w:widowControl w:val="0"/>
              <w:spacing w:after="0" w:line="226" w:lineRule="exact"/>
              <w:ind w:left="-143" w:right="160" w:firstLine="0"/>
              <w:jc w:val="center"/>
              <w:rPr>
                <w:rFonts w:ascii="Candara" w:eastAsia="Arial" w:hAnsi="Candara" w:cs="Arial"/>
                <w:color w:val="auto"/>
                <w:lang w:val="en-US" w:eastAsia="en-US"/>
              </w:rPr>
            </w:pPr>
            <w:r w:rsidRPr="000D0DF2">
              <w:rPr>
                <w:rFonts w:ascii="Candara" w:eastAsia="Arial" w:hAnsi="Candara" w:cs="Arial"/>
                <w:color w:val="auto"/>
                <w:lang w:val="en-US" w:eastAsia="en-US"/>
              </w:rPr>
              <w:t>3</w:t>
            </w:r>
          </w:p>
        </w:tc>
        <w:tc>
          <w:tcPr>
            <w:tcW w:w="3491" w:type="dxa"/>
            <w:gridSpan w:val="2"/>
            <w:tcBorders>
              <w:top w:val="single" w:sz="6" w:space="0" w:color="000000"/>
              <w:left w:val="single" w:sz="6" w:space="0" w:color="000000"/>
              <w:bottom w:val="single" w:sz="6" w:space="0" w:color="000000"/>
              <w:right w:val="single" w:sz="6" w:space="0" w:color="000000"/>
            </w:tcBorders>
            <w:vAlign w:val="center"/>
          </w:tcPr>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Širina bankina</w:t>
            </w:r>
          </w:p>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Širina bankina</w:t>
            </w:r>
          </w:p>
          <w:p w:rsidR="000D0DF2" w:rsidRPr="000D0DF2" w:rsidRDefault="009C6FA4" w:rsidP="000D0DF2">
            <w:pPr>
              <w:widowControl w:val="0"/>
              <w:tabs>
                <w:tab w:val="left" w:pos="668"/>
              </w:tabs>
              <w:spacing w:after="0" w:line="240" w:lineRule="auto"/>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Stanje bankina</w:t>
            </w:r>
          </w:p>
        </w:tc>
        <w:tc>
          <w:tcPr>
            <w:tcW w:w="1245" w:type="dxa"/>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1996"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2075"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r>
      <w:tr w:rsidR="000D0DF2" w:rsidRPr="000D0DF2" w:rsidTr="009C6FA4">
        <w:tblPrEx>
          <w:tblCellMar>
            <w:top w:w="57" w:type="dxa"/>
            <w:left w:w="57" w:type="dxa"/>
            <w:bottom w:w="57" w:type="dxa"/>
            <w:right w:w="57" w:type="dxa"/>
          </w:tblCellMar>
        </w:tblPrEx>
        <w:trPr>
          <w:trHeight w:val="851"/>
        </w:trPr>
        <w:tc>
          <w:tcPr>
            <w:tcW w:w="407" w:type="dxa"/>
            <w:tcBorders>
              <w:top w:val="single" w:sz="6" w:space="0" w:color="000000"/>
              <w:left w:val="single" w:sz="6" w:space="0" w:color="000000"/>
              <w:bottom w:val="single" w:sz="6" w:space="0" w:color="000000"/>
              <w:right w:val="single" w:sz="6" w:space="0" w:color="000000"/>
            </w:tcBorders>
            <w:vAlign w:val="center"/>
            <w:hideMark/>
          </w:tcPr>
          <w:p w:rsidR="000D0DF2" w:rsidRPr="000D0DF2" w:rsidRDefault="000D0DF2" w:rsidP="000D0DF2">
            <w:pPr>
              <w:widowControl w:val="0"/>
              <w:spacing w:after="0" w:line="226" w:lineRule="exact"/>
              <w:ind w:left="-143" w:right="160" w:firstLine="0"/>
              <w:jc w:val="center"/>
              <w:rPr>
                <w:rFonts w:ascii="Candara" w:eastAsia="Arial" w:hAnsi="Candara" w:cs="Arial"/>
                <w:color w:val="auto"/>
                <w:lang w:val="en-US" w:eastAsia="en-US"/>
              </w:rPr>
            </w:pPr>
            <w:r w:rsidRPr="000D0DF2">
              <w:rPr>
                <w:rFonts w:ascii="Candara" w:eastAsia="Arial" w:hAnsi="Candara" w:cs="Arial"/>
                <w:color w:val="auto"/>
                <w:lang w:val="en-US" w:eastAsia="en-US"/>
              </w:rPr>
              <w:t>4</w:t>
            </w:r>
          </w:p>
        </w:tc>
        <w:tc>
          <w:tcPr>
            <w:tcW w:w="3491" w:type="dxa"/>
            <w:gridSpan w:val="2"/>
            <w:tcBorders>
              <w:top w:val="single" w:sz="6" w:space="0" w:color="000000"/>
              <w:left w:val="single" w:sz="6" w:space="0" w:color="000000"/>
              <w:bottom w:val="single" w:sz="6" w:space="0" w:color="000000"/>
              <w:right w:val="single" w:sz="6" w:space="0" w:color="000000"/>
            </w:tcBorders>
            <w:vAlign w:val="center"/>
          </w:tcPr>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Identifikovanje naselja, kao i pod-deonica sa jakim intenzitetom pešačkog saobraćaja</w:t>
            </w:r>
          </w:p>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Naselja</w:t>
            </w:r>
          </w:p>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 xml:space="preserve">Vrste naselja </w:t>
            </w:r>
          </w:p>
          <w:p w:rsidR="000D0DF2" w:rsidRPr="000D0DF2" w:rsidRDefault="009C6FA4" w:rsidP="000D0DF2">
            <w:pPr>
              <w:widowControl w:val="0"/>
              <w:tabs>
                <w:tab w:val="left" w:pos="668"/>
              </w:tabs>
              <w:spacing w:after="0" w:line="226" w:lineRule="exact"/>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Visok intentzitet pešačkog saobraćaja</w:t>
            </w:r>
          </w:p>
        </w:tc>
        <w:tc>
          <w:tcPr>
            <w:tcW w:w="1245" w:type="dxa"/>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1996"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2075"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r>
      <w:tr w:rsidR="000D0DF2" w:rsidRPr="000D0DF2" w:rsidTr="009C6FA4">
        <w:tblPrEx>
          <w:tblCellMar>
            <w:top w:w="57" w:type="dxa"/>
            <w:left w:w="57" w:type="dxa"/>
            <w:bottom w:w="57" w:type="dxa"/>
            <w:right w:w="57" w:type="dxa"/>
          </w:tblCellMar>
        </w:tblPrEx>
        <w:trPr>
          <w:trHeight w:val="851"/>
        </w:trPr>
        <w:tc>
          <w:tcPr>
            <w:tcW w:w="407" w:type="dxa"/>
            <w:tcBorders>
              <w:top w:val="single" w:sz="6" w:space="0" w:color="000000"/>
              <w:left w:val="single" w:sz="6" w:space="0" w:color="000000"/>
              <w:bottom w:val="single" w:sz="6" w:space="0" w:color="000000"/>
              <w:right w:val="single" w:sz="6" w:space="0" w:color="000000"/>
            </w:tcBorders>
            <w:vAlign w:val="center"/>
            <w:hideMark/>
          </w:tcPr>
          <w:p w:rsidR="000D0DF2" w:rsidRPr="000D0DF2" w:rsidRDefault="000D0DF2" w:rsidP="000D0DF2">
            <w:pPr>
              <w:widowControl w:val="0"/>
              <w:spacing w:after="0" w:line="226" w:lineRule="exact"/>
              <w:ind w:left="-143" w:right="160" w:firstLine="0"/>
              <w:jc w:val="center"/>
              <w:rPr>
                <w:rFonts w:ascii="Candara" w:eastAsia="Arial" w:hAnsi="Candara" w:cs="Arial"/>
                <w:color w:val="auto"/>
                <w:lang w:val="en-US" w:eastAsia="en-US"/>
              </w:rPr>
            </w:pPr>
            <w:r w:rsidRPr="000D0DF2">
              <w:rPr>
                <w:rFonts w:ascii="Candara" w:eastAsia="Arial" w:hAnsi="Candara" w:cs="Arial"/>
                <w:color w:val="auto"/>
                <w:lang w:val="en-US" w:eastAsia="en-US"/>
              </w:rPr>
              <w:t>5</w:t>
            </w:r>
          </w:p>
        </w:tc>
        <w:tc>
          <w:tcPr>
            <w:tcW w:w="3491" w:type="dxa"/>
            <w:gridSpan w:val="2"/>
            <w:tcBorders>
              <w:top w:val="single" w:sz="6" w:space="0" w:color="000000"/>
              <w:left w:val="single" w:sz="6" w:space="0" w:color="000000"/>
              <w:bottom w:val="single" w:sz="6" w:space="0" w:color="000000"/>
              <w:right w:val="single" w:sz="6" w:space="0" w:color="000000"/>
            </w:tcBorders>
            <w:vAlign w:val="center"/>
            <w:hideMark/>
          </w:tcPr>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Identifikovanje deonica sa poljoprivrednim zemljištem pored objekta za zaštitu od poplava</w:t>
            </w:r>
          </w:p>
          <w:p w:rsidR="000D0DF2" w:rsidRPr="000D0DF2" w:rsidRDefault="009C6FA4" w:rsidP="000D0DF2">
            <w:pPr>
              <w:widowControl w:val="0"/>
              <w:spacing w:after="0" w:line="226" w:lineRule="exact"/>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  Identifikovanje poljoprivrednih površina</w:t>
            </w:r>
          </w:p>
        </w:tc>
        <w:tc>
          <w:tcPr>
            <w:tcW w:w="1245" w:type="dxa"/>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1996"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2075"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r>
      <w:tr w:rsidR="000D0DF2" w:rsidRPr="000D0DF2" w:rsidTr="009C6FA4">
        <w:tblPrEx>
          <w:tblCellMar>
            <w:top w:w="57" w:type="dxa"/>
            <w:left w:w="57" w:type="dxa"/>
            <w:bottom w:w="57" w:type="dxa"/>
            <w:right w:w="57" w:type="dxa"/>
          </w:tblCellMar>
        </w:tblPrEx>
        <w:trPr>
          <w:trHeight w:val="851"/>
        </w:trPr>
        <w:tc>
          <w:tcPr>
            <w:tcW w:w="407" w:type="dxa"/>
            <w:tcBorders>
              <w:top w:val="single" w:sz="6" w:space="0" w:color="000000"/>
              <w:left w:val="single" w:sz="6" w:space="0" w:color="000000"/>
              <w:bottom w:val="single" w:sz="6" w:space="0" w:color="000000"/>
              <w:right w:val="single" w:sz="6" w:space="0" w:color="000000"/>
            </w:tcBorders>
            <w:vAlign w:val="center"/>
            <w:hideMark/>
          </w:tcPr>
          <w:p w:rsidR="000D0DF2" w:rsidRPr="000D0DF2" w:rsidRDefault="000D0DF2" w:rsidP="000D0DF2">
            <w:pPr>
              <w:widowControl w:val="0"/>
              <w:spacing w:after="0" w:line="226" w:lineRule="exact"/>
              <w:ind w:left="-143" w:right="160" w:firstLine="0"/>
              <w:jc w:val="center"/>
              <w:rPr>
                <w:rFonts w:ascii="Candara" w:eastAsia="Arial" w:hAnsi="Candara" w:cs="Arial"/>
                <w:color w:val="auto"/>
                <w:lang w:val="en-US" w:eastAsia="en-US"/>
              </w:rPr>
            </w:pPr>
            <w:r w:rsidRPr="000D0DF2">
              <w:rPr>
                <w:rFonts w:ascii="Candara" w:eastAsia="Arial" w:hAnsi="Candara" w:cs="Arial"/>
                <w:color w:val="auto"/>
                <w:lang w:val="en-US" w:eastAsia="en-US"/>
              </w:rPr>
              <w:t>6</w:t>
            </w:r>
          </w:p>
        </w:tc>
        <w:tc>
          <w:tcPr>
            <w:tcW w:w="3491" w:type="dxa"/>
            <w:gridSpan w:val="2"/>
            <w:tcBorders>
              <w:top w:val="single" w:sz="6" w:space="0" w:color="000000"/>
              <w:left w:val="single" w:sz="6" w:space="0" w:color="000000"/>
              <w:bottom w:val="single" w:sz="6" w:space="0" w:color="000000"/>
              <w:right w:val="single" w:sz="6" w:space="0" w:color="000000"/>
            </w:tcBorders>
            <w:vAlign w:val="center"/>
          </w:tcPr>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 xml:space="preserve">Identifikovanje pod-deonica koje prolaze kroz šumske predele </w:t>
            </w:r>
          </w:p>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Šume</w:t>
            </w:r>
          </w:p>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p>
          <w:p w:rsidR="000D0DF2" w:rsidRPr="000D0DF2" w:rsidRDefault="009C6FA4" w:rsidP="000D0DF2">
            <w:pPr>
              <w:widowControl w:val="0"/>
              <w:tabs>
                <w:tab w:val="left" w:pos="668"/>
              </w:tabs>
              <w:spacing w:after="0" w:line="226" w:lineRule="exact"/>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Zelene površin</w:t>
            </w:r>
            <w:r w:rsidR="00614E66">
              <w:rPr>
                <w:rFonts w:ascii="Candara" w:eastAsia="Arial" w:hAnsi="Candara" w:cs="Arial"/>
                <w:color w:val="auto"/>
                <w:lang w:val="en-US" w:eastAsia="en-US"/>
              </w:rPr>
              <w:t>e</w:t>
            </w:r>
          </w:p>
        </w:tc>
        <w:tc>
          <w:tcPr>
            <w:tcW w:w="1245" w:type="dxa"/>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1996"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2075"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r>
      <w:tr w:rsidR="000D0DF2" w:rsidRPr="000D0DF2" w:rsidTr="009C6FA4">
        <w:tblPrEx>
          <w:tblCellMar>
            <w:top w:w="57" w:type="dxa"/>
            <w:left w:w="57" w:type="dxa"/>
            <w:bottom w:w="57" w:type="dxa"/>
            <w:right w:w="57" w:type="dxa"/>
          </w:tblCellMar>
        </w:tblPrEx>
        <w:trPr>
          <w:trHeight w:val="851"/>
        </w:trPr>
        <w:tc>
          <w:tcPr>
            <w:tcW w:w="407" w:type="dxa"/>
            <w:tcBorders>
              <w:top w:val="single" w:sz="6" w:space="0" w:color="000000"/>
              <w:left w:val="single" w:sz="6" w:space="0" w:color="000000"/>
              <w:bottom w:val="single" w:sz="6" w:space="0" w:color="000000"/>
              <w:right w:val="single" w:sz="6" w:space="0" w:color="000000"/>
            </w:tcBorders>
            <w:vAlign w:val="center"/>
            <w:hideMark/>
          </w:tcPr>
          <w:p w:rsidR="000D0DF2" w:rsidRPr="000D0DF2" w:rsidRDefault="000D0DF2" w:rsidP="000D0DF2">
            <w:pPr>
              <w:widowControl w:val="0"/>
              <w:spacing w:after="0" w:line="226" w:lineRule="exact"/>
              <w:ind w:left="-143" w:right="160" w:firstLine="0"/>
              <w:jc w:val="center"/>
              <w:rPr>
                <w:rFonts w:ascii="Candara" w:eastAsia="Arial" w:hAnsi="Candara" w:cs="Arial"/>
                <w:color w:val="auto"/>
                <w:lang w:val="en-US" w:eastAsia="en-US"/>
              </w:rPr>
            </w:pPr>
            <w:r w:rsidRPr="000D0DF2">
              <w:rPr>
                <w:rFonts w:ascii="Candara" w:eastAsia="Arial" w:hAnsi="Candara" w:cs="Arial"/>
                <w:color w:val="auto"/>
                <w:lang w:val="en-US" w:eastAsia="en-US"/>
              </w:rPr>
              <w:t>7</w:t>
            </w:r>
          </w:p>
        </w:tc>
        <w:tc>
          <w:tcPr>
            <w:tcW w:w="3491" w:type="dxa"/>
            <w:gridSpan w:val="2"/>
            <w:tcBorders>
              <w:top w:val="single" w:sz="6" w:space="0" w:color="000000"/>
              <w:left w:val="single" w:sz="6" w:space="0" w:color="000000"/>
              <w:bottom w:val="single" w:sz="6" w:space="0" w:color="000000"/>
              <w:right w:val="single" w:sz="6" w:space="0" w:color="000000"/>
            </w:tcBorders>
            <w:vAlign w:val="center"/>
          </w:tcPr>
          <w:p w:rsidR="009C6FA4" w:rsidRPr="009C6FA4" w:rsidRDefault="009C6FA4" w:rsidP="009C6FA4">
            <w:pPr>
              <w:rPr>
                <w:rFonts w:ascii="Candara" w:eastAsia="Arial" w:hAnsi="Candara" w:cs="Arial"/>
                <w:color w:val="auto"/>
                <w:lang w:val="en-US" w:eastAsia="en-US"/>
              </w:rPr>
            </w:pPr>
            <w:r w:rsidRPr="009C6FA4">
              <w:rPr>
                <w:rFonts w:ascii="Candara" w:eastAsia="Arial" w:hAnsi="Candara" w:cs="Arial"/>
                <w:color w:val="auto"/>
                <w:lang w:val="en-US" w:eastAsia="en-US"/>
              </w:rPr>
              <w:t>Identifikovanje objekata</w:t>
            </w:r>
          </w:p>
          <w:p w:rsidR="000D0DF2" w:rsidRPr="000D0DF2" w:rsidRDefault="000D0DF2" w:rsidP="000D0DF2">
            <w:pPr>
              <w:widowControl w:val="0"/>
              <w:spacing w:after="0" w:line="226" w:lineRule="exact"/>
              <w:ind w:left="117" w:firstLine="0"/>
              <w:jc w:val="left"/>
              <w:rPr>
                <w:rFonts w:ascii="Candara" w:eastAsia="Arial" w:hAnsi="Candara" w:cs="Arial"/>
                <w:color w:val="auto"/>
                <w:lang w:val="en-US" w:eastAsia="en-US"/>
              </w:rPr>
            </w:pPr>
            <w:r w:rsidRPr="000D0DF2">
              <w:rPr>
                <w:rFonts w:ascii="Candara" w:eastAsia="Arial" w:hAnsi="Candara" w:cs="Arial"/>
                <w:color w:val="auto"/>
                <w:vertAlign w:val="superscript"/>
                <w:lang w:val="en-US" w:eastAsia="en-US"/>
              </w:rPr>
              <w:footnoteReference w:id="10"/>
            </w:r>
          </w:p>
          <w:p w:rsidR="000D0DF2" w:rsidRPr="000D0DF2" w:rsidRDefault="000D0DF2" w:rsidP="000D0DF2">
            <w:pPr>
              <w:widowControl w:val="0"/>
              <w:spacing w:before="1" w:after="0" w:line="226" w:lineRule="exact"/>
              <w:ind w:left="117" w:firstLine="0"/>
              <w:jc w:val="left"/>
              <w:rPr>
                <w:rFonts w:ascii="Candara" w:eastAsia="Arial" w:hAnsi="Candara" w:cs="Arial"/>
                <w:color w:val="auto"/>
                <w:lang w:val="en-US" w:eastAsia="en-US"/>
              </w:rPr>
            </w:pPr>
          </w:p>
          <w:p w:rsidR="009C6FA4" w:rsidRPr="009C6FA4" w:rsidRDefault="009C6FA4" w:rsidP="009C6FA4">
            <w:pPr>
              <w:widowControl w:val="0"/>
              <w:tabs>
                <w:tab w:val="left" w:pos="668"/>
              </w:tabs>
              <w:spacing w:after="0" w:line="226" w:lineRule="exact"/>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Komercijalni objekti (radionice, kafei, radnje i dr.)</w:t>
            </w:r>
          </w:p>
          <w:p w:rsidR="009C6FA4" w:rsidRPr="009C6FA4" w:rsidRDefault="009C6FA4" w:rsidP="009C6FA4">
            <w:pPr>
              <w:widowControl w:val="0"/>
              <w:tabs>
                <w:tab w:val="left" w:pos="668"/>
              </w:tabs>
              <w:spacing w:after="0" w:line="226" w:lineRule="exact"/>
              <w:ind w:left="117" w:firstLine="0"/>
              <w:jc w:val="left"/>
              <w:rPr>
                <w:rFonts w:ascii="Candara" w:eastAsia="Arial" w:hAnsi="Candara" w:cs="Arial"/>
                <w:color w:val="auto"/>
                <w:lang w:val="en-US" w:eastAsia="en-US"/>
              </w:rPr>
            </w:pPr>
          </w:p>
          <w:p w:rsidR="000D0DF2" w:rsidRPr="000D0DF2" w:rsidRDefault="009C6FA4" w:rsidP="000D0DF2">
            <w:pPr>
              <w:widowControl w:val="0"/>
              <w:tabs>
                <w:tab w:val="left" w:pos="668"/>
              </w:tabs>
              <w:spacing w:after="0" w:line="226" w:lineRule="exact"/>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Stambeni objekti</w:t>
            </w:r>
          </w:p>
        </w:tc>
        <w:tc>
          <w:tcPr>
            <w:tcW w:w="1245" w:type="dxa"/>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1996"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2075"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r>
      <w:tr w:rsidR="000D0DF2" w:rsidRPr="000D0DF2" w:rsidTr="009C6FA4">
        <w:tblPrEx>
          <w:tblCellMar>
            <w:top w:w="57" w:type="dxa"/>
            <w:left w:w="57" w:type="dxa"/>
            <w:bottom w:w="57" w:type="dxa"/>
            <w:right w:w="57" w:type="dxa"/>
          </w:tblCellMar>
        </w:tblPrEx>
        <w:trPr>
          <w:trHeight w:val="851"/>
        </w:trPr>
        <w:tc>
          <w:tcPr>
            <w:tcW w:w="407" w:type="dxa"/>
            <w:tcBorders>
              <w:top w:val="single" w:sz="6" w:space="0" w:color="000000"/>
              <w:left w:val="single" w:sz="6" w:space="0" w:color="000000"/>
              <w:bottom w:val="single" w:sz="6" w:space="0" w:color="000000"/>
              <w:right w:val="single" w:sz="6" w:space="0" w:color="000000"/>
            </w:tcBorders>
            <w:vAlign w:val="center"/>
            <w:hideMark/>
          </w:tcPr>
          <w:p w:rsidR="000D0DF2" w:rsidRPr="000D0DF2" w:rsidRDefault="000D0DF2" w:rsidP="000D0DF2">
            <w:pPr>
              <w:widowControl w:val="0"/>
              <w:spacing w:after="0" w:line="226" w:lineRule="exact"/>
              <w:ind w:left="-143" w:right="160" w:firstLine="0"/>
              <w:jc w:val="center"/>
              <w:rPr>
                <w:rFonts w:ascii="Candara" w:eastAsia="Arial" w:hAnsi="Candara" w:cs="Arial"/>
                <w:color w:val="auto"/>
                <w:lang w:val="en-US" w:eastAsia="en-US"/>
              </w:rPr>
            </w:pPr>
            <w:r w:rsidRPr="000D0DF2">
              <w:rPr>
                <w:rFonts w:ascii="Candara" w:eastAsia="Arial" w:hAnsi="Candara" w:cs="Arial"/>
                <w:color w:val="auto"/>
                <w:lang w:val="en-US" w:eastAsia="en-US"/>
              </w:rPr>
              <w:t>8</w:t>
            </w:r>
          </w:p>
        </w:tc>
        <w:tc>
          <w:tcPr>
            <w:tcW w:w="3491" w:type="dxa"/>
            <w:gridSpan w:val="2"/>
            <w:tcBorders>
              <w:top w:val="single" w:sz="6" w:space="0" w:color="000000"/>
              <w:left w:val="single" w:sz="6" w:space="0" w:color="000000"/>
              <w:bottom w:val="single" w:sz="6" w:space="0" w:color="000000"/>
              <w:right w:val="single" w:sz="6" w:space="0" w:color="000000"/>
            </w:tcBorders>
            <w:vAlign w:val="center"/>
          </w:tcPr>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Identifikovanje područja od kulturnog značaja</w:t>
            </w:r>
          </w:p>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p>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Područja od istorijskog značaja</w:t>
            </w:r>
          </w:p>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p>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Područja od kulturnog značaja</w:t>
            </w:r>
          </w:p>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p>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Rezervati prirode</w:t>
            </w:r>
          </w:p>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p>
          <w:p w:rsidR="000D0DF2" w:rsidRPr="000D0DF2" w:rsidRDefault="009C6FA4" w:rsidP="000D0DF2">
            <w:pPr>
              <w:widowControl w:val="0"/>
              <w:tabs>
                <w:tab w:val="left" w:pos="668"/>
              </w:tabs>
              <w:spacing w:after="0" w:line="226" w:lineRule="exact"/>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Područja za vikend odmor</w:t>
            </w:r>
          </w:p>
        </w:tc>
        <w:tc>
          <w:tcPr>
            <w:tcW w:w="1245" w:type="dxa"/>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1996"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2075"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r>
      <w:tr w:rsidR="000D0DF2" w:rsidRPr="000D0DF2" w:rsidTr="009C6FA4">
        <w:tblPrEx>
          <w:tblCellMar>
            <w:top w:w="57" w:type="dxa"/>
            <w:left w:w="57" w:type="dxa"/>
            <w:bottom w:w="57" w:type="dxa"/>
            <w:right w:w="57" w:type="dxa"/>
          </w:tblCellMar>
        </w:tblPrEx>
        <w:trPr>
          <w:trHeight w:val="851"/>
        </w:trPr>
        <w:tc>
          <w:tcPr>
            <w:tcW w:w="407" w:type="dxa"/>
            <w:tcBorders>
              <w:top w:val="single" w:sz="6" w:space="0" w:color="000000"/>
              <w:left w:val="single" w:sz="6" w:space="0" w:color="000000"/>
              <w:bottom w:val="single" w:sz="6" w:space="0" w:color="000000"/>
              <w:right w:val="single" w:sz="6" w:space="0" w:color="000000"/>
            </w:tcBorders>
            <w:vAlign w:val="center"/>
            <w:hideMark/>
          </w:tcPr>
          <w:p w:rsidR="000D0DF2" w:rsidRPr="000D0DF2" w:rsidRDefault="000D0DF2" w:rsidP="000D0DF2">
            <w:pPr>
              <w:widowControl w:val="0"/>
              <w:spacing w:after="0" w:line="226" w:lineRule="exact"/>
              <w:ind w:left="-179" w:firstLine="0"/>
              <w:jc w:val="center"/>
              <w:rPr>
                <w:rFonts w:ascii="Candara" w:eastAsia="Arial" w:hAnsi="Candara" w:cs="Arial"/>
                <w:color w:val="auto"/>
                <w:lang w:val="en-US" w:eastAsia="en-US"/>
              </w:rPr>
            </w:pPr>
            <w:r w:rsidRPr="000D0DF2">
              <w:rPr>
                <w:rFonts w:ascii="Candara" w:eastAsia="Arial" w:hAnsi="Candara" w:cs="Arial"/>
                <w:color w:val="auto"/>
                <w:spacing w:val="-1"/>
                <w:lang w:val="en-US" w:eastAsia="en-US"/>
              </w:rPr>
              <w:lastRenderedPageBreak/>
              <w:t>11</w:t>
            </w:r>
          </w:p>
        </w:tc>
        <w:tc>
          <w:tcPr>
            <w:tcW w:w="3491" w:type="dxa"/>
            <w:gridSpan w:val="2"/>
            <w:tcBorders>
              <w:top w:val="single" w:sz="6" w:space="0" w:color="000000"/>
              <w:left w:val="single" w:sz="6" w:space="0" w:color="000000"/>
              <w:bottom w:val="single" w:sz="6" w:space="0" w:color="000000"/>
              <w:right w:val="single" w:sz="6" w:space="0" w:color="000000"/>
            </w:tcBorders>
            <w:vAlign w:val="center"/>
          </w:tcPr>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Potrebe ugroženih kategorija</w:t>
            </w:r>
          </w:p>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p>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Pristup putu</w:t>
            </w:r>
          </w:p>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Trotoari</w:t>
            </w:r>
          </w:p>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p>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Biciklistička staza</w:t>
            </w:r>
          </w:p>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p>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Berma</w:t>
            </w:r>
          </w:p>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p>
          <w:p w:rsidR="000D0DF2" w:rsidRPr="000D0DF2" w:rsidRDefault="009C6FA4" w:rsidP="000D0DF2">
            <w:pPr>
              <w:widowControl w:val="0"/>
              <w:tabs>
                <w:tab w:val="left" w:pos="668"/>
              </w:tabs>
              <w:spacing w:after="0" w:line="240" w:lineRule="auto"/>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Podzemni prolaz</w:t>
            </w:r>
          </w:p>
        </w:tc>
        <w:tc>
          <w:tcPr>
            <w:tcW w:w="1245" w:type="dxa"/>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1996"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2075"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r>
      <w:tr w:rsidR="000D0DF2" w:rsidRPr="000D0DF2" w:rsidTr="009C6FA4">
        <w:tblPrEx>
          <w:tblCellMar>
            <w:top w:w="57" w:type="dxa"/>
            <w:left w:w="57" w:type="dxa"/>
            <w:bottom w:w="57" w:type="dxa"/>
            <w:right w:w="57" w:type="dxa"/>
          </w:tblCellMar>
        </w:tblPrEx>
        <w:trPr>
          <w:trHeight w:val="851"/>
        </w:trPr>
        <w:tc>
          <w:tcPr>
            <w:tcW w:w="407" w:type="dxa"/>
            <w:tcBorders>
              <w:top w:val="single" w:sz="6" w:space="0" w:color="000000"/>
              <w:left w:val="single" w:sz="6" w:space="0" w:color="000000"/>
              <w:bottom w:val="single" w:sz="6" w:space="0" w:color="000000"/>
              <w:right w:val="single" w:sz="6" w:space="0" w:color="000000"/>
            </w:tcBorders>
            <w:vAlign w:val="center"/>
            <w:hideMark/>
          </w:tcPr>
          <w:p w:rsidR="000D0DF2" w:rsidRPr="000D0DF2" w:rsidRDefault="000D0DF2" w:rsidP="000D0DF2">
            <w:pPr>
              <w:widowControl w:val="0"/>
              <w:spacing w:after="0" w:line="226" w:lineRule="exact"/>
              <w:ind w:left="-179" w:firstLine="0"/>
              <w:jc w:val="center"/>
              <w:rPr>
                <w:rFonts w:ascii="Candara" w:eastAsia="Arial" w:hAnsi="Candara" w:cs="Arial"/>
                <w:color w:val="auto"/>
                <w:lang w:val="en-US" w:eastAsia="en-US"/>
              </w:rPr>
            </w:pPr>
            <w:r w:rsidRPr="000D0DF2">
              <w:rPr>
                <w:rFonts w:ascii="Candara" w:eastAsia="Arial" w:hAnsi="Candara" w:cs="Arial"/>
                <w:color w:val="auto"/>
                <w:spacing w:val="-1"/>
                <w:lang w:val="en-US" w:eastAsia="en-US"/>
              </w:rPr>
              <w:t>12</w:t>
            </w:r>
          </w:p>
        </w:tc>
        <w:tc>
          <w:tcPr>
            <w:tcW w:w="3491" w:type="dxa"/>
            <w:gridSpan w:val="2"/>
            <w:tcBorders>
              <w:top w:val="single" w:sz="6" w:space="0" w:color="000000"/>
              <w:left w:val="single" w:sz="6" w:space="0" w:color="000000"/>
              <w:bottom w:val="single" w:sz="6" w:space="0" w:color="000000"/>
              <w:right w:val="single" w:sz="6" w:space="0" w:color="000000"/>
            </w:tcBorders>
            <w:vAlign w:val="center"/>
          </w:tcPr>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Identifikovanje reka</w:t>
            </w:r>
          </w:p>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p>
          <w:p w:rsidR="000D0DF2" w:rsidRPr="000D0DF2" w:rsidRDefault="009C6FA4" w:rsidP="000D0DF2">
            <w:pPr>
              <w:widowControl w:val="0"/>
              <w:spacing w:after="0" w:line="240" w:lineRule="auto"/>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  Izvori vode za piće</w:t>
            </w:r>
          </w:p>
        </w:tc>
        <w:tc>
          <w:tcPr>
            <w:tcW w:w="1245" w:type="dxa"/>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1996"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2075"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r>
      <w:tr w:rsidR="000D0DF2" w:rsidRPr="000D0DF2" w:rsidTr="009C6FA4">
        <w:tblPrEx>
          <w:tblCellMar>
            <w:top w:w="57" w:type="dxa"/>
            <w:left w:w="57" w:type="dxa"/>
            <w:bottom w:w="57" w:type="dxa"/>
            <w:right w:w="57" w:type="dxa"/>
          </w:tblCellMar>
        </w:tblPrEx>
        <w:trPr>
          <w:trHeight w:val="851"/>
        </w:trPr>
        <w:tc>
          <w:tcPr>
            <w:tcW w:w="407" w:type="dxa"/>
            <w:tcBorders>
              <w:top w:val="single" w:sz="6" w:space="0" w:color="000000"/>
              <w:left w:val="single" w:sz="6" w:space="0" w:color="000000"/>
              <w:bottom w:val="single" w:sz="6" w:space="0" w:color="000000"/>
              <w:right w:val="single" w:sz="6" w:space="0" w:color="000000"/>
            </w:tcBorders>
            <w:vAlign w:val="center"/>
            <w:hideMark/>
          </w:tcPr>
          <w:p w:rsidR="000D0DF2" w:rsidRPr="000D0DF2" w:rsidRDefault="000D0DF2" w:rsidP="000D0DF2">
            <w:pPr>
              <w:widowControl w:val="0"/>
              <w:spacing w:after="0" w:line="226" w:lineRule="exact"/>
              <w:ind w:left="-179" w:firstLine="0"/>
              <w:jc w:val="center"/>
              <w:rPr>
                <w:rFonts w:ascii="Candara" w:eastAsia="Arial" w:hAnsi="Candara" w:cs="Arial"/>
                <w:color w:val="auto"/>
                <w:lang w:val="en-US" w:eastAsia="en-US"/>
              </w:rPr>
            </w:pPr>
            <w:r w:rsidRPr="000D0DF2">
              <w:rPr>
                <w:rFonts w:ascii="Candara" w:eastAsia="Arial" w:hAnsi="Candara" w:cs="Arial"/>
                <w:color w:val="auto"/>
                <w:spacing w:val="-1"/>
                <w:lang w:val="en-US" w:eastAsia="en-US"/>
              </w:rPr>
              <w:t>13</w:t>
            </w:r>
          </w:p>
        </w:tc>
        <w:tc>
          <w:tcPr>
            <w:tcW w:w="3491" w:type="dxa"/>
            <w:gridSpan w:val="2"/>
            <w:tcBorders>
              <w:top w:val="single" w:sz="6" w:space="0" w:color="000000"/>
              <w:left w:val="single" w:sz="6" w:space="0" w:color="000000"/>
              <w:bottom w:val="single" w:sz="6" w:space="0" w:color="000000"/>
              <w:right w:val="single" w:sz="6" w:space="0" w:color="000000"/>
            </w:tcBorders>
            <w:vAlign w:val="center"/>
          </w:tcPr>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Identifikovanje instalacija</w:t>
            </w:r>
          </w:p>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p>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Eletkrična energija</w:t>
            </w:r>
          </w:p>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p>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Niskonaponski kabl</w:t>
            </w:r>
          </w:p>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p>
          <w:p w:rsidR="009C6FA4" w:rsidRPr="009C6FA4" w:rsidRDefault="009C6FA4" w:rsidP="009C6FA4">
            <w:pPr>
              <w:widowControl w:val="0"/>
              <w:spacing w:after="0" w:line="226" w:lineRule="exact"/>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Nadzemne instalcije</w:t>
            </w:r>
          </w:p>
          <w:p w:rsidR="000D0DF2" w:rsidRPr="000D0DF2" w:rsidRDefault="009C6FA4" w:rsidP="000D0DF2">
            <w:pPr>
              <w:widowControl w:val="0"/>
              <w:tabs>
                <w:tab w:val="left" w:pos="668"/>
              </w:tabs>
              <w:spacing w:after="0" w:line="240" w:lineRule="auto"/>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Identifikovanje opasnih lokacija (nadgrobni spomenici i dr.)</w:t>
            </w:r>
          </w:p>
        </w:tc>
        <w:tc>
          <w:tcPr>
            <w:tcW w:w="1245" w:type="dxa"/>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1996"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2075"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r>
      <w:tr w:rsidR="000D0DF2" w:rsidRPr="000D0DF2" w:rsidTr="009C6FA4">
        <w:tblPrEx>
          <w:tblCellMar>
            <w:top w:w="57" w:type="dxa"/>
            <w:left w:w="57" w:type="dxa"/>
            <w:bottom w:w="57" w:type="dxa"/>
            <w:right w:w="57" w:type="dxa"/>
          </w:tblCellMar>
        </w:tblPrEx>
        <w:trPr>
          <w:trHeight w:val="851"/>
        </w:trPr>
        <w:tc>
          <w:tcPr>
            <w:tcW w:w="407" w:type="dxa"/>
            <w:tcBorders>
              <w:top w:val="single" w:sz="6" w:space="0" w:color="000000"/>
              <w:left w:val="single" w:sz="6" w:space="0" w:color="000000"/>
              <w:bottom w:val="single" w:sz="6" w:space="0" w:color="000000"/>
              <w:right w:val="single" w:sz="6" w:space="0" w:color="000000"/>
            </w:tcBorders>
            <w:vAlign w:val="center"/>
            <w:hideMark/>
          </w:tcPr>
          <w:p w:rsidR="000D0DF2" w:rsidRPr="000D0DF2" w:rsidRDefault="000D0DF2" w:rsidP="000D0DF2">
            <w:pPr>
              <w:widowControl w:val="0"/>
              <w:spacing w:after="0" w:line="226" w:lineRule="exact"/>
              <w:ind w:left="-179" w:firstLine="0"/>
              <w:jc w:val="center"/>
              <w:rPr>
                <w:rFonts w:ascii="Candara" w:eastAsia="Arial" w:hAnsi="Candara" w:cs="Arial"/>
                <w:color w:val="auto"/>
                <w:lang w:val="en-US" w:eastAsia="en-US"/>
              </w:rPr>
            </w:pPr>
            <w:r w:rsidRPr="000D0DF2">
              <w:rPr>
                <w:rFonts w:ascii="Candara" w:eastAsia="Arial" w:hAnsi="Candara" w:cs="Arial"/>
                <w:color w:val="auto"/>
                <w:spacing w:val="-1"/>
                <w:lang w:val="en-US" w:eastAsia="en-US"/>
              </w:rPr>
              <w:t>15</w:t>
            </w:r>
          </w:p>
        </w:tc>
        <w:tc>
          <w:tcPr>
            <w:tcW w:w="3491" w:type="dxa"/>
            <w:gridSpan w:val="2"/>
            <w:tcBorders>
              <w:top w:val="single" w:sz="6" w:space="0" w:color="000000"/>
              <w:left w:val="single" w:sz="6" w:space="0" w:color="000000"/>
              <w:bottom w:val="single" w:sz="6" w:space="0" w:color="000000"/>
              <w:right w:val="single" w:sz="6" w:space="0" w:color="000000"/>
            </w:tcBorders>
            <w:vAlign w:val="center"/>
            <w:hideMark/>
          </w:tcPr>
          <w:p w:rsidR="000D0DF2" w:rsidRPr="000D0DF2" w:rsidRDefault="009C6FA4" w:rsidP="000D0DF2">
            <w:pPr>
              <w:widowControl w:val="0"/>
              <w:spacing w:after="0" w:line="226" w:lineRule="exact"/>
              <w:ind w:left="117" w:firstLine="0"/>
              <w:jc w:val="left"/>
              <w:rPr>
                <w:rFonts w:ascii="Candara" w:eastAsia="Arial" w:hAnsi="Candara" w:cs="Arial"/>
                <w:color w:val="auto"/>
                <w:lang w:val="en-US" w:eastAsia="en-US"/>
              </w:rPr>
            </w:pPr>
            <w:r w:rsidRPr="009C6FA4">
              <w:rPr>
                <w:rFonts w:ascii="Candara" w:eastAsia="Arial" w:hAnsi="Candara" w:cs="Arial"/>
                <w:color w:val="auto"/>
                <w:lang w:val="en-US" w:eastAsia="en-US"/>
              </w:rPr>
              <w:t>Identifikovanje opasnih lokacija (nadgrobni spomenici i dr.)</w:t>
            </w:r>
          </w:p>
        </w:tc>
        <w:tc>
          <w:tcPr>
            <w:tcW w:w="1245" w:type="dxa"/>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1996"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2075"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r>
    </w:tbl>
    <w:p w:rsidR="000D0DF2" w:rsidRDefault="000D0DF2" w:rsidP="005521A1"/>
    <w:p w:rsidR="00FA07AC" w:rsidRDefault="00FA07AC" w:rsidP="005521A1"/>
    <w:p w:rsidR="00FA07AC" w:rsidRDefault="00FA07AC" w:rsidP="005521A1"/>
    <w:p w:rsidR="009076F9" w:rsidRDefault="009076F9" w:rsidP="005521A1"/>
    <w:p w:rsidR="009076F9" w:rsidRDefault="009076F9" w:rsidP="005521A1"/>
    <w:p w:rsidR="009076F9" w:rsidRDefault="009076F9" w:rsidP="005521A1"/>
    <w:p w:rsidR="009076F9" w:rsidRDefault="009076F9" w:rsidP="005521A1"/>
    <w:p w:rsidR="009076F9" w:rsidRDefault="009076F9" w:rsidP="005521A1"/>
    <w:p w:rsidR="004B385F" w:rsidRDefault="004B385F" w:rsidP="004B385F"/>
    <w:p w:rsidR="004B385F" w:rsidRDefault="004B385F" w:rsidP="004B385F"/>
    <w:p w:rsidR="004B385F" w:rsidRDefault="004B385F" w:rsidP="004B385F"/>
    <w:p w:rsidR="004B385F" w:rsidRDefault="004B385F" w:rsidP="004B385F"/>
    <w:p w:rsidR="00FB01B9" w:rsidRPr="00FB01B9" w:rsidRDefault="00FB01B9" w:rsidP="0006619B"/>
    <w:p w:rsidR="009C6FA4" w:rsidRDefault="009C6FA4" w:rsidP="00A45D0C">
      <w:pPr>
        <w:pStyle w:val="Heading2"/>
      </w:pPr>
      <w:bookmarkStart w:id="74" w:name="_Toc513490128"/>
    </w:p>
    <w:p w:rsidR="00427EB1" w:rsidRPr="00684928" w:rsidRDefault="00427EB1" w:rsidP="00A45D0C">
      <w:pPr>
        <w:pStyle w:val="Heading2"/>
      </w:pPr>
      <w:r w:rsidRPr="00684928">
        <w:t>An</w:t>
      </w:r>
      <w:r w:rsidR="009C6FA4">
        <w:t>eks</w:t>
      </w:r>
      <w:r w:rsidRPr="00684928">
        <w:t xml:space="preserve"> </w:t>
      </w:r>
      <w:r w:rsidR="00A45D0C">
        <w:t>9</w:t>
      </w:r>
      <w:r w:rsidR="00A45D0C" w:rsidRPr="00684928">
        <w:t xml:space="preserve"> </w:t>
      </w:r>
      <w:r w:rsidR="009C6FA4">
        <w:t>Individualni pozivi na anketiranje</w:t>
      </w:r>
      <w:bookmarkEnd w:id="74"/>
    </w:p>
    <w:p w:rsidR="00427EB1" w:rsidRPr="00427EB1" w:rsidRDefault="00427EB1"/>
    <w:p w:rsidR="00427EB1" w:rsidRPr="00D11766" w:rsidRDefault="00427EB1" w:rsidP="00427EB1">
      <w:pPr>
        <w:rPr>
          <w:color w:val="244061"/>
          <w:lang w:val="en-US" w:eastAsia="en-US"/>
        </w:rPr>
      </w:pPr>
      <w:r w:rsidRPr="00D11766">
        <w:rPr>
          <w:noProof/>
          <w:lang w:val="en-US" w:eastAsia="en-US"/>
        </w:rPr>
        <w:drawing>
          <wp:inline distT="0" distB="0" distL="0" distR="0" wp14:anchorId="6E66E999" wp14:editId="7D1C866B">
            <wp:extent cx="1036320" cy="914400"/>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6320" cy="914400"/>
                    </a:xfrm>
                    <a:prstGeom prst="rect">
                      <a:avLst/>
                    </a:prstGeom>
                    <a:noFill/>
                    <a:ln>
                      <a:noFill/>
                    </a:ln>
                  </pic:spPr>
                </pic:pic>
              </a:graphicData>
            </a:graphic>
          </wp:inline>
        </w:drawing>
      </w:r>
    </w:p>
    <w:p w:rsidR="006B019A" w:rsidRPr="006B019A" w:rsidRDefault="006B019A" w:rsidP="006B019A">
      <w:pPr>
        <w:spacing w:after="0" w:line="240" w:lineRule="auto"/>
        <w:ind w:left="0" w:firstLine="0"/>
        <w:jc w:val="center"/>
        <w:rPr>
          <w:rFonts w:ascii="Candara" w:eastAsia="Times New Roman" w:hAnsi="Candara" w:cs="Times New Roman"/>
          <w:color w:val="auto"/>
          <w:lang w:eastAsia="en-US"/>
        </w:rPr>
      </w:pPr>
      <w:r w:rsidRPr="006B019A">
        <w:rPr>
          <w:rFonts w:ascii="Candara" w:eastAsia="Times New Roman" w:hAnsi="Candara" w:cs="Times New Roman"/>
          <w:color w:val="auto"/>
          <w:lang w:eastAsia="en-US"/>
        </w:rPr>
        <w:t>U skladu sa Operativnom politikom Svetske Banke (OP 4.12)</w:t>
      </w:r>
    </w:p>
    <w:p w:rsidR="006B019A" w:rsidRPr="006B019A" w:rsidRDefault="006B019A" w:rsidP="006B019A">
      <w:pPr>
        <w:spacing w:after="0" w:line="240" w:lineRule="auto"/>
        <w:ind w:left="0" w:firstLine="0"/>
        <w:jc w:val="center"/>
        <w:rPr>
          <w:rFonts w:ascii="Candara" w:eastAsia="Times New Roman" w:hAnsi="Candara" w:cs="Times New Roman"/>
          <w:color w:val="auto"/>
          <w:lang w:eastAsia="en-US"/>
        </w:rPr>
      </w:pPr>
    </w:p>
    <w:p w:rsidR="006B019A" w:rsidRPr="006B019A" w:rsidRDefault="006B019A" w:rsidP="006B019A">
      <w:pPr>
        <w:spacing w:after="0" w:line="240" w:lineRule="auto"/>
        <w:ind w:left="0" w:firstLine="0"/>
        <w:jc w:val="center"/>
        <w:rPr>
          <w:rFonts w:ascii="Candara" w:eastAsia="Times New Roman" w:hAnsi="Candara" w:cs="Times New Roman"/>
          <w:color w:val="auto"/>
          <w:lang w:eastAsia="en-US"/>
        </w:rPr>
      </w:pPr>
      <w:r w:rsidRPr="006B019A">
        <w:rPr>
          <w:rFonts w:ascii="Candara" w:eastAsia="Times New Roman" w:hAnsi="Candara" w:cs="Times New Roman"/>
          <w:color w:val="auto"/>
          <w:lang w:eastAsia="en-US"/>
        </w:rPr>
        <w:t xml:space="preserve">Ministarstvo poljoprivrede i </w:t>
      </w:r>
      <w:r w:rsidR="00614E66">
        <w:rPr>
          <w:rFonts w:ascii="Candara" w:eastAsia="Times New Roman" w:hAnsi="Candara" w:cs="Times New Roman"/>
          <w:color w:val="auto"/>
          <w:lang w:eastAsia="en-US"/>
        </w:rPr>
        <w:t>šumarstva i vodoprivrede</w:t>
      </w:r>
    </w:p>
    <w:p w:rsidR="006B019A" w:rsidRPr="006B019A" w:rsidRDefault="006B019A" w:rsidP="006B019A">
      <w:pPr>
        <w:spacing w:after="0" w:line="240" w:lineRule="auto"/>
        <w:ind w:left="0" w:firstLine="0"/>
        <w:jc w:val="center"/>
        <w:rPr>
          <w:rFonts w:ascii="Candara" w:eastAsia="Times New Roman" w:hAnsi="Candara" w:cs="Times New Roman"/>
          <w:color w:val="auto"/>
          <w:lang w:eastAsia="en-US"/>
        </w:rPr>
      </w:pPr>
    </w:p>
    <w:p w:rsidR="00427EB1" w:rsidRPr="00D11766" w:rsidRDefault="006B019A" w:rsidP="006B019A">
      <w:pPr>
        <w:spacing w:after="0" w:line="240" w:lineRule="auto"/>
        <w:ind w:left="0" w:firstLine="0"/>
        <w:jc w:val="center"/>
        <w:rPr>
          <w:rFonts w:ascii="Candara" w:eastAsia="Times New Roman" w:hAnsi="Candara" w:cs="Times New Roman"/>
          <w:color w:val="auto"/>
          <w:lang w:eastAsia="en-US"/>
        </w:rPr>
      </w:pPr>
      <w:r w:rsidRPr="006B019A">
        <w:rPr>
          <w:rFonts w:ascii="Candara" w:eastAsia="Times New Roman" w:hAnsi="Candara" w:cs="Times New Roman"/>
          <w:color w:val="auto"/>
          <w:lang w:eastAsia="en-US"/>
        </w:rPr>
        <w:t>Republička Direkcija za vode, poziva</w:t>
      </w:r>
    </w:p>
    <w:p w:rsidR="009C6FA4" w:rsidRDefault="009C6FA4" w:rsidP="00D33C91">
      <w:pPr>
        <w:spacing w:after="0" w:line="240" w:lineRule="auto"/>
        <w:ind w:left="720" w:hanging="720"/>
        <w:jc w:val="center"/>
        <w:rPr>
          <w:rFonts w:ascii="Candara" w:eastAsia="Times New Roman" w:hAnsi="Candara" w:cs="Times New Roman"/>
          <w:b/>
          <w:color w:val="auto"/>
          <w:lang w:eastAsia="en-US"/>
        </w:rPr>
      </w:pPr>
    </w:p>
    <w:p w:rsidR="00427EB1" w:rsidRPr="00D11766" w:rsidRDefault="006B019A" w:rsidP="00D33C91">
      <w:pPr>
        <w:spacing w:after="0" w:line="240" w:lineRule="auto"/>
        <w:ind w:left="720" w:hanging="720"/>
        <w:jc w:val="center"/>
        <w:rPr>
          <w:rFonts w:ascii="Candara" w:eastAsia="Times New Roman" w:hAnsi="Candara" w:cs="Times New Roman"/>
          <w:b/>
          <w:color w:val="auto"/>
          <w:lang w:eastAsia="en-US"/>
        </w:rPr>
      </w:pPr>
      <w:r>
        <w:rPr>
          <w:rFonts w:ascii="Candara" w:eastAsia="Times New Roman" w:hAnsi="Candara" w:cs="Times New Roman"/>
          <w:b/>
          <w:color w:val="auto"/>
          <w:lang w:eastAsia="en-US"/>
        </w:rPr>
        <w:t>Gdju.</w:t>
      </w:r>
      <w:r w:rsidR="00427EB1">
        <w:rPr>
          <w:rFonts w:ascii="Candara" w:eastAsia="Times New Roman" w:hAnsi="Candara" w:cs="Times New Roman"/>
          <w:b/>
          <w:color w:val="auto"/>
          <w:lang w:eastAsia="en-US"/>
        </w:rPr>
        <w:t>/</w:t>
      </w:r>
      <w:r>
        <w:rPr>
          <w:rFonts w:ascii="Candara" w:eastAsia="Times New Roman" w:hAnsi="Candara" w:cs="Times New Roman"/>
          <w:b/>
          <w:color w:val="auto"/>
          <w:lang w:eastAsia="en-US"/>
        </w:rPr>
        <w:t>G.</w:t>
      </w:r>
      <w:r w:rsidR="00427EB1">
        <w:rPr>
          <w:rFonts w:ascii="Candara" w:eastAsia="Times New Roman" w:hAnsi="Candara" w:cs="Times New Roman"/>
          <w:b/>
          <w:color w:val="auto"/>
          <w:lang w:eastAsia="en-US"/>
        </w:rPr>
        <w:t>___________________________</w:t>
      </w:r>
    </w:p>
    <w:p w:rsidR="00427EB1" w:rsidRPr="00D11766" w:rsidRDefault="00427EB1" w:rsidP="00427EB1">
      <w:pPr>
        <w:spacing w:after="0" w:line="240" w:lineRule="auto"/>
        <w:ind w:left="0" w:firstLine="0"/>
        <w:jc w:val="center"/>
        <w:rPr>
          <w:rFonts w:ascii="Candara" w:eastAsia="Times New Roman" w:hAnsi="Candara" w:cs="Times New Roman"/>
          <w:b/>
          <w:color w:val="auto"/>
          <w:lang w:eastAsia="en-US"/>
        </w:rPr>
      </w:pPr>
    </w:p>
    <w:p w:rsidR="00427EB1" w:rsidRPr="009C6FA4" w:rsidRDefault="006B019A" w:rsidP="00427EB1">
      <w:pPr>
        <w:spacing w:after="0" w:line="240" w:lineRule="auto"/>
        <w:ind w:left="0" w:firstLine="0"/>
        <w:jc w:val="center"/>
        <w:rPr>
          <w:rFonts w:ascii="Candara" w:eastAsia="Times New Roman" w:hAnsi="Candara" w:cs="Times New Roman"/>
          <w:b/>
          <w:color w:val="auto"/>
          <w:lang w:val="en-US" w:eastAsia="en-US"/>
        </w:rPr>
      </w:pPr>
      <w:r w:rsidRPr="009C6FA4">
        <w:rPr>
          <w:rFonts w:ascii="Candara" w:eastAsia="Times New Roman" w:hAnsi="Candara" w:cs="Times New Roman"/>
          <w:b/>
          <w:color w:val="auto"/>
          <w:lang w:eastAsia="en-US"/>
        </w:rPr>
        <w:t xml:space="preserve">NA JAVNE KONSULTACIJE O </w:t>
      </w:r>
    </w:p>
    <w:p w:rsidR="006B019A" w:rsidRDefault="006B019A" w:rsidP="00427EB1">
      <w:pPr>
        <w:spacing w:after="120" w:line="240" w:lineRule="auto"/>
        <w:ind w:left="0" w:firstLine="0"/>
        <w:jc w:val="center"/>
        <w:rPr>
          <w:rFonts w:ascii="Candara" w:eastAsia="Times New Roman" w:hAnsi="Candara" w:cs="Times New Roman"/>
          <w:b/>
          <w:color w:val="auto"/>
          <w:lang w:eastAsia="en-US"/>
        </w:rPr>
      </w:pPr>
      <w:r w:rsidRPr="006B019A">
        <w:rPr>
          <w:rFonts w:ascii="Candara" w:eastAsia="Times New Roman" w:hAnsi="Candara" w:cs="Times New Roman"/>
          <w:b/>
          <w:color w:val="auto"/>
          <w:lang w:eastAsia="en-US"/>
        </w:rPr>
        <w:t>SKRAĆENOM AKCIONOM PLANU RASELJVANJA</w:t>
      </w:r>
      <w:r>
        <w:rPr>
          <w:rFonts w:ascii="Candara" w:eastAsia="Times New Roman" w:hAnsi="Candara" w:cs="Times New Roman"/>
          <w:b/>
          <w:color w:val="auto"/>
          <w:lang w:eastAsia="en-US"/>
        </w:rPr>
        <w:t xml:space="preserve"> </w:t>
      </w:r>
      <w:r w:rsidRPr="006B019A">
        <w:rPr>
          <w:rFonts w:ascii="Candara" w:eastAsia="Times New Roman" w:hAnsi="Candara" w:cs="Times New Roman"/>
          <w:b/>
          <w:color w:val="auto"/>
          <w:lang w:eastAsia="en-US"/>
        </w:rPr>
        <w:t>(SAPR)</w:t>
      </w:r>
    </w:p>
    <w:p w:rsidR="009C6FA4" w:rsidRPr="009C6FA4" w:rsidRDefault="009C6FA4" w:rsidP="00427EB1">
      <w:pPr>
        <w:spacing w:after="120" w:line="240" w:lineRule="auto"/>
        <w:ind w:left="0" w:firstLine="0"/>
        <w:jc w:val="center"/>
        <w:rPr>
          <w:rFonts w:ascii="Candara" w:eastAsia="Times New Roman" w:hAnsi="Candara" w:cs="Times New Roman"/>
          <w:b/>
          <w:color w:val="auto"/>
          <w:sz w:val="6"/>
          <w:szCs w:val="6"/>
          <w:lang w:eastAsia="en-US"/>
        </w:rPr>
      </w:pPr>
    </w:p>
    <w:p w:rsidR="00427EB1" w:rsidRPr="00D11766" w:rsidRDefault="006B019A" w:rsidP="00427EB1">
      <w:pPr>
        <w:spacing w:after="120" w:line="240" w:lineRule="auto"/>
        <w:ind w:left="0" w:firstLine="0"/>
        <w:jc w:val="center"/>
        <w:rPr>
          <w:rFonts w:ascii="Candara" w:eastAsia="Times New Roman" w:hAnsi="Candara" w:cs="Times New Roman"/>
          <w:b/>
          <w:color w:val="auto"/>
          <w:lang w:eastAsia="en-US"/>
        </w:rPr>
      </w:pPr>
      <w:r>
        <w:rPr>
          <w:rFonts w:ascii="Candara" w:eastAsia="Times New Roman" w:hAnsi="Candara" w:cs="Times New Roman"/>
          <w:b/>
          <w:color w:val="auto"/>
          <w:lang w:eastAsia="en-US"/>
        </w:rPr>
        <w:t xml:space="preserve">za pod-projekat Zaštite </w:t>
      </w:r>
      <w:r w:rsidR="00427EB1" w:rsidRPr="00D11766">
        <w:rPr>
          <w:rFonts w:ascii="Candara" w:eastAsia="Times New Roman" w:hAnsi="Candara" w:cs="Times New Roman"/>
          <w:b/>
          <w:color w:val="auto"/>
          <w:lang w:eastAsia="en-US"/>
        </w:rPr>
        <w:t xml:space="preserve"> </w:t>
      </w:r>
      <w:r w:rsidR="00A45D0C">
        <w:rPr>
          <w:rFonts w:ascii="Candara" w:eastAsia="Times New Roman" w:hAnsi="Candara" w:cs="Times New Roman"/>
          <w:b/>
          <w:color w:val="auto"/>
          <w:lang w:eastAsia="en-US"/>
        </w:rPr>
        <w:t>Hrtkov</w:t>
      </w:r>
      <w:r>
        <w:rPr>
          <w:rFonts w:ascii="Candara" w:eastAsia="Times New Roman" w:hAnsi="Candara" w:cs="Times New Roman"/>
          <w:b/>
          <w:color w:val="auto"/>
          <w:lang w:eastAsia="en-US"/>
        </w:rPr>
        <w:t>a</w:t>
      </w:r>
      <w:r w:rsidR="00A45D0C">
        <w:rPr>
          <w:rFonts w:ascii="Candara" w:eastAsia="Times New Roman" w:hAnsi="Candara" w:cs="Times New Roman"/>
          <w:b/>
          <w:color w:val="auto"/>
          <w:lang w:eastAsia="en-US"/>
        </w:rPr>
        <w:t>c</w:t>
      </w:r>
      <w:r>
        <w:rPr>
          <w:rFonts w:ascii="Candara" w:eastAsia="Times New Roman" w:hAnsi="Candara" w:cs="Times New Roman"/>
          <w:b/>
          <w:color w:val="auto"/>
          <w:lang w:eastAsia="en-US"/>
        </w:rPr>
        <w:t>a od poplava</w:t>
      </w:r>
    </w:p>
    <w:p w:rsidR="006B019A" w:rsidRPr="006B019A" w:rsidRDefault="006B019A" w:rsidP="006B019A">
      <w:pPr>
        <w:spacing w:after="120" w:line="240" w:lineRule="auto"/>
        <w:ind w:left="0" w:firstLine="0"/>
        <w:jc w:val="center"/>
        <w:rPr>
          <w:rFonts w:ascii="Candara" w:eastAsia="Times New Roman" w:hAnsi="Candara" w:cs="Times New Roman"/>
          <w:b/>
          <w:color w:val="auto"/>
          <w:lang w:eastAsia="en-US"/>
        </w:rPr>
      </w:pPr>
      <w:r w:rsidRPr="006B019A">
        <w:rPr>
          <w:rFonts w:ascii="Candara" w:eastAsia="Times New Roman" w:hAnsi="Candara" w:cs="Times New Roman"/>
          <w:b/>
          <w:color w:val="auto"/>
          <w:lang w:eastAsia="en-US"/>
        </w:rPr>
        <w:t>u okviru Projekta hitne sanacije od poplava u Srbiji (FERP)</w:t>
      </w:r>
    </w:p>
    <w:p w:rsidR="006B019A" w:rsidRPr="009C6FA4" w:rsidRDefault="006B019A" w:rsidP="009C6FA4">
      <w:pPr>
        <w:ind w:left="360" w:firstLine="0"/>
        <w:jc w:val="center"/>
        <w:rPr>
          <w:rFonts w:ascii="Candara" w:eastAsia="Times New Roman" w:hAnsi="Candara" w:cs="Times New Roman"/>
          <w:color w:val="auto"/>
          <w:lang w:val="sr-Cyrl-CS" w:eastAsia="en-US"/>
        </w:rPr>
      </w:pPr>
      <w:r w:rsidRPr="009C6FA4">
        <w:rPr>
          <w:rFonts w:ascii="Candara" w:eastAsia="Times New Roman" w:hAnsi="Candara" w:cs="Times New Roman"/>
          <w:b/>
          <w:color w:val="auto"/>
          <w:lang w:eastAsia="en-US"/>
        </w:rPr>
        <w:t>koji će se održati XX.06., 2016 u XX:XX časova (po lokalnom vremenu) u XXXX</w:t>
      </w:r>
    </w:p>
    <w:p w:rsidR="009C6FA4" w:rsidRDefault="009C6FA4" w:rsidP="009C6FA4">
      <w:pPr>
        <w:rPr>
          <w:rFonts w:ascii="Candara" w:eastAsia="Times New Roman" w:hAnsi="Candara" w:cs="Times New Roman"/>
          <w:color w:val="auto"/>
          <w:lang w:val="sr-Cyrl-CS" w:eastAsia="en-US"/>
        </w:rPr>
      </w:pPr>
    </w:p>
    <w:p w:rsidR="009C6FA4" w:rsidRDefault="00F61CAD" w:rsidP="009C6FA4">
      <w:pPr>
        <w:rPr>
          <w:rFonts w:ascii="Candara" w:eastAsia="Times New Roman" w:hAnsi="Candara" w:cs="Times New Roman"/>
          <w:color w:val="auto"/>
          <w:lang w:val="sr-Cyrl-CS" w:eastAsia="en-US"/>
        </w:rPr>
      </w:pPr>
      <w:r w:rsidRPr="009C6FA4">
        <w:rPr>
          <w:rFonts w:ascii="Candara" w:eastAsia="Times New Roman" w:hAnsi="Candara" w:cs="Times New Roman"/>
          <w:color w:val="auto"/>
          <w:lang w:val="sr-Cyrl-CS" w:eastAsia="en-US"/>
        </w:rPr>
        <w:t>Odštampane primerke dokumenta koji je prdemet konsultacija  biće na raspolaganju na sledećoj adresi:</w:t>
      </w:r>
    </w:p>
    <w:p w:rsidR="00F61CAD" w:rsidRPr="009C6FA4" w:rsidRDefault="00F61CAD" w:rsidP="009C6FA4">
      <w:pPr>
        <w:pStyle w:val="ListParagraph"/>
        <w:numPr>
          <w:ilvl w:val="0"/>
          <w:numId w:val="37"/>
        </w:numPr>
        <w:rPr>
          <w:rFonts w:ascii="Candara" w:eastAsia="Times New Roman" w:hAnsi="Candara" w:cs="Times New Roman"/>
          <w:color w:val="auto"/>
          <w:lang w:val="sr-Cyrl-CS" w:eastAsia="en-US"/>
        </w:rPr>
      </w:pPr>
      <w:r w:rsidRPr="009C6FA4">
        <w:rPr>
          <w:rFonts w:ascii="Candara" w:eastAsia="Times New Roman" w:hAnsi="Candara" w:cs="Times New Roman"/>
          <w:color w:val="auto"/>
          <w:lang w:val="sr-Cyrl-CS" w:eastAsia="en-US"/>
        </w:rPr>
        <w:t>U prostorijama Ministarsva poljoprivrede</w:t>
      </w:r>
      <w:r w:rsidRPr="009C6FA4">
        <w:rPr>
          <w:rFonts w:ascii="Candara" w:eastAsia="Times New Roman" w:hAnsi="Candara" w:cs="Times New Roman"/>
          <w:color w:val="auto"/>
          <w:lang w:val="sr-Latn-RS" w:eastAsia="en-US"/>
        </w:rPr>
        <w:t>, šumarstva i vodoprivrede</w:t>
      </w:r>
      <w:r w:rsidRPr="009C6FA4">
        <w:rPr>
          <w:rFonts w:ascii="Candara" w:eastAsia="Times New Roman" w:hAnsi="Candara" w:cs="Times New Roman"/>
          <w:color w:val="auto"/>
          <w:lang w:val="sr-Cyrl-CS" w:eastAsia="en-US"/>
        </w:rPr>
        <w:t>, Direkcije za vode, Beograd, drugi sprat, radnim danima do 11:00  do 13:00 časova (po lokalnom vremenu), u periodu od 14 dana od d</w:t>
      </w:r>
      <w:r w:rsidRPr="009C6FA4">
        <w:rPr>
          <w:rFonts w:ascii="Candara" w:eastAsia="Times New Roman" w:hAnsi="Candara" w:cs="Times New Roman"/>
          <w:color w:val="auto"/>
          <w:lang w:val="sr-Latn-RS" w:eastAsia="en-US"/>
        </w:rPr>
        <w:t>atuma</w:t>
      </w:r>
      <w:r w:rsidRPr="009C6FA4">
        <w:rPr>
          <w:rFonts w:ascii="Candara" w:eastAsia="Times New Roman" w:hAnsi="Candara" w:cs="Times New Roman"/>
          <w:color w:val="auto"/>
          <w:lang w:val="sr-Cyrl-CS" w:eastAsia="en-US"/>
        </w:rPr>
        <w:t xml:space="preserve"> javnog objavljivanja ovog poziva.</w:t>
      </w:r>
    </w:p>
    <w:p w:rsidR="00427EB1" w:rsidRPr="006B019A" w:rsidRDefault="00F61CAD" w:rsidP="006B019A">
      <w:pPr>
        <w:pStyle w:val="ListParagraph"/>
        <w:numPr>
          <w:ilvl w:val="0"/>
          <w:numId w:val="36"/>
        </w:numPr>
        <w:spacing w:after="0" w:line="240" w:lineRule="auto"/>
        <w:rPr>
          <w:rFonts w:ascii="Candara" w:eastAsia="Times New Roman" w:hAnsi="Candara" w:cs="Times New Roman"/>
          <w:color w:val="auto"/>
          <w:lang w:val="sr-Cyrl-CS" w:eastAsia="en-US"/>
        </w:rPr>
      </w:pPr>
      <w:r>
        <w:rPr>
          <w:rFonts w:ascii="Candara" w:eastAsia="Times New Roman" w:hAnsi="Candara" w:cs="Times New Roman"/>
          <w:color w:val="auto"/>
          <w:lang w:val="sr-Latn-RS" w:eastAsia="en-US"/>
        </w:rPr>
        <w:t xml:space="preserve">U prostorijama Opštine Ruma, u toku radnog vremena, kao i u kancelariji Mesne zajednice </w:t>
      </w:r>
      <w:r w:rsidR="00A45D0C" w:rsidRPr="006B019A">
        <w:rPr>
          <w:rFonts w:ascii="Candara" w:eastAsia="Times New Roman" w:hAnsi="Candara" w:cs="Times New Roman"/>
          <w:color w:val="auto"/>
          <w:lang w:eastAsia="en-US"/>
        </w:rPr>
        <w:t>Hrtkovci</w:t>
      </w:r>
      <w:r w:rsidR="00427EB1" w:rsidRPr="006B019A">
        <w:rPr>
          <w:rFonts w:ascii="Candara" w:eastAsia="Times New Roman" w:hAnsi="Candara" w:cs="Times New Roman"/>
          <w:color w:val="auto"/>
          <w:lang w:val="sr-Cyrl-CS" w:eastAsia="en-US"/>
        </w:rPr>
        <w:t xml:space="preserve"> </w:t>
      </w:r>
    </w:p>
    <w:p w:rsidR="00427EB1" w:rsidRPr="00A85EBA" w:rsidRDefault="00F61CAD" w:rsidP="006B019A">
      <w:pPr>
        <w:numPr>
          <w:ilvl w:val="0"/>
          <w:numId w:val="36"/>
        </w:numPr>
        <w:spacing w:after="0" w:line="240" w:lineRule="auto"/>
        <w:rPr>
          <w:rFonts w:ascii="Candara" w:eastAsia="Times New Roman" w:hAnsi="Candara" w:cs="Times New Roman"/>
          <w:color w:val="auto"/>
          <w:lang w:val="sr-Cyrl-CS" w:eastAsia="en-US"/>
        </w:rPr>
      </w:pPr>
      <w:r>
        <w:rPr>
          <w:rFonts w:ascii="Candara" w:eastAsia="Times New Roman" w:hAnsi="Candara" w:cs="Times New Roman"/>
          <w:color w:val="auto"/>
          <w:lang w:val="en-US" w:eastAsia="en-US"/>
        </w:rPr>
        <w:t>Na veb sajtu Ministarstva poljoprivrede, šumarstva i vodoprivrede, Direkcije za vode</w:t>
      </w:r>
      <w:r w:rsidR="00427EB1" w:rsidRPr="00A85EBA">
        <w:rPr>
          <w:rFonts w:ascii="Candara" w:eastAsia="Times New Roman" w:hAnsi="Candara" w:cs="Times New Roman"/>
          <w:color w:val="auto"/>
          <w:lang w:val="sr-Cyrl-CS" w:eastAsia="en-US"/>
        </w:rPr>
        <w:t xml:space="preserve">: </w:t>
      </w:r>
      <w:r w:rsidR="00427EB1" w:rsidRPr="00A85EBA">
        <w:rPr>
          <w:rFonts w:ascii="Candara" w:eastAsia="Times New Roman" w:hAnsi="Candara" w:cs="Times New Roman"/>
          <w:color w:val="auto"/>
          <w:lang w:val="en-US" w:eastAsia="en-US"/>
        </w:rPr>
        <w:t>www.rdvode.gov.rs</w:t>
      </w:r>
    </w:p>
    <w:p w:rsidR="00427EB1" w:rsidRPr="00A85EBA" w:rsidRDefault="00F61CAD" w:rsidP="006B019A">
      <w:pPr>
        <w:numPr>
          <w:ilvl w:val="0"/>
          <w:numId w:val="36"/>
        </w:numPr>
        <w:spacing w:after="0" w:line="240" w:lineRule="auto"/>
        <w:rPr>
          <w:rFonts w:ascii="Candara" w:eastAsia="Times New Roman" w:hAnsi="Candara" w:cs="Times New Roman"/>
          <w:color w:val="auto"/>
          <w:lang w:val="sr-Cyrl-CS" w:eastAsia="en-US"/>
        </w:rPr>
      </w:pPr>
      <w:r>
        <w:rPr>
          <w:rFonts w:ascii="Candara" w:eastAsia="Times New Roman" w:hAnsi="Candara" w:cs="Times New Roman"/>
          <w:color w:val="auto"/>
          <w:lang w:val="en-US" w:eastAsia="en-US"/>
        </w:rPr>
        <w:t xml:space="preserve">Na veb sajtu Opštine </w:t>
      </w:r>
      <w:r w:rsidR="00845AB6">
        <w:rPr>
          <w:rFonts w:ascii="Candara" w:eastAsia="Times New Roman" w:hAnsi="Candara" w:cs="Times New Roman"/>
          <w:color w:val="auto"/>
          <w:lang w:val="en-US" w:eastAsia="en-US"/>
        </w:rPr>
        <w:t>Ruma</w:t>
      </w:r>
      <w:r w:rsidR="00427EB1" w:rsidRPr="00A85EBA">
        <w:rPr>
          <w:rFonts w:ascii="Candara" w:eastAsia="Times New Roman" w:hAnsi="Candara" w:cs="Times New Roman"/>
          <w:color w:val="auto"/>
          <w:lang w:val="en-US" w:eastAsia="en-US"/>
        </w:rPr>
        <w:t xml:space="preserve"> </w:t>
      </w:r>
      <w:r w:rsidR="00A45D0C" w:rsidRPr="00A45D0C">
        <w:t>http://www.ruma.rs</w:t>
      </w:r>
      <w:r w:rsidR="00427EB1" w:rsidRPr="00A85EBA">
        <w:rPr>
          <w:rFonts w:ascii="Candara" w:eastAsia="Times New Roman" w:hAnsi="Candara" w:cs="Times New Roman"/>
          <w:color w:val="auto"/>
          <w:lang w:val="en-US" w:eastAsia="en-US"/>
        </w:rPr>
        <w:t xml:space="preserve"> </w:t>
      </w:r>
    </w:p>
    <w:p w:rsidR="00427EB1" w:rsidRPr="00D11766" w:rsidRDefault="00427EB1" w:rsidP="00427EB1">
      <w:pPr>
        <w:spacing w:after="0" w:line="240" w:lineRule="auto"/>
        <w:ind w:left="0" w:firstLine="0"/>
        <w:rPr>
          <w:rFonts w:ascii="Candara" w:eastAsia="Times New Roman" w:hAnsi="Candara" w:cs="Times New Roman"/>
          <w:color w:val="auto"/>
          <w:lang w:val="sr-Cyrl-CS" w:eastAsia="en-US"/>
        </w:rPr>
      </w:pPr>
    </w:p>
    <w:p w:rsidR="00427EB1" w:rsidRPr="00D11766" w:rsidRDefault="005150AC" w:rsidP="00427EB1">
      <w:pPr>
        <w:spacing w:after="0" w:line="240" w:lineRule="auto"/>
        <w:ind w:left="0" w:firstLine="0"/>
        <w:rPr>
          <w:rFonts w:ascii="Candara" w:eastAsia="Times New Roman" w:hAnsi="Candara" w:cs="Times New Roman"/>
          <w:color w:val="auto"/>
          <w:lang w:val="en-US" w:eastAsia="en-US"/>
        </w:rPr>
      </w:pPr>
      <w:r w:rsidRPr="005150AC">
        <w:rPr>
          <w:rFonts w:ascii="Candara" w:eastAsia="Times New Roman" w:hAnsi="Candara" w:cs="Times New Roman"/>
          <w:color w:val="auto"/>
          <w:lang w:eastAsia="en-US"/>
        </w:rPr>
        <w:t>Pitanja i primedbe vezane za navode predmetnog dokumenta, mogu se podneti u pisanoj formi na dole navedenu adresu, elektronskom poštom, kao i direktno u toku konsultacija</w:t>
      </w:r>
    </w:p>
    <w:p w:rsidR="006B019A" w:rsidRDefault="006B019A" w:rsidP="00427EB1">
      <w:pPr>
        <w:spacing w:after="0" w:line="240" w:lineRule="auto"/>
        <w:ind w:left="0" w:firstLine="0"/>
        <w:rPr>
          <w:rFonts w:ascii="Candara" w:eastAsia="Times New Roman" w:hAnsi="Candara" w:cs="Times New Roman"/>
          <w:color w:val="auto"/>
          <w:lang w:eastAsia="en-US"/>
        </w:rPr>
      </w:pPr>
    </w:p>
    <w:p w:rsidR="00427EB1" w:rsidRDefault="007F71C1" w:rsidP="00427EB1">
      <w:pPr>
        <w:spacing w:after="0" w:line="240" w:lineRule="auto"/>
        <w:ind w:left="0" w:firstLine="0"/>
        <w:rPr>
          <w:rFonts w:ascii="Candara" w:eastAsia="Times New Roman" w:hAnsi="Candara" w:cs="Times New Roman"/>
          <w:color w:val="auto"/>
          <w:lang w:eastAsia="en-US"/>
        </w:rPr>
      </w:pPr>
      <w:r w:rsidRPr="007F71C1">
        <w:rPr>
          <w:rFonts w:ascii="Candara" w:eastAsia="Times New Roman" w:hAnsi="Candara" w:cs="Times New Roman"/>
          <w:color w:val="auto"/>
          <w:lang w:eastAsia="en-US"/>
        </w:rPr>
        <w:t>Ako su Vam potrebne dodatne informacije, molimo Vas da se obratite na:</w:t>
      </w:r>
    </w:p>
    <w:p w:rsidR="006B019A" w:rsidRPr="00D11766" w:rsidRDefault="006B019A" w:rsidP="00427EB1">
      <w:pPr>
        <w:spacing w:after="0" w:line="240" w:lineRule="auto"/>
        <w:ind w:left="0" w:firstLine="0"/>
        <w:rPr>
          <w:rFonts w:ascii="Candara" w:eastAsia="Times New Roman" w:hAnsi="Candara" w:cs="Times New Roman"/>
          <w:color w:val="auto"/>
          <w:lang w:eastAsia="en-US"/>
        </w:rPr>
      </w:pPr>
    </w:p>
    <w:tbl>
      <w:tblPr>
        <w:tblW w:w="0" w:type="auto"/>
        <w:jc w:val="center"/>
        <w:tblLayout w:type="fixed"/>
        <w:tblLook w:val="0000" w:firstRow="0" w:lastRow="0" w:firstColumn="0" w:lastColumn="0" w:noHBand="0" w:noVBand="0"/>
      </w:tblPr>
      <w:tblGrid>
        <w:gridCol w:w="4980"/>
      </w:tblGrid>
      <w:tr w:rsidR="00427EB1" w:rsidRPr="00222577" w:rsidTr="005D0B74">
        <w:trPr>
          <w:jc w:val="center"/>
        </w:trPr>
        <w:tc>
          <w:tcPr>
            <w:tcW w:w="4980" w:type="dxa"/>
          </w:tcPr>
          <w:p w:rsidR="005E3CC0" w:rsidRPr="005E3CC0" w:rsidRDefault="007F71C1" w:rsidP="005E3CC0">
            <w:pPr>
              <w:spacing w:after="0" w:line="240" w:lineRule="auto"/>
              <w:ind w:left="0" w:firstLine="0"/>
              <w:jc w:val="center"/>
              <w:rPr>
                <w:rFonts w:ascii="Candara" w:eastAsia="Times New Roman" w:hAnsi="Candara" w:cs="Times New Roman"/>
                <w:color w:val="auto"/>
                <w:lang w:val="en-US" w:eastAsia="en-US"/>
              </w:rPr>
            </w:pPr>
            <w:r>
              <w:rPr>
                <w:rFonts w:ascii="Candara" w:eastAsia="Times New Roman" w:hAnsi="Candara" w:cs="Times New Roman"/>
                <w:color w:val="auto"/>
                <w:lang w:val="en-US" w:eastAsia="en-US"/>
              </w:rPr>
              <w:t>Projekat hitne sanacije od poplava u Srbiji</w:t>
            </w:r>
            <w:r w:rsidR="005E3CC0" w:rsidRPr="005E3CC0">
              <w:rPr>
                <w:rFonts w:ascii="Candara" w:eastAsia="Times New Roman" w:hAnsi="Candara" w:cs="Times New Roman"/>
                <w:color w:val="auto"/>
                <w:lang w:val="en-US" w:eastAsia="en-US"/>
              </w:rPr>
              <w:t xml:space="preserve"> (FERP)</w:t>
            </w:r>
          </w:p>
          <w:p w:rsidR="005E3CC0" w:rsidRPr="005E3CC0" w:rsidRDefault="005E3CC0" w:rsidP="005E3CC0">
            <w:pPr>
              <w:spacing w:after="0" w:line="240" w:lineRule="auto"/>
              <w:ind w:left="0" w:firstLine="0"/>
              <w:jc w:val="center"/>
              <w:rPr>
                <w:rFonts w:ascii="Candara" w:eastAsia="Times New Roman" w:hAnsi="Candara" w:cs="Times New Roman"/>
                <w:color w:val="auto"/>
                <w:lang w:val="en-US" w:eastAsia="en-US"/>
              </w:rPr>
            </w:pPr>
            <w:r w:rsidRPr="005E3CC0">
              <w:rPr>
                <w:rFonts w:ascii="Candara" w:eastAsia="Times New Roman" w:hAnsi="Candara" w:cs="Times New Roman"/>
                <w:color w:val="auto"/>
                <w:lang w:val="en-US" w:eastAsia="en-US"/>
              </w:rPr>
              <w:t>Dr Ivana Ribara 149/11</w:t>
            </w:r>
          </w:p>
          <w:p w:rsidR="005E3CC0" w:rsidRPr="005E3CC0" w:rsidRDefault="005E3CC0" w:rsidP="005E3CC0">
            <w:pPr>
              <w:spacing w:after="0" w:line="240" w:lineRule="auto"/>
              <w:ind w:left="0" w:firstLine="0"/>
              <w:jc w:val="center"/>
              <w:rPr>
                <w:rFonts w:ascii="Candara" w:eastAsia="Times New Roman" w:hAnsi="Candara" w:cs="Times New Roman"/>
                <w:color w:val="auto"/>
                <w:lang w:val="en-US" w:eastAsia="en-US"/>
              </w:rPr>
            </w:pPr>
            <w:r w:rsidRPr="005E3CC0">
              <w:rPr>
                <w:rFonts w:ascii="Candara" w:eastAsia="Times New Roman" w:hAnsi="Candara" w:cs="Times New Roman"/>
                <w:color w:val="auto"/>
                <w:lang w:val="en-US" w:eastAsia="en-US"/>
              </w:rPr>
              <w:t>11000 B</w:t>
            </w:r>
            <w:r w:rsidR="007F71C1">
              <w:rPr>
                <w:rFonts w:ascii="Candara" w:eastAsia="Times New Roman" w:hAnsi="Candara" w:cs="Times New Roman"/>
                <w:color w:val="auto"/>
                <w:lang w:val="en-US" w:eastAsia="en-US"/>
              </w:rPr>
              <w:t>eograd</w:t>
            </w:r>
            <w:r w:rsidRPr="005E3CC0">
              <w:rPr>
                <w:rFonts w:ascii="Candara" w:eastAsia="Times New Roman" w:hAnsi="Candara" w:cs="Times New Roman"/>
                <w:color w:val="auto"/>
                <w:lang w:val="en-US" w:eastAsia="en-US"/>
              </w:rPr>
              <w:t>, S</w:t>
            </w:r>
            <w:r w:rsidR="007F71C1">
              <w:rPr>
                <w:rFonts w:ascii="Candara" w:eastAsia="Times New Roman" w:hAnsi="Candara" w:cs="Times New Roman"/>
                <w:color w:val="auto"/>
                <w:lang w:val="en-US" w:eastAsia="en-US"/>
              </w:rPr>
              <w:t>rbija</w:t>
            </w:r>
          </w:p>
          <w:p w:rsidR="005E3CC0" w:rsidRPr="005E3CC0" w:rsidRDefault="005E3CC0" w:rsidP="005E3CC0">
            <w:pPr>
              <w:spacing w:after="0" w:line="240" w:lineRule="auto"/>
              <w:ind w:left="0" w:firstLine="0"/>
              <w:jc w:val="center"/>
              <w:rPr>
                <w:rFonts w:ascii="Candara" w:eastAsia="Times New Roman" w:hAnsi="Candara" w:cs="Times New Roman"/>
                <w:color w:val="auto"/>
                <w:lang w:val="de-DE" w:eastAsia="en-US"/>
              </w:rPr>
            </w:pPr>
            <w:r w:rsidRPr="005E3CC0">
              <w:rPr>
                <w:rFonts w:ascii="Candara" w:eastAsia="Times New Roman" w:hAnsi="Candara" w:cs="Times New Roman"/>
                <w:color w:val="auto"/>
                <w:lang w:val="de-DE" w:eastAsia="en-US"/>
              </w:rPr>
              <w:t>Tel: +381-(0)11-6163-600</w:t>
            </w:r>
          </w:p>
          <w:p w:rsidR="00427EB1" w:rsidRPr="00D11766" w:rsidRDefault="005E3CC0" w:rsidP="005D0B74">
            <w:pPr>
              <w:spacing w:after="0" w:line="240" w:lineRule="auto"/>
              <w:ind w:left="0" w:firstLine="0"/>
              <w:jc w:val="center"/>
              <w:rPr>
                <w:rFonts w:ascii="Candara" w:eastAsia="Times New Roman" w:hAnsi="Candara" w:cs="Times New Roman"/>
                <w:color w:val="auto"/>
                <w:lang w:val="de-DE" w:eastAsia="en-US"/>
              </w:rPr>
            </w:pPr>
            <w:r w:rsidRPr="005E3CC0">
              <w:rPr>
                <w:rFonts w:ascii="Candara" w:eastAsia="Times New Roman" w:hAnsi="Candara" w:cs="Times New Roman"/>
                <w:color w:val="auto"/>
                <w:lang w:val="de-DE" w:eastAsia="en-US"/>
              </w:rPr>
              <w:t>E-mail: fer.project@yahoo.com</w:t>
            </w:r>
          </w:p>
        </w:tc>
      </w:tr>
    </w:tbl>
    <w:p w:rsidR="007A2DB4" w:rsidRPr="005E3CC0" w:rsidRDefault="007A2DB4" w:rsidP="00614E66">
      <w:pPr>
        <w:ind w:left="0" w:firstLine="0"/>
        <w:rPr>
          <w:lang w:val="de-DE"/>
        </w:rPr>
      </w:pPr>
    </w:p>
    <w:sectPr w:rsidR="007A2DB4" w:rsidRPr="005E3CC0" w:rsidSect="005B2D11">
      <w:pgSz w:w="11906" w:h="16838"/>
      <w:pgMar w:top="1440" w:right="1440" w:bottom="1440" w:left="1440" w:header="709" w:footer="709" w:gutter="0"/>
      <w:pgNumType w:fmt="numberInDash"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857" w:rsidRDefault="000E2857" w:rsidP="002E5EB4">
      <w:pPr>
        <w:spacing w:after="0" w:line="240" w:lineRule="auto"/>
      </w:pPr>
      <w:r>
        <w:separator/>
      </w:r>
    </w:p>
  </w:endnote>
  <w:endnote w:type="continuationSeparator" w:id="0">
    <w:p w:rsidR="000E2857" w:rsidRDefault="000E2857" w:rsidP="002E5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ndalus">
    <w:charset w:val="00"/>
    <w:family w:val="roman"/>
    <w:pitch w:val="variable"/>
    <w:sig w:usb0="00002003" w:usb1="80000000" w:usb2="00000008" w:usb3="00000000" w:csb0="00000041"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DED" w:rsidRDefault="00145DED">
    <w:pPr>
      <w:pStyle w:val="Footer"/>
      <w:pBdr>
        <w:top w:val="thinThickSmallGap" w:sz="24" w:space="1" w:color="143E69" w:themeColor="accent2" w:themeShade="7F"/>
      </w:pBdr>
      <w:rPr>
        <w:rFonts w:asciiTheme="majorHAnsi" w:eastAsiaTheme="majorEastAsia" w:hAnsiTheme="majorHAnsi" w:cstheme="majorBidi"/>
      </w:rPr>
    </w:pPr>
    <w:r>
      <w:rPr>
        <w:rFonts w:ascii="Candara" w:eastAsiaTheme="majorEastAsia" w:hAnsi="Candara" w:cstheme="majorBidi"/>
      </w:rPr>
      <w:t>SAPR</w:t>
    </w:r>
    <w:r w:rsidRPr="00FA5BD3">
      <w:rPr>
        <w:rFonts w:ascii="Candara" w:eastAsiaTheme="majorEastAsia" w:hAnsi="Candara" w:cstheme="majorBidi"/>
      </w:rPr>
      <w:t xml:space="preserve"> </w:t>
    </w:r>
    <w:r>
      <w:rPr>
        <w:rFonts w:ascii="Candara" w:eastAsiaTheme="majorEastAsia" w:hAnsi="Candara" w:cstheme="majorBidi"/>
      </w:rPr>
      <w:t xml:space="preserve">Hrtkovci </w:t>
    </w:r>
    <w:r>
      <w:rPr>
        <w:rFonts w:asciiTheme="majorHAnsi" w:eastAsiaTheme="majorEastAsia" w:hAnsiTheme="majorHAnsi" w:cstheme="majorBidi"/>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Strana</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2F1955" w:rsidRPr="002F1955">
      <w:rPr>
        <w:rFonts w:asciiTheme="majorHAnsi" w:eastAsiaTheme="majorEastAsia" w:hAnsiTheme="majorHAnsi" w:cstheme="majorBidi"/>
        <w:noProof/>
      </w:rPr>
      <w:t>-</w:t>
    </w:r>
    <w:r w:rsidR="002F1955">
      <w:rPr>
        <w:noProof/>
      </w:rPr>
      <w:t xml:space="preserve"> 38 -</w:t>
    </w:r>
    <w:r>
      <w:rPr>
        <w:rFonts w:asciiTheme="majorHAnsi" w:eastAsiaTheme="majorEastAsia" w:hAnsiTheme="majorHAnsi" w:cstheme="majorBidi"/>
        <w:noProof/>
      </w:rPr>
      <w:fldChar w:fldCharType="end"/>
    </w:r>
  </w:p>
  <w:p w:rsidR="00145DED" w:rsidRDefault="00145DED">
    <w:pPr>
      <w:pStyle w:val="Footer"/>
    </w:pPr>
  </w:p>
  <w:p w:rsidR="00145DED" w:rsidRDefault="00145DE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857" w:rsidRDefault="000E2857" w:rsidP="002E5EB4">
      <w:pPr>
        <w:spacing w:after="0" w:line="240" w:lineRule="auto"/>
      </w:pPr>
      <w:r>
        <w:separator/>
      </w:r>
    </w:p>
  </w:footnote>
  <w:footnote w:type="continuationSeparator" w:id="0">
    <w:p w:rsidR="000E2857" w:rsidRDefault="000E2857" w:rsidP="002E5EB4">
      <w:pPr>
        <w:spacing w:after="0" w:line="240" w:lineRule="auto"/>
      </w:pPr>
      <w:r>
        <w:continuationSeparator/>
      </w:r>
    </w:p>
  </w:footnote>
  <w:footnote w:id="1">
    <w:p w:rsidR="00145DED" w:rsidRPr="00CD3E57" w:rsidRDefault="00145DED" w:rsidP="003B2387">
      <w:pPr>
        <w:pStyle w:val="FootnoteText"/>
        <w:jc w:val="left"/>
        <w:rPr>
          <w:rFonts w:ascii="Candara" w:eastAsiaTheme="minorHAnsi" w:hAnsi="Candara" w:cs="Times New Roman"/>
          <w:color w:val="auto"/>
          <w:sz w:val="16"/>
          <w:szCs w:val="16"/>
          <w:lang w:eastAsia="en-US"/>
        </w:rPr>
      </w:pPr>
      <w:r>
        <w:rPr>
          <w:rStyle w:val="FootnoteReference"/>
        </w:rPr>
        <w:footnoteRef/>
      </w:r>
      <w:r>
        <w:t xml:space="preserve"> </w:t>
      </w:r>
      <w:r>
        <w:rPr>
          <w:rFonts w:ascii="Candara" w:eastAsiaTheme="minorHAnsi" w:hAnsi="Candara" w:cs="Times New Roman"/>
          <w:color w:val="auto"/>
          <w:sz w:val="16"/>
          <w:szCs w:val="16"/>
          <w:lang w:eastAsia="en-US"/>
        </w:rPr>
        <w:t xml:space="preserve"> </w:t>
      </w:r>
      <w:r w:rsidRPr="00556D6E">
        <w:rPr>
          <w:rFonts w:ascii="Candara" w:eastAsiaTheme="minorHAnsi" w:hAnsi="Candara" w:cs="Times New Roman"/>
          <w:color w:val="auto"/>
          <w:sz w:val="16"/>
          <w:szCs w:val="16"/>
          <w:lang w:eastAsia="en-US"/>
        </w:rPr>
        <w:t>Republika Srbija, Procena potreba za sanacijom</w:t>
      </w:r>
      <w:r w:rsidRPr="00CD3E57">
        <w:rPr>
          <w:rFonts w:ascii="Candara" w:eastAsiaTheme="minorHAnsi" w:hAnsi="Candara" w:cs="Times New Roman"/>
          <w:color w:val="auto"/>
          <w:sz w:val="16"/>
          <w:szCs w:val="16"/>
          <w:lang w:eastAsia="en-US"/>
        </w:rPr>
        <w:t>, 2014</w:t>
      </w:r>
      <w:r>
        <w:rPr>
          <w:rFonts w:ascii="Candara" w:eastAsiaTheme="minorHAnsi" w:hAnsi="Candara" w:cs="Times New Roman"/>
          <w:color w:val="auto"/>
          <w:sz w:val="16"/>
          <w:szCs w:val="16"/>
          <w:lang w:eastAsia="en-US"/>
        </w:rPr>
        <w:t>,</w:t>
      </w:r>
      <w:r w:rsidRPr="00CD3E57">
        <w:rPr>
          <w:rFonts w:ascii="Candara" w:eastAsiaTheme="minorHAnsi" w:hAnsi="Candara" w:cs="Times New Roman"/>
          <w:color w:val="auto"/>
          <w:sz w:val="16"/>
          <w:szCs w:val="16"/>
          <w:lang w:eastAsia="en-US"/>
        </w:rPr>
        <w:t xml:space="preserve">  </w:t>
      </w:r>
      <w:hyperlink r:id="rId1" w:history="1">
        <w:r w:rsidRPr="00CD3E57">
          <w:rPr>
            <w:rFonts w:ascii="Candara" w:eastAsiaTheme="minorHAnsi" w:hAnsi="Candara"/>
            <w:color w:val="auto"/>
            <w:sz w:val="16"/>
            <w:szCs w:val="16"/>
            <w:lang w:eastAsia="en-US"/>
          </w:rPr>
          <w:t>http://www.obnova.gov.rs/uploads/useruploads/Documents/RNA-REPORT-140714.pdf</w:t>
        </w:r>
      </w:hyperlink>
      <w:r w:rsidRPr="00CD3E57">
        <w:rPr>
          <w:rFonts w:ascii="Candara" w:eastAsiaTheme="minorHAnsi" w:hAnsi="Candara"/>
          <w:color w:val="auto"/>
          <w:sz w:val="16"/>
          <w:szCs w:val="16"/>
          <w:lang w:eastAsia="en-US"/>
        </w:rPr>
        <w:t xml:space="preserve">, </w:t>
      </w:r>
      <w:r>
        <w:rPr>
          <w:rFonts w:ascii="Candara" w:eastAsiaTheme="minorHAnsi" w:hAnsi="Candara"/>
          <w:color w:val="auto"/>
          <w:sz w:val="16"/>
          <w:szCs w:val="16"/>
          <w:lang w:eastAsia="en-US"/>
        </w:rPr>
        <w:t xml:space="preserve">poslednji put pristupljeno </w:t>
      </w:r>
      <w:r w:rsidRPr="00CD3E57">
        <w:rPr>
          <w:rFonts w:ascii="Candara" w:eastAsiaTheme="minorHAnsi" w:hAnsi="Candara"/>
          <w:color w:val="auto"/>
          <w:sz w:val="16"/>
          <w:szCs w:val="16"/>
          <w:lang w:eastAsia="en-US"/>
        </w:rPr>
        <w:t>29</w:t>
      </w:r>
      <w:r>
        <w:rPr>
          <w:rFonts w:ascii="Candara" w:eastAsiaTheme="minorHAnsi" w:hAnsi="Candara"/>
          <w:color w:val="auto"/>
          <w:sz w:val="16"/>
          <w:szCs w:val="16"/>
          <w:lang w:eastAsia="en-US"/>
        </w:rPr>
        <w:t>.01</w:t>
      </w:r>
      <w:r w:rsidRPr="00CD3E57">
        <w:rPr>
          <w:rFonts w:ascii="Candara" w:eastAsiaTheme="minorHAnsi" w:hAnsi="Candara"/>
          <w:color w:val="auto"/>
          <w:sz w:val="16"/>
          <w:szCs w:val="16"/>
          <w:lang w:eastAsia="en-US"/>
        </w:rPr>
        <w:t>,2018.</w:t>
      </w:r>
      <w:r>
        <w:rPr>
          <w:rFonts w:ascii="Candara" w:eastAsiaTheme="minorHAnsi" w:hAnsi="Candara"/>
          <w:color w:val="auto"/>
          <w:sz w:val="16"/>
          <w:szCs w:val="16"/>
          <w:lang w:eastAsia="en-US"/>
        </w:rPr>
        <w:t xml:space="preserve"> godine</w:t>
      </w:r>
    </w:p>
  </w:footnote>
  <w:footnote w:id="2">
    <w:p w:rsidR="00145DED" w:rsidRPr="00991D5E" w:rsidRDefault="00145DED" w:rsidP="003B2387">
      <w:pPr>
        <w:pStyle w:val="FootnoteText"/>
        <w:rPr>
          <w:rFonts w:ascii="Candara" w:eastAsiaTheme="minorHAnsi" w:hAnsi="Candara" w:cs="Times New Roman"/>
          <w:color w:val="auto"/>
          <w:sz w:val="22"/>
          <w:szCs w:val="22"/>
          <w:lang w:eastAsia="en-US"/>
        </w:rPr>
      </w:pPr>
      <w:r w:rsidRPr="00CD3E57">
        <w:rPr>
          <w:rFonts w:ascii="Candara" w:eastAsiaTheme="minorHAnsi" w:hAnsi="Candara" w:cs="Times New Roman"/>
          <w:color w:val="auto"/>
          <w:sz w:val="16"/>
          <w:szCs w:val="16"/>
          <w:lang w:eastAsia="en-US"/>
        </w:rPr>
        <w:footnoteRef/>
      </w:r>
      <w:r w:rsidRPr="00CD3E57">
        <w:rPr>
          <w:rFonts w:ascii="Candara" w:eastAsiaTheme="minorHAnsi" w:hAnsi="Candara" w:cs="Times New Roman"/>
          <w:color w:val="auto"/>
          <w:sz w:val="16"/>
          <w:szCs w:val="16"/>
          <w:lang w:eastAsia="en-US"/>
        </w:rPr>
        <w:t xml:space="preserve">  </w:t>
      </w:r>
      <w:r w:rsidRPr="00161821">
        <w:rPr>
          <w:rFonts w:ascii="Candara" w:eastAsiaTheme="minorHAnsi" w:hAnsi="Candara" w:cs="Times New Roman"/>
          <w:color w:val="auto"/>
          <w:sz w:val="16"/>
          <w:szCs w:val="16"/>
          <w:lang w:eastAsia="en-US"/>
        </w:rPr>
        <w:t>Uticaji elementarnih neopogoda su podeljeni na štete i gubitke. Štete se odnose na totalno ili delimično uništenje materijalne svojine u pogođenim područjima, dok se gubici odnose na promene ekonomskih tokova, nastalih usled elementarne nepogode</w:t>
      </w:r>
      <w:r w:rsidRPr="00556D6E">
        <w:t>.</w:t>
      </w:r>
    </w:p>
  </w:footnote>
  <w:footnote w:id="3">
    <w:p w:rsidR="00145DED" w:rsidRPr="00684928" w:rsidRDefault="00145DED">
      <w:pPr>
        <w:pStyle w:val="FootnoteText"/>
        <w:rPr>
          <w:rFonts w:ascii="Candara" w:hAnsi="Candara"/>
          <w:sz w:val="16"/>
          <w:szCs w:val="16"/>
        </w:rPr>
      </w:pPr>
      <w:r w:rsidRPr="00684928">
        <w:rPr>
          <w:rStyle w:val="FootnoteReference"/>
          <w:rFonts w:ascii="Candara" w:hAnsi="Candara"/>
          <w:sz w:val="16"/>
          <w:szCs w:val="16"/>
        </w:rPr>
        <w:footnoteRef/>
      </w:r>
      <w:r w:rsidRPr="00684928">
        <w:rPr>
          <w:rFonts w:ascii="Candara" w:hAnsi="Candara"/>
          <w:sz w:val="16"/>
          <w:szCs w:val="16"/>
        </w:rPr>
        <w:t xml:space="preserve"> </w:t>
      </w:r>
      <w:r>
        <w:rPr>
          <w:rFonts w:ascii="Candara" w:hAnsi="Candara"/>
          <w:sz w:val="16"/>
          <w:szCs w:val="16"/>
        </w:rPr>
        <w:t>Za kopiju izvoda iz lista katastra nepokretnosti vidi Aneks 4</w:t>
      </w:r>
      <w:r w:rsidRPr="00684928">
        <w:rPr>
          <w:rFonts w:ascii="Candara" w:hAnsi="Candara"/>
          <w:sz w:val="16"/>
          <w:szCs w:val="16"/>
        </w:rPr>
        <w:t xml:space="preserve"> </w:t>
      </w:r>
    </w:p>
  </w:footnote>
  <w:footnote w:id="4">
    <w:p w:rsidR="00145DED" w:rsidRPr="00684928" w:rsidRDefault="00145DED">
      <w:pPr>
        <w:pStyle w:val="FootnoteText"/>
        <w:rPr>
          <w:rFonts w:ascii="Candara" w:hAnsi="Candara"/>
          <w:sz w:val="16"/>
          <w:szCs w:val="16"/>
        </w:rPr>
      </w:pPr>
      <w:r w:rsidRPr="00684928">
        <w:rPr>
          <w:rStyle w:val="FootnoteReference"/>
          <w:rFonts w:ascii="Candara" w:hAnsi="Candara"/>
          <w:sz w:val="16"/>
          <w:szCs w:val="16"/>
        </w:rPr>
        <w:footnoteRef/>
      </w:r>
      <w:r w:rsidRPr="00684928">
        <w:rPr>
          <w:rFonts w:ascii="Candara" w:hAnsi="Candara"/>
          <w:sz w:val="16"/>
          <w:szCs w:val="16"/>
        </w:rPr>
        <w:t xml:space="preserve"> </w:t>
      </w:r>
      <w:r>
        <w:rPr>
          <w:rFonts w:ascii="Candara" w:hAnsi="Candara"/>
          <w:sz w:val="16"/>
          <w:szCs w:val="16"/>
        </w:rPr>
        <w:t>Ovo su najnoviji raspoloživi službeni podaci</w:t>
      </w:r>
      <w:r w:rsidRPr="00684928">
        <w:rPr>
          <w:rFonts w:ascii="Candara" w:hAnsi="Candara"/>
          <w:sz w:val="16"/>
          <w:szCs w:val="16"/>
        </w:rPr>
        <w:t xml:space="preserve">. </w:t>
      </w:r>
      <w:r>
        <w:rPr>
          <w:rFonts w:ascii="Candara" w:hAnsi="Candara"/>
          <w:sz w:val="16"/>
          <w:szCs w:val="16"/>
        </w:rPr>
        <w:t>Podaci sa popisa 2015. godine još nisu objavljeni</w:t>
      </w:r>
    </w:p>
  </w:footnote>
  <w:footnote w:id="5">
    <w:p w:rsidR="00145DED" w:rsidRPr="004B3472" w:rsidRDefault="00145DED" w:rsidP="00AC57C7">
      <w:pPr>
        <w:pStyle w:val="FootnoteText"/>
        <w:jc w:val="left"/>
        <w:rPr>
          <w:rFonts w:ascii="Candara" w:hAnsi="Candara" w:cs="Times New Roman"/>
          <w:sz w:val="22"/>
          <w:szCs w:val="22"/>
        </w:rPr>
      </w:pPr>
      <w:r w:rsidRPr="00B77804">
        <w:rPr>
          <w:rStyle w:val="FootnoteReference"/>
          <w:rFonts w:ascii="Times New Roman" w:hAnsi="Times New Roman" w:cs="Times New Roman"/>
        </w:rPr>
        <w:footnoteRef/>
      </w:r>
      <w:r>
        <w:rPr>
          <w:rFonts w:ascii="Times New Roman" w:hAnsi="Times New Roman" w:cs="Times New Roman"/>
          <w:lang w:val="hr-HR"/>
        </w:rPr>
        <w:t xml:space="preserve"> </w:t>
      </w:r>
      <w:r>
        <w:rPr>
          <w:rFonts w:ascii="Candara" w:hAnsi="Candara" w:cs="Times New Roman"/>
          <w:sz w:val="22"/>
          <w:szCs w:val="22"/>
        </w:rPr>
        <w:t xml:space="preserve">Vidi OPR za </w:t>
      </w:r>
      <w:r w:rsidRPr="004B3472">
        <w:rPr>
          <w:rFonts w:ascii="Candara" w:hAnsi="Candara" w:cs="Times New Roman"/>
          <w:sz w:val="22"/>
          <w:szCs w:val="22"/>
        </w:rPr>
        <w:t xml:space="preserve"> FERP</w:t>
      </w:r>
      <w:r>
        <w:rPr>
          <w:rFonts w:ascii="Candara" w:hAnsi="Candara" w:cs="Times New Roman"/>
          <w:sz w:val="22"/>
          <w:szCs w:val="22"/>
        </w:rPr>
        <w:t xml:space="preserve"> Projekat</w:t>
      </w:r>
      <w:r w:rsidRPr="004B3472">
        <w:rPr>
          <w:rFonts w:ascii="Candara" w:hAnsi="Candara" w:cs="Times New Roman"/>
          <w:sz w:val="22"/>
          <w:szCs w:val="22"/>
        </w:rPr>
        <w:t xml:space="preserve">, </w:t>
      </w:r>
      <w:r>
        <w:rPr>
          <w:rFonts w:ascii="Candara" w:hAnsi="Candara" w:cs="Times New Roman"/>
          <w:sz w:val="22"/>
          <w:szCs w:val="22"/>
        </w:rPr>
        <w:t xml:space="preserve">dostupno na </w:t>
      </w:r>
      <w:r w:rsidRPr="004B3472">
        <w:rPr>
          <w:rFonts w:ascii="Candara" w:hAnsi="Candara" w:cs="Times New Roman"/>
          <w:sz w:val="22"/>
          <w:szCs w:val="22"/>
        </w:rPr>
        <w:t xml:space="preserve"> </w:t>
      </w:r>
      <w:hyperlink r:id="rId2" w:history="1">
        <w:r w:rsidRPr="004B3472">
          <w:rPr>
            <w:rFonts w:ascii="Candara" w:hAnsi="Candara" w:cs="Times New Roman"/>
            <w:sz w:val="22"/>
            <w:szCs w:val="22"/>
          </w:rPr>
          <w:t>http://www.rdvode.gov.rs/</w:t>
        </w:r>
      </w:hyperlink>
      <w:r w:rsidRPr="004B3472">
        <w:rPr>
          <w:rFonts w:ascii="Candara" w:hAnsi="Candara" w:cs="Times New Roman"/>
          <w:sz w:val="22"/>
          <w:szCs w:val="22"/>
        </w:rPr>
        <w:t xml:space="preserve"> </w:t>
      </w:r>
      <w:r>
        <w:rPr>
          <w:rFonts w:ascii="Candara" w:hAnsi="Candara" w:cs="Times New Roman"/>
          <w:sz w:val="22"/>
          <w:szCs w:val="22"/>
        </w:rPr>
        <w:t>prisutp 17.01.2018. godine</w:t>
      </w:r>
    </w:p>
    <w:p w:rsidR="00145DED" w:rsidRPr="00D92C76" w:rsidRDefault="00145DED" w:rsidP="00AC57C7">
      <w:pPr>
        <w:pStyle w:val="FootnoteText"/>
        <w:rPr>
          <w:rFonts w:ascii="Times New Roman" w:hAnsi="Times New Roman" w:cs="Times New Roman"/>
          <w:lang w:val="hr-HR"/>
        </w:rPr>
      </w:pPr>
    </w:p>
    <w:p w:rsidR="00145DED" w:rsidRPr="00D92C76" w:rsidRDefault="00145DED" w:rsidP="00AC57C7">
      <w:pPr>
        <w:pStyle w:val="FootnoteText"/>
        <w:rPr>
          <w:rFonts w:ascii="Times New Roman" w:hAnsi="Times New Roman" w:cs="Times New Roman"/>
          <w:lang w:val="hr-HR"/>
        </w:rPr>
      </w:pPr>
    </w:p>
  </w:footnote>
  <w:footnote w:id="6">
    <w:p w:rsidR="00145DED" w:rsidRDefault="00145DED" w:rsidP="00055446">
      <w:pPr>
        <w:pStyle w:val="FootnoteText"/>
        <w:jc w:val="left"/>
      </w:pPr>
      <w:r>
        <w:rPr>
          <w:rStyle w:val="FootnoteReference"/>
        </w:rPr>
        <w:footnoteRef/>
      </w:r>
      <w:r>
        <w:t xml:space="preserve"> Vidi Operativnu politiku Svetske banke   OP 4.12  </w:t>
      </w:r>
      <w:hyperlink r:id="rId3" w:history="1">
        <w:r w:rsidRPr="00B32BCE">
          <w:rPr>
            <w:rStyle w:val="Hyperlink"/>
          </w:rPr>
          <w:t>http://web.worldbank.org/WBSITE/EXTERNAL/PROJECTS/EXTPOLICIES/EXTOPMANUAL</w:t>
        </w:r>
      </w:hyperlink>
    </w:p>
    <w:p w:rsidR="00145DED" w:rsidRPr="003F4B48" w:rsidRDefault="00145DED">
      <w:pPr>
        <w:pStyle w:val="FootnoteText"/>
      </w:pPr>
    </w:p>
  </w:footnote>
  <w:footnote w:id="7">
    <w:p w:rsidR="00145DED" w:rsidRPr="00145DED" w:rsidRDefault="00145DED">
      <w:pPr>
        <w:pStyle w:val="FootnoteText"/>
        <w:rPr>
          <w:lang w:val="sr-Latn-RS"/>
        </w:rPr>
      </w:pPr>
      <w:r>
        <w:rPr>
          <w:rStyle w:val="FootnoteReference"/>
        </w:rPr>
        <w:footnoteRef/>
      </w:r>
      <w:r>
        <w:t xml:space="preserve"> Službeni glasnik </w:t>
      </w:r>
      <w:r w:rsidRPr="00145DED">
        <w:t xml:space="preserve"> RS" No. 120/04, 54/07, 104/09 I 36/10</w:t>
      </w:r>
    </w:p>
  </w:footnote>
  <w:footnote w:id="8">
    <w:p w:rsidR="00145DED" w:rsidRPr="00463F0C" w:rsidRDefault="00145DED">
      <w:pPr>
        <w:pStyle w:val="FootnoteText"/>
      </w:pPr>
      <w:r>
        <w:rPr>
          <w:rStyle w:val="FootnoteReference"/>
        </w:rPr>
        <w:footnoteRef/>
      </w:r>
      <w:r>
        <w:t xml:space="preserve"> "Službeni glasnik</w:t>
      </w:r>
      <w:r w:rsidRPr="00463F0C">
        <w:t xml:space="preserve"> </w:t>
      </w:r>
      <w:r>
        <w:t xml:space="preserve"> RS", br.</w:t>
      </w:r>
      <w:r w:rsidRPr="00463F0C">
        <w:t xml:space="preserve"> 97/2008, 104/2009 </w:t>
      </w:r>
      <w:r>
        <w:t>–</w:t>
      </w:r>
      <w:r w:rsidRPr="00463F0C">
        <w:t xml:space="preserve"> </w:t>
      </w:r>
      <w:r>
        <w:t>drugi zakon</w:t>
      </w:r>
      <w:r w:rsidRPr="00463F0C">
        <w:t xml:space="preserve">, 68/2012 </w:t>
      </w:r>
      <w:r>
        <w:t>–</w:t>
      </w:r>
      <w:r w:rsidRPr="00463F0C">
        <w:t xml:space="preserve"> </w:t>
      </w:r>
      <w:r>
        <w:t xml:space="preserve">Odluka US </w:t>
      </w:r>
      <w:r w:rsidRPr="00463F0C">
        <w:t xml:space="preserve"> 107/2012)</w:t>
      </w:r>
    </w:p>
  </w:footnote>
  <w:footnote w:id="9">
    <w:p w:rsidR="00145DED" w:rsidRDefault="00145DED">
      <w:pPr>
        <w:pStyle w:val="FootnoteText"/>
        <w:rPr>
          <w:shd w:val="clear" w:color="auto" w:fill="FFFF00"/>
        </w:rPr>
      </w:pPr>
      <w:r>
        <w:rPr>
          <w:rStyle w:val="FootnoteReference"/>
        </w:rPr>
        <w:footnoteRef/>
      </w:r>
      <w:r>
        <w:t xml:space="preserve"> </w:t>
      </w:r>
      <w:r w:rsidRPr="00BB6129">
        <w:t xml:space="preserve">Dat je samo deo Matrice za ostvarivanje prava, relevantan za specifične uticaje identifikovane po osnovu ove pod-komponente. Za integralnu verziju Matrice za ostvarivanje prava, u okviru OPR, vidite OPR za FERP projekat na http://www.rdvode.gov.rs/, pristup </w:t>
      </w:r>
      <w:r>
        <w:t>17</w:t>
      </w:r>
      <w:r w:rsidRPr="00BB6129">
        <w:t>.0</w:t>
      </w:r>
      <w:r>
        <w:t>1</w:t>
      </w:r>
      <w:r w:rsidRPr="00BB6129">
        <w:t>.2016. godine</w:t>
      </w:r>
    </w:p>
    <w:p w:rsidR="00145DED" w:rsidRPr="008B18C7" w:rsidRDefault="00145DED" w:rsidP="00D92C76">
      <w:pPr>
        <w:pStyle w:val="FootnoteText"/>
        <w:ind w:left="0" w:firstLine="0"/>
      </w:pPr>
    </w:p>
  </w:footnote>
  <w:footnote w:id="10">
    <w:p w:rsidR="00145DED" w:rsidRDefault="00145DED"/>
    <w:p w:rsidR="00145DED" w:rsidRDefault="00145DED" w:rsidP="000D0DF2">
      <w:pPr>
        <w:pStyle w:val="FootnoteText"/>
        <w:rPr>
          <w:rFonts w:ascii="Times New Roman" w:hAnsi="Times New Roman"/>
          <w:lang w:val="en-US" w:eastAsia="zh-TW"/>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DED" w:rsidRDefault="00145DED">
    <w:pPr>
      <w:pStyle w:val="Header"/>
    </w:pPr>
  </w:p>
  <w:p w:rsidR="00145DED" w:rsidRDefault="00145DE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56D96"/>
    <w:multiLevelType w:val="hybridMultilevel"/>
    <w:tmpl w:val="33D4BEF4"/>
    <w:lvl w:ilvl="0" w:tplc="D5F481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543700"/>
    <w:multiLevelType w:val="hybridMultilevel"/>
    <w:tmpl w:val="65329D62"/>
    <w:lvl w:ilvl="0" w:tplc="4CFA9922">
      <w:start w:val="1"/>
      <w:numFmt w:val="bullet"/>
      <w:lvlText w:val=""/>
      <w:lvlJc w:val="left"/>
      <w:pPr>
        <w:ind w:left="720" w:hanging="360"/>
      </w:pPr>
      <w:rPr>
        <w:rFonts w:ascii="Wingdings" w:hAnsi="Wingdings" w:hint="default"/>
        <w:color w:val="365F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7D138E"/>
    <w:multiLevelType w:val="hybridMultilevel"/>
    <w:tmpl w:val="6CDCBF34"/>
    <w:lvl w:ilvl="0" w:tplc="081A0011">
      <w:start w:val="1"/>
      <w:numFmt w:val="decimal"/>
      <w:lvlText w:val="%1)"/>
      <w:lvlJc w:val="left"/>
      <w:pPr>
        <w:ind w:left="370" w:hanging="360"/>
      </w:pPr>
      <w:rPr>
        <w:rFonts w:hint="default"/>
      </w:rPr>
    </w:lvl>
    <w:lvl w:ilvl="1" w:tplc="081A0019" w:tentative="1">
      <w:start w:val="1"/>
      <w:numFmt w:val="lowerLetter"/>
      <w:lvlText w:val="%2."/>
      <w:lvlJc w:val="left"/>
      <w:pPr>
        <w:ind w:left="1090" w:hanging="360"/>
      </w:pPr>
    </w:lvl>
    <w:lvl w:ilvl="2" w:tplc="081A001B" w:tentative="1">
      <w:start w:val="1"/>
      <w:numFmt w:val="lowerRoman"/>
      <w:lvlText w:val="%3."/>
      <w:lvlJc w:val="right"/>
      <w:pPr>
        <w:ind w:left="1810" w:hanging="180"/>
      </w:pPr>
    </w:lvl>
    <w:lvl w:ilvl="3" w:tplc="081A000F" w:tentative="1">
      <w:start w:val="1"/>
      <w:numFmt w:val="decimal"/>
      <w:lvlText w:val="%4."/>
      <w:lvlJc w:val="left"/>
      <w:pPr>
        <w:ind w:left="2530" w:hanging="360"/>
      </w:pPr>
    </w:lvl>
    <w:lvl w:ilvl="4" w:tplc="081A0019" w:tentative="1">
      <w:start w:val="1"/>
      <w:numFmt w:val="lowerLetter"/>
      <w:lvlText w:val="%5."/>
      <w:lvlJc w:val="left"/>
      <w:pPr>
        <w:ind w:left="3250" w:hanging="360"/>
      </w:pPr>
    </w:lvl>
    <w:lvl w:ilvl="5" w:tplc="081A001B" w:tentative="1">
      <w:start w:val="1"/>
      <w:numFmt w:val="lowerRoman"/>
      <w:lvlText w:val="%6."/>
      <w:lvlJc w:val="right"/>
      <w:pPr>
        <w:ind w:left="3970" w:hanging="180"/>
      </w:pPr>
    </w:lvl>
    <w:lvl w:ilvl="6" w:tplc="081A000F" w:tentative="1">
      <w:start w:val="1"/>
      <w:numFmt w:val="decimal"/>
      <w:lvlText w:val="%7."/>
      <w:lvlJc w:val="left"/>
      <w:pPr>
        <w:ind w:left="4690" w:hanging="360"/>
      </w:pPr>
    </w:lvl>
    <w:lvl w:ilvl="7" w:tplc="081A0019" w:tentative="1">
      <w:start w:val="1"/>
      <w:numFmt w:val="lowerLetter"/>
      <w:lvlText w:val="%8."/>
      <w:lvlJc w:val="left"/>
      <w:pPr>
        <w:ind w:left="5410" w:hanging="360"/>
      </w:pPr>
    </w:lvl>
    <w:lvl w:ilvl="8" w:tplc="081A001B" w:tentative="1">
      <w:start w:val="1"/>
      <w:numFmt w:val="lowerRoman"/>
      <w:lvlText w:val="%9."/>
      <w:lvlJc w:val="right"/>
      <w:pPr>
        <w:ind w:left="6130" w:hanging="180"/>
      </w:pPr>
    </w:lvl>
  </w:abstractNum>
  <w:abstractNum w:abstractNumId="3" w15:restartNumberingAfterBreak="0">
    <w:nsid w:val="178634E7"/>
    <w:multiLevelType w:val="hybridMultilevel"/>
    <w:tmpl w:val="733677CA"/>
    <w:lvl w:ilvl="0" w:tplc="241A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9413C2"/>
    <w:multiLevelType w:val="hybridMultilevel"/>
    <w:tmpl w:val="4A307122"/>
    <w:lvl w:ilvl="0" w:tplc="1BE0DD46">
      <w:start w:val="4"/>
      <w:numFmt w:val="bullet"/>
      <w:lvlText w:val="-"/>
      <w:lvlJc w:val="left"/>
      <w:pPr>
        <w:ind w:left="1170" w:hanging="360"/>
      </w:pPr>
      <w:rPr>
        <w:rFonts w:ascii="Calibri" w:eastAsia="Times New Roman" w:hAnsi="Calibri" w:cs="Calibri"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5" w15:restartNumberingAfterBreak="0">
    <w:nsid w:val="198420EC"/>
    <w:multiLevelType w:val="hybridMultilevel"/>
    <w:tmpl w:val="23BEBB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3159BE"/>
    <w:multiLevelType w:val="hybridMultilevel"/>
    <w:tmpl w:val="01FA1668"/>
    <w:lvl w:ilvl="0" w:tplc="0409001B">
      <w:start w:val="1"/>
      <w:numFmt w:val="lowerRoman"/>
      <w:lvlText w:val="%1."/>
      <w:lvlJc w:val="right"/>
      <w:pPr>
        <w:ind w:hanging="302"/>
      </w:pPr>
      <w:rPr>
        <w:rFonts w:hint="default"/>
        <w:sz w:val="24"/>
        <w:szCs w:val="24"/>
      </w:rPr>
    </w:lvl>
    <w:lvl w:ilvl="1" w:tplc="B74091CC">
      <w:start w:val="1"/>
      <w:numFmt w:val="bullet"/>
      <w:lvlText w:val="•"/>
      <w:lvlJc w:val="left"/>
      <w:rPr>
        <w:rFonts w:hint="default"/>
      </w:rPr>
    </w:lvl>
    <w:lvl w:ilvl="2" w:tplc="E370D99C">
      <w:start w:val="1"/>
      <w:numFmt w:val="bullet"/>
      <w:lvlText w:val="•"/>
      <w:lvlJc w:val="left"/>
      <w:rPr>
        <w:rFonts w:hint="default"/>
      </w:rPr>
    </w:lvl>
    <w:lvl w:ilvl="3" w:tplc="C5DC3580">
      <w:start w:val="1"/>
      <w:numFmt w:val="bullet"/>
      <w:lvlText w:val="•"/>
      <w:lvlJc w:val="left"/>
      <w:rPr>
        <w:rFonts w:hint="default"/>
      </w:rPr>
    </w:lvl>
    <w:lvl w:ilvl="4" w:tplc="F2007A42">
      <w:start w:val="1"/>
      <w:numFmt w:val="bullet"/>
      <w:lvlText w:val="•"/>
      <w:lvlJc w:val="left"/>
      <w:rPr>
        <w:rFonts w:hint="default"/>
      </w:rPr>
    </w:lvl>
    <w:lvl w:ilvl="5" w:tplc="A1E4376C">
      <w:start w:val="1"/>
      <w:numFmt w:val="bullet"/>
      <w:lvlText w:val="•"/>
      <w:lvlJc w:val="left"/>
      <w:rPr>
        <w:rFonts w:hint="default"/>
      </w:rPr>
    </w:lvl>
    <w:lvl w:ilvl="6" w:tplc="BBECDB24">
      <w:start w:val="1"/>
      <w:numFmt w:val="bullet"/>
      <w:lvlText w:val="•"/>
      <w:lvlJc w:val="left"/>
      <w:rPr>
        <w:rFonts w:hint="default"/>
      </w:rPr>
    </w:lvl>
    <w:lvl w:ilvl="7" w:tplc="B2FAB5B2">
      <w:start w:val="1"/>
      <w:numFmt w:val="bullet"/>
      <w:lvlText w:val="•"/>
      <w:lvlJc w:val="left"/>
      <w:rPr>
        <w:rFonts w:hint="default"/>
      </w:rPr>
    </w:lvl>
    <w:lvl w:ilvl="8" w:tplc="F48E6E1C">
      <w:start w:val="1"/>
      <w:numFmt w:val="bullet"/>
      <w:lvlText w:val="•"/>
      <w:lvlJc w:val="left"/>
      <w:rPr>
        <w:rFonts w:hint="default"/>
      </w:rPr>
    </w:lvl>
  </w:abstractNum>
  <w:abstractNum w:abstractNumId="7" w15:restartNumberingAfterBreak="0">
    <w:nsid w:val="1F6C1829"/>
    <w:multiLevelType w:val="hybridMultilevel"/>
    <w:tmpl w:val="3CC84E28"/>
    <w:lvl w:ilvl="0" w:tplc="4CFA9922">
      <w:start w:val="1"/>
      <w:numFmt w:val="bullet"/>
      <w:lvlText w:val=""/>
      <w:lvlJc w:val="left"/>
      <w:pPr>
        <w:ind w:left="720" w:hanging="360"/>
      </w:pPr>
      <w:rPr>
        <w:rFonts w:ascii="Wingdings" w:hAnsi="Wingdings" w:hint="default"/>
        <w:b/>
        <w:i w:val="0"/>
        <w:color w:val="365F9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6B4E6F"/>
    <w:multiLevelType w:val="hybridMultilevel"/>
    <w:tmpl w:val="FB36D404"/>
    <w:lvl w:ilvl="0" w:tplc="4CFA9922">
      <w:start w:val="1"/>
      <w:numFmt w:val="bullet"/>
      <w:lvlText w:val=""/>
      <w:lvlJc w:val="left"/>
      <w:pPr>
        <w:ind w:left="720" w:hanging="360"/>
      </w:pPr>
      <w:rPr>
        <w:rFonts w:ascii="Wingdings" w:hAnsi="Wingdings" w:hint="default"/>
        <w:b/>
        <w:i w:val="0"/>
        <w:color w:val="365F9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E83E0D"/>
    <w:multiLevelType w:val="hybridMultilevel"/>
    <w:tmpl w:val="22C646D0"/>
    <w:lvl w:ilvl="0" w:tplc="4CFA9922">
      <w:start w:val="1"/>
      <w:numFmt w:val="bullet"/>
      <w:lvlText w:val=""/>
      <w:lvlJc w:val="left"/>
      <w:pPr>
        <w:ind w:left="720" w:hanging="360"/>
      </w:pPr>
      <w:rPr>
        <w:rFonts w:ascii="Wingdings" w:hAnsi="Wingdings" w:hint="default"/>
        <w:color w:val="365F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2C3E03"/>
    <w:multiLevelType w:val="hybridMultilevel"/>
    <w:tmpl w:val="D250F6CC"/>
    <w:lvl w:ilvl="0" w:tplc="04090005">
      <w:start w:val="1"/>
      <w:numFmt w:val="bullet"/>
      <w:lvlText w:val=""/>
      <w:lvlJc w:val="left"/>
      <w:pPr>
        <w:ind w:left="370" w:hanging="360"/>
      </w:pPr>
      <w:rPr>
        <w:rFonts w:ascii="Wingdings" w:hAnsi="Wingdings" w:hint="default"/>
      </w:rPr>
    </w:lvl>
    <w:lvl w:ilvl="1" w:tplc="04090003" w:tentative="1">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hint="default"/>
      </w:rPr>
    </w:lvl>
    <w:lvl w:ilvl="3" w:tplc="04090001" w:tentative="1">
      <w:start w:val="1"/>
      <w:numFmt w:val="bullet"/>
      <w:lvlText w:val=""/>
      <w:lvlJc w:val="left"/>
      <w:pPr>
        <w:ind w:left="2530" w:hanging="360"/>
      </w:pPr>
      <w:rPr>
        <w:rFonts w:ascii="Symbol" w:hAnsi="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hint="default"/>
      </w:rPr>
    </w:lvl>
    <w:lvl w:ilvl="6" w:tplc="04090001" w:tentative="1">
      <w:start w:val="1"/>
      <w:numFmt w:val="bullet"/>
      <w:lvlText w:val=""/>
      <w:lvlJc w:val="left"/>
      <w:pPr>
        <w:ind w:left="4690" w:hanging="360"/>
      </w:pPr>
      <w:rPr>
        <w:rFonts w:ascii="Symbol" w:hAnsi="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hint="default"/>
      </w:rPr>
    </w:lvl>
  </w:abstractNum>
  <w:abstractNum w:abstractNumId="11" w15:restartNumberingAfterBreak="0">
    <w:nsid w:val="2CD9373A"/>
    <w:multiLevelType w:val="hybridMultilevel"/>
    <w:tmpl w:val="CD5829F4"/>
    <w:lvl w:ilvl="0" w:tplc="4CFA9922">
      <w:start w:val="1"/>
      <w:numFmt w:val="bullet"/>
      <w:lvlText w:val=""/>
      <w:lvlJc w:val="left"/>
      <w:pPr>
        <w:ind w:left="720" w:hanging="360"/>
      </w:pPr>
      <w:rPr>
        <w:rFonts w:ascii="Wingdings" w:hAnsi="Wingdings"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8B39FD"/>
    <w:multiLevelType w:val="hybridMultilevel"/>
    <w:tmpl w:val="D7881B1C"/>
    <w:lvl w:ilvl="0" w:tplc="FA4AA240">
      <w:numFmt w:val="bullet"/>
      <w:lvlText w:val="-"/>
      <w:lvlJc w:val="left"/>
      <w:pPr>
        <w:ind w:left="1440" w:hanging="360"/>
      </w:pPr>
      <w:rPr>
        <w:rFonts w:ascii="Times New Roman" w:eastAsia="SimSun" w:hAnsi="Times New Roman" w:cs="Times New Roman" w:hint="default"/>
        <w:sz w:val="22"/>
        <w:szCs w:val="22"/>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13" w15:restartNumberingAfterBreak="0">
    <w:nsid w:val="2EAD530A"/>
    <w:multiLevelType w:val="hybridMultilevel"/>
    <w:tmpl w:val="1D54A850"/>
    <w:lvl w:ilvl="0" w:tplc="241A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8372F0"/>
    <w:multiLevelType w:val="hybridMultilevel"/>
    <w:tmpl w:val="06D431E2"/>
    <w:lvl w:ilvl="0" w:tplc="FA4AA240">
      <w:numFmt w:val="bullet"/>
      <w:lvlText w:val="-"/>
      <w:lvlJc w:val="left"/>
      <w:pPr>
        <w:ind w:left="720" w:hanging="360"/>
      </w:pPr>
      <w:rPr>
        <w:rFonts w:ascii="Times New Roman" w:eastAsia="SimSun" w:hAnsi="Times New Roman" w:cs="Times New Roman"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1260D6"/>
    <w:multiLevelType w:val="hybridMultilevel"/>
    <w:tmpl w:val="96E2D65C"/>
    <w:lvl w:ilvl="0" w:tplc="4CFA9922">
      <w:start w:val="1"/>
      <w:numFmt w:val="bullet"/>
      <w:lvlText w:val=""/>
      <w:lvlJc w:val="left"/>
      <w:pPr>
        <w:ind w:left="720" w:hanging="360"/>
      </w:pPr>
      <w:rPr>
        <w:rFonts w:ascii="Wingdings" w:hAnsi="Wingdings" w:hint="default"/>
        <w:color w:val="365F9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8D36A0"/>
    <w:multiLevelType w:val="hybridMultilevel"/>
    <w:tmpl w:val="A0462A28"/>
    <w:lvl w:ilvl="0" w:tplc="4CFA9922">
      <w:start w:val="1"/>
      <w:numFmt w:val="bullet"/>
      <w:lvlText w:val=""/>
      <w:lvlJc w:val="left"/>
      <w:pPr>
        <w:ind w:left="765" w:hanging="360"/>
      </w:pPr>
      <w:rPr>
        <w:rFonts w:ascii="Wingdings" w:hAnsi="Wingdings" w:hint="default"/>
        <w:color w:val="365F91"/>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33A174C7"/>
    <w:multiLevelType w:val="hybridMultilevel"/>
    <w:tmpl w:val="B594758A"/>
    <w:lvl w:ilvl="0" w:tplc="FA4AA240">
      <w:numFmt w:val="bullet"/>
      <w:lvlText w:val="-"/>
      <w:lvlJc w:val="left"/>
      <w:pPr>
        <w:ind w:left="720" w:hanging="360"/>
      </w:pPr>
      <w:rPr>
        <w:rFonts w:ascii="Times New Roman" w:eastAsia="SimSun" w:hAnsi="Times New Roman" w:cs="Times New Roman"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B74988"/>
    <w:multiLevelType w:val="hybridMultilevel"/>
    <w:tmpl w:val="4D680D28"/>
    <w:lvl w:ilvl="0" w:tplc="4CFA9922">
      <w:start w:val="1"/>
      <w:numFmt w:val="bullet"/>
      <w:lvlText w:val=""/>
      <w:lvlJc w:val="left"/>
      <w:pPr>
        <w:ind w:left="370" w:hanging="360"/>
      </w:pPr>
      <w:rPr>
        <w:rFonts w:ascii="Wingdings" w:hAnsi="Wingdings" w:hint="default"/>
        <w:color w:val="365F91"/>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19" w15:restartNumberingAfterBreak="0">
    <w:nsid w:val="3E074AF1"/>
    <w:multiLevelType w:val="hybridMultilevel"/>
    <w:tmpl w:val="A8D474F4"/>
    <w:lvl w:ilvl="0" w:tplc="4CFA9922">
      <w:start w:val="1"/>
      <w:numFmt w:val="bullet"/>
      <w:lvlText w:val=""/>
      <w:lvlJc w:val="left"/>
      <w:pPr>
        <w:ind w:left="720" w:hanging="360"/>
      </w:pPr>
      <w:rPr>
        <w:rFonts w:ascii="Wingdings" w:hAnsi="Wingdings" w:hint="default"/>
        <w:color w:val="365F91"/>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F352894"/>
    <w:multiLevelType w:val="hybridMultilevel"/>
    <w:tmpl w:val="DE6C7122"/>
    <w:lvl w:ilvl="0" w:tplc="241A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AA5356"/>
    <w:multiLevelType w:val="hybridMultilevel"/>
    <w:tmpl w:val="83363ABC"/>
    <w:lvl w:ilvl="0" w:tplc="4CFA9922">
      <w:start w:val="1"/>
      <w:numFmt w:val="bullet"/>
      <w:lvlText w:val=""/>
      <w:lvlJc w:val="left"/>
      <w:pPr>
        <w:ind w:left="720" w:hanging="360"/>
      </w:pPr>
      <w:rPr>
        <w:rFonts w:ascii="Wingdings" w:hAnsi="Wingdings"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AE1CBF"/>
    <w:multiLevelType w:val="hybridMultilevel"/>
    <w:tmpl w:val="00761FEE"/>
    <w:lvl w:ilvl="0" w:tplc="4CFA9922">
      <w:start w:val="1"/>
      <w:numFmt w:val="bullet"/>
      <w:lvlText w:val=""/>
      <w:lvlJc w:val="left"/>
      <w:pPr>
        <w:ind w:left="720" w:hanging="360"/>
      </w:pPr>
      <w:rPr>
        <w:rFonts w:ascii="Wingdings" w:hAnsi="Wingdings"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9D6D4C"/>
    <w:multiLevelType w:val="hybridMultilevel"/>
    <w:tmpl w:val="98DCD878"/>
    <w:lvl w:ilvl="0" w:tplc="241A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A236EF"/>
    <w:multiLevelType w:val="hybridMultilevel"/>
    <w:tmpl w:val="5E1E2144"/>
    <w:lvl w:ilvl="0" w:tplc="4CFA9922">
      <w:start w:val="1"/>
      <w:numFmt w:val="bullet"/>
      <w:lvlText w:val=""/>
      <w:lvlJc w:val="left"/>
      <w:pPr>
        <w:ind w:left="720" w:hanging="360"/>
      </w:pPr>
      <w:rPr>
        <w:rFonts w:ascii="Wingdings" w:hAnsi="Wingdings" w:hint="default"/>
        <w:b/>
        <w:i w:val="0"/>
        <w:color w:val="365F9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0129FA"/>
    <w:multiLevelType w:val="hybridMultilevel"/>
    <w:tmpl w:val="882438E0"/>
    <w:lvl w:ilvl="0" w:tplc="1AD811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F427C9"/>
    <w:multiLevelType w:val="hybridMultilevel"/>
    <w:tmpl w:val="114E5BF2"/>
    <w:lvl w:ilvl="0" w:tplc="1BE0DD46">
      <w:start w:val="4"/>
      <w:numFmt w:val="bullet"/>
      <w:lvlText w:val="-"/>
      <w:lvlJc w:val="left"/>
      <w:pPr>
        <w:ind w:left="753" w:hanging="360"/>
      </w:pPr>
      <w:rPr>
        <w:rFonts w:ascii="Calibri" w:eastAsia="Times New Roman" w:hAnsi="Calibri" w:cs="Calibri" w:hint="default"/>
      </w:rPr>
    </w:lvl>
    <w:lvl w:ilvl="1" w:tplc="04090003">
      <w:start w:val="1"/>
      <w:numFmt w:val="bullet"/>
      <w:lvlText w:val="o"/>
      <w:lvlJc w:val="left"/>
      <w:pPr>
        <w:ind w:left="1473" w:hanging="360"/>
      </w:pPr>
      <w:rPr>
        <w:rFonts w:ascii="Courier New" w:hAnsi="Courier New" w:cs="Courier New" w:hint="default"/>
      </w:rPr>
    </w:lvl>
    <w:lvl w:ilvl="2" w:tplc="04090005">
      <w:start w:val="1"/>
      <w:numFmt w:val="bullet"/>
      <w:lvlText w:val=""/>
      <w:lvlJc w:val="left"/>
      <w:pPr>
        <w:ind w:left="2193" w:hanging="360"/>
      </w:pPr>
      <w:rPr>
        <w:rFonts w:ascii="Wingdings" w:hAnsi="Wingdings" w:hint="default"/>
      </w:rPr>
    </w:lvl>
    <w:lvl w:ilvl="3" w:tplc="04090001">
      <w:start w:val="1"/>
      <w:numFmt w:val="bullet"/>
      <w:lvlText w:val=""/>
      <w:lvlJc w:val="left"/>
      <w:pPr>
        <w:ind w:left="2913" w:hanging="360"/>
      </w:pPr>
      <w:rPr>
        <w:rFonts w:ascii="Symbol" w:hAnsi="Symbol" w:hint="default"/>
      </w:rPr>
    </w:lvl>
    <w:lvl w:ilvl="4" w:tplc="04090003">
      <w:start w:val="1"/>
      <w:numFmt w:val="bullet"/>
      <w:lvlText w:val="o"/>
      <w:lvlJc w:val="left"/>
      <w:pPr>
        <w:ind w:left="3633" w:hanging="360"/>
      </w:pPr>
      <w:rPr>
        <w:rFonts w:ascii="Courier New" w:hAnsi="Courier New" w:cs="Courier New" w:hint="default"/>
      </w:rPr>
    </w:lvl>
    <w:lvl w:ilvl="5" w:tplc="04090005">
      <w:start w:val="1"/>
      <w:numFmt w:val="bullet"/>
      <w:lvlText w:val=""/>
      <w:lvlJc w:val="left"/>
      <w:pPr>
        <w:ind w:left="4353" w:hanging="360"/>
      </w:pPr>
      <w:rPr>
        <w:rFonts w:ascii="Wingdings" w:hAnsi="Wingdings" w:hint="default"/>
      </w:rPr>
    </w:lvl>
    <w:lvl w:ilvl="6" w:tplc="04090001">
      <w:start w:val="1"/>
      <w:numFmt w:val="bullet"/>
      <w:lvlText w:val=""/>
      <w:lvlJc w:val="left"/>
      <w:pPr>
        <w:ind w:left="5073" w:hanging="360"/>
      </w:pPr>
      <w:rPr>
        <w:rFonts w:ascii="Symbol" w:hAnsi="Symbol" w:hint="default"/>
      </w:rPr>
    </w:lvl>
    <w:lvl w:ilvl="7" w:tplc="04090003">
      <w:start w:val="1"/>
      <w:numFmt w:val="bullet"/>
      <w:lvlText w:val="o"/>
      <w:lvlJc w:val="left"/>
      <w:pPr>
        <w:ind w:left="5793" w:hanging="360"/>
      </w:pPr>
      <w:rPr>
        <w:rFonts w:ascii="Courier New" w:hAnsi="Courier New" w:cs="Courier New" w:hint="default"/>
      </w:rPr>
    </w:lvl>
    <w:lvl w:ilvl="8" w:tplc="04090005">
      <w:start w:val="1"/>
      <w:numFmt w:val="bullet"/>
      <w:lvlText w:val=""/>
      <w:lvlJc w:val="left"/>
      <w:pPr>
        <w:ind w:left="6513" w:hanging="360"/>
      </w:pPr>
      <w:rPr>
        <w:rFonts w:ascii="Wingdings" w:hAnsi="Wingdings" w:hint="default"/>
      </w:rPr>
    </w:lvl>
  </w:abstractNum>
  <w:abstractNum w:abstractNumId="27" w15:restartNumberingAfterBreak="0">
    <w:nsid w:val="50B45632"/>
    <w:multiLevelType w:val="hybridMultilevel"/>
    <w:tmpl w:val="6BBEECFC"/>
    <w:lvl w:ilvl="0" w:tplc="FA4AA240">
      <w:numFmt w:val="bullet"/>
      <w:lvlText w:val="-"/>
      <w:lvlJc w:val="left"/>
      <w:pPr>
        <w:ind w:left="720" w:hanging="360"/>
      </w:pPr>
      <w:rPr>
        <w:rFonts w:ascii="Times New Roman" w:eastAsia="SimSun" w:hAnsi="Times New Roman" w:cs="Times New Roman" w:hint="default"/>
        <w:sz w:val="22"/>
        <w:szCs w:val="22"/>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8" w15:restartNumberingAfterBreak="0">
    <w:nsid w:val="53150B62"/>
    <w:multiLevelType w:val="hybridMultilevel"/>
    <w:tmpl w:val="DB6C6AD0"/>
    <w:lvl w:ilvl="0" w:tplc="241A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579C3C1A"/>
    <w:multiLevelType w:val="hybridMultilevel"/>
    <w:tmpl w:val="D6D41312"/>
    <w:lvl w:ilvl="0" w:tplc="FA4AA240">
      <w:numFmt w:val="bullet"/>
      <w:lvlText w:val="-"/>
      <w:lvlJc w:val="left"/>
      <w:pPr>
        <w:ind w:left="720" w:hanging="360"/>
      </w:pPr>
      <w:rPr>
        <w:rFonts w:ascii="Times New Roman" w:eastAsia="SimSun" w:hAnsi="Times New Roman" w:cs="Times New Roman" w:hint="default"/>
        <w:sz w:val="22"/>
        <w:szCs w:val="22"/>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0" w15:restartNumberingAfterBreak="0">
    <w:nsid w:val="57A05230"/>
    <w:multiLevelType w:val="hybridMultilevel"/>
    <w:tmpl w:val="3CCCD79E"/>
    <w:lvl w:ilvl="0" w:tplc="4CFA9922">
      <w:start w:val="1"/>
      <w:numFmt w:val="bullet"/>
      <w:lvlText w:val=""/>
      <w:lvlJc w:val="left"/>
      <w:pPr>
        <w:ind w:left="720" w:hanging="360"/>
      </w:pPr>
      <w:rPr>
        <w:rFonts w:ascii="Wingdings" w:hAnsi="Wingdings" w:hint="default"/>
        <w:color w:val="365F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A10F31"/>
    <w:multiLevelType w:val="multilevel"/>
    <w:tmpl w:val="CBBA16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8F451B4"/>
    <w:multiLevelType w:val="hybridMultilevel"/>
    <w:tmpl w:val="6B3C7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0A2D8A"/>
    <w:multiLevelType w:val="hybridMultilevel"/>
    <w:tmpl w:val="887448C4"/>
    <w:lvl w:ilvl="0" w:tplc="241A0005">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4" w15:restartNumberingAfterBreak="0">
    <w:nsid w:val="59513AB5"/>
    <w:multiLevelType w:val="hybridMultilevel"/>
    <w:tmpl w:val="C350572A"/>
    <w:lvl w:ilvl="0" w:tplc="4CFA9922">
      <w:start w:val="1"/>
      <w:numFmt w:val="bullet"/>
      <w:lvlText w:val=""/>
      <w:lvlJc w:val="left"/>
      <w:pPr>
        <w:ind w:left="720" w:hanging="360"/>
      </w:pPr>
      <w:rPr>
        <w:rFonts w:ascii="Wingdings" w:hAnsi="Wingdings"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287E44"/>
    <w:multiLevelType w:val="hybridMultilevel"/>
    <w:tmpl w:val="8F2CF49E"/>
    <w:lvl w:ilvl="0" w:tplc="241A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B33071"/>
    <w:multiLevelType w:val="hybridMultilevel"/>
    <w:tmpl w:val="30DE42D8"/>
    <w:lvl w:ilvl="0" w:tplc="4CFA9922">
      <w:start w:val="1"/>
      <w:numFmt w:val="bullet"/>
      <w:lvlText w:val=""/>
      <w:lvlJc w:val="left"/>
      <w:pPr>
        <w:ind w:left="720" w:hanging="360"/>
      </w:pPr>
      <w:rPr>
        <w:rFonts w:ascii="Wingdings" w:hAnsi="Wingdings" w:hint="default"/>
        <w:b/>
        <w:i w:val="0"/>
        <w:color w:val="365F91"/>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C300FD"/>
    <w:multiLevelType w:val="hybridMultilevel"/>
    <w:tmpl w:val="2C981074"/>
    <w:lvl w:ilvl="0" w:tplc="241A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E15FAA"/>
    <w:multiLevelType w:val="hybridMultilevel"/>
    <w:tmpl w:val="BDFE5584"/>
    <w:lvl w:ilvl="0" w:tplc="1BE0DD46">
      <w:start w:val="4"/>
      <w:numFmt w:val="bullet"/>
      <w:lvlText w:val="-"/>
      <w:lvlJc w:val="left"/>
      <w:pPr>
        <w:ind w:left="720" w:hanging="360"/>
      </w:pPr>
      <w:rPr>
        <w:rFonts w:ascii="Calibri" w:eastAsia="Times New Roman" w:hAnsi="Calibri" w:cs="Calibri" w:hint="default"/>
        <w:b/>
        <w:i w:val="0"/>
        <w:color w:val="365F9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D63929"/>
    <w:multiLevelType w:val="hybridMultilevel"/>
    <w:tmpl w:val="36B0674E"/>
    <w:lvl w:ilvl="0" w:tplc="D5F481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ED1AF6"/>
    <w:multiLevelType w:val="hybridMultilevel"/>
    <w:tmpl w:val="39248E90"/>
    <w:lvl w:ilvl="0" w:tplc="4CFA9922">
      <w:start w:val="1"/>
      <w:numFmt w:val="bullet"/>
      <w:lvlText w:val=""/>
      <w:lvlJc w:val="left"/>
      <w:pPr>
        <w:tabs>
          <w:tab w:val="num" w:pos="2220"/>
        </w:tabs>
        <w:ind w:left="2220" w:hanging="1593"/>
      </w:pPr>
      <w:rPr>
        <w:rFonts w:ascii="Wingdings" w:hAnsi="Wingdings" w:hint="default"/>
        <w:b/>
        <w:i w:val="0"/>
        <w:color w:val="365F91"/>
        <w:sz w:val="22"/>
        <w:szCs w:val="22"/>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1" w15:restartNumberingAfterBreak="0">
    <w:nsid w:val="7B7A5227"/>
    <w:multiLevelType w:val="hybridMultilevel"/>
    <w:tmpl w:val="DB6C6AD0"/>
    <w:lvl w:ilvl="0" w:tplc="241A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37"/>
  </w:num>
  <w:num w:numId="2">
    <w:abstractNumId w:val="17"/>
  </w:num>
  <w:num w:numId="3">
    <w:abstractNumId w:val="14"/>
  </w:num>
  <w:num w:numId="4">
    <w:abstractNumId w:val="40"/>
  </w:num>
  <w:num w:numId="5">
    <w:abstractNumId w:val="11"/>
  </w:num>
  <w:num w:numId="6">
    <w:abstractNumId w:val="5"/>
  </w:num>
  <w:num w:numId="7">
    <w:abstractNumId w:val="4"/>
  </w:num>
  <w:num w:numId="8">
    <w:abstractNumId w:val="26"/>
  </w:num>
  <w:num w:numId="9">
    <w:abstractNumId w:val="19"/>
  </w:num>
  <w:num w:numId="10">
    <w:abstractNumId w:val="25"/>
  </w:num>
  <w:num w:numId="11">
    <w:abstractNumId w:val="35"/>
  </w:num>
  <w:num w:numId="12">
    <w:abstractNumId w:val="33"/>
  </w:num>
  <w:num w:numId="13">
    <w:abstractNumId w:val="6"/>
  </w:num>
  <w:num w:numId="14">
    <w:abstractNumId w:val="13"/>
  </w:num>
  <w:num w:numId="15">
    <w:abstractNumId w:val="30"/>
  </w:num>
  <w:num w:numId="16">
    <w:abstractNumId w:val="18"/>
  </w:num>
  <w:num w:numId="17">
    <w:abstractNumId w:val="31"/>
  </w:num>
  <w:num w:numId="18">
    <w:abstractNumId w:val="9"/>
  </w:num>
  <w:num w:numId="19">
    <w:abstractNumId w:val="16"/>
  </w:num>
  <w:num w:numId="20">
    <w:abstractNumId w:val="15"/>
  </w:num>
  <w:num w:numId="21">
    <w:abstractNumId w:val="1"/>
  </w:num>
  <w:num w:numId="22">
    <w:abstractNumId w:val="32"/>
  </w:num>
  <w:num w:numId="23">
    <w:abstractNumId w:val="28"/>
  </w:num>
  <w:num w:numId="24">
    <w:abstractNumId w:val="24"/>
  </w:num>
  <w:num w:numId="25">
    <w:abstractNumId w:val="39"/>
  </w:num>
  <w:num w:numId="26">
    <w:abstractNumId w:val="0"/>
  </w:num>
  <w:num w:numId="27">
    <w:abstractNumId w:val="36"/>
  </w:num>
  <w:num w:numId="28">
    <w:abstractNumId w:val="41"/>
  </w:num>
  <w:num w:numId="29">
    <w:abstractNumId w:val="7"/>
  </w:num>
  <w:num w:numId="30">
    <w:abstractNumId w:val="20"/>
  </w:num>
  <w:num w:numId="31">
    <w:abstractNumId w:val="23"/>
  </w:num>
  <w:num w:numId="32">
    <w:abstractNumId w:val="10"/>
  </w:num>
  <w:num w:numId="33">
    <w:abstractNumId w:val="27"/>
  </w:num>
  <w:num w:numId="34">
    <w:abstractNumId w:val="12"/>
  </w:num>
  <w:num w:numId="35">
    <w:abstractNumId w:val="29"/>
  </w:num>
  <w:num w:numId="36">
    <w:abstractNumId w:val="34"/>
  </w:num>
  <w:num w:numId="37">
    <w:abstractNumId w:val="21"/>
  </w:num>
  <w:num w:numId="38">
    <w:abstractNumId w:val="2"/>
  </w:num>
  <w:num w:numId="39">
    <w:abstractNumId w:val="22"/>
  </w:num>
  <w:num w:numId="40">
    <w:abstractNumId w:val="3"/>
  </w:num>
  <w:num w:numId="41">
    <w:abstractNumId w:val="8"/>
  </w:num>
  <w:num w:numId="42">
    <w:abstractNumId w:val="3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hideSpellingErrors/>
  <w:trackRevision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027"/>
    <w:rsid w:val="00001B6A"/>
    <w:rsid w:val="00003657"/>
    <w:rsid w:val="00006125"/>
    <w:rsid w:val="0000680E"/>
    <w:rsid w:val="000117C1"/>
    <w:rsid w:val="0001320C"/>
    <w:rsid w:val="00013FED"/>
    <w:rsid w:val="000173BB"/>
    <w:rsid w:val="00021481"/>
    <w:rsid w:val="00024D21"/>
    <w:rsid w:val="00027F23"/>
    <w:rsid w:val="0003049E"/>
    <w:rsid w:val="000316E3"/>
    <w:rsid w:val="000341D0"/>
    <w:rsid w:val="000356C5"/>
    <w:rsid w:val="0004116E"/>
    <w:rsid w:val="0004644E"/>
    <w:rsid w:val="0004794F"/>
    <w:rsid w:val="000515F5"/>
    <w:rsid w:val="00051CFD"/>
    <w:rsid w:val="0005226A"/>
    <w:rsid w:val="00053598"/>
    <w:rsid w:val="00054F99"/>
    <w:rsid w:val="00055446"/>
    <w:rsid w:val="00057564"/>
    <w:rsid w:val="00060CFA"/>
    <w:rsid w:val="000610BC"/>
    <w:rsid w:val="00061D66"/>
    <w:rsid w:val="000632D0"/>
    <w:rsid w:val="000654DB"/>
    <w:rsid w:val="00065605"/>
    <w:rsid w:val="0006619B"/>
    <w:rsid w:val="00066A80"/>
    <w:rsid w:val="00070AAF"/>
    <w:rsid w:val="00071D2A"/>
    <w:rsid w:val="00074F0C"/>
    <w:rsid w:val="00075D2A"/>
    <w:rsid w:val="00075F22"/>
    <w:rsid w:val="0008256D"/>
    <w:rsid w:val="00084001"/>
    <w:rsid w:val="00093198"/>
    <w:rsid w:val="00095215"/>
    <w:rsid w:val="0009543F"/>
    <w:rsid w:val="00097130"/>
    <w:rsid w:val="000978F8"/>
    <w:rsid w:val="000A1400"/>
    <w:rsid w:val="000A2083"/>
    <w:rsid w:val="000A3FA0"/>
    <w:rsid w:val="000A62EB"/>
    <w:rsid w:val="000B1ED2"/>
    <w:rsid w:val="000B387E"/>
    <w:rsid w:val="000B3ECA"/>
    <w:rsid w:val="000B5B59"/>
    <w:rsid w:val="000B5E9F"/>
    <w:rsid w:val="000C1361"/>
    <w:rsid w:val="000C3C3F"/>
    <w:rsid w:val="000C4815"/>
    <w:rsid w:val="000D0DF2"/>
    <w:rsid w:val="000D50E7"/>
    <w:rsid w:val="000D55DF"/>
    <w:rsid w:val="000D7759"/>
    <w:rsid w:val="000E15EC"/>
    <w:rsid w:val="000E245A"/>
    <w:rsid w:val="000E25A5"/>
    <w:rsid w:val="000E2857"/>
    <w:rsid w:val="000E3484"/>
    <w:rsid w:val="000F12B8"/>
    <w:rsid w:val="000F1925"/>
    <w:rsid w:val="000F3F56"/>
    <w:rsid w:val="000F5374"/>
    <w:rsid w:val="000F630A"/>
    <w:rsid w:val="000F752D"/>
    <w:rsid w:val="00100844"/>
    <w:rsid w:val="0010099B"/>
    <w:rsid w:val="001017D9"/>
    <w:rsid w:val="00101B78"/>
    <w:rsid w:val="00102472"/>
    <w:rsid w:val="00102517"/>
    <w:rsid w:val="00107EFE"/>
    <w:rsid w:val="001109AC"/>
    <w:rsid w:val="00112185"/>
    <w:rsid w:val="001122BF"/>
    <w:rsid w:val="00113E70"/>
    <w:rsid w:val="00117DF1"/>
    <w:rsid w:val="00122278"/>
    <w:rsid w:val="00123C3F"/>
    <w:rsid w:val="001259A4"/>
    <w:rsid w:val="00126810"/>
    <w:rsid w:val="00127071"/>
    <w:rsid w:val="00127DA5"/>
    <w:rsid w:val="00130159"/>
    <w:rsid w:val="00130DB2"/>
    <w:rsid w:val="0013242D"/>
    <w:rsid w:val="00132B2C"/>
    <w:rsid w:val="0013408A"/>
    <w:rsid w:val="00136B72"/>
    <w:rsid w:val="00143250"/>
    <w:rsid w:val="00145521"/>
    <w:rsid w:val="00145706"/>
    <w:rsid w:val="00145DED"/>
    <w:rsid w:val="00151A99"/>
    <w:rsid w:val="00152F94"/>
    <w:rsid w:val="00154A01"/>
    <w:rsid w:val="0015572E"/>
    <w:rsid w:val="00156325"/>
    <w:rsid w:val="0015680D"/>
    <w:rsid w:val="00156DFE"/>
    <w:rsid w:val="0015793E"/>
    <w:rsid w:val="00161821"/>
    <w:rsid w:val="0016276B"/>
    <w:rsid w:val="001631DD"/>
    <w:rsid w:val="00164AF4"/>
    <w:rsid w:val="001656B3"/>
    <w:rsid w:val="001676FB"/>
    <w:rsid w:val="0017083D"/>
    <w:rsid w:val="00170C34"/>
    <w:rsid w:val="00172630"/>
    <w:rsid w:val="001734EF"/>
    <w:rsid w:val="0017432A"/>
    <w:rsid w:val="00176305"/>
    <w:rsid w:val="0018008B"/>
    <w:rsid w:val="00183CFA"/>
    <w:rsid w:val="00193063"/>
    <w:rsid w:val="0019527E"/>
    <w:rsid w:val="00197F77"/>
    <w:rsid w:val="001A176B"/>
    <w:rsid w:val="001A22E6"/>
    <w:rsid w:val="001A4E37"/>
    <w:rsid w:val="001A5321"/>
    <w:rsid w:val="001A5E07"/>
    <w:rsid w:val="001A5F3C"/>
    <w:rsid w:val="001B0540"/>
    <w:rsid w:val="001B3F1E"/>
    <w:rsid w:val="001B6F0D"/>
    <w:rsid w:val="001B7730"/>
    <w:rsid w:val="001C0B9C"/>
    <w:rsid w:val="001C2310"/>
    <w:rsid w:val="001C3A9F"/>
    <w:rsid w:val="001C4EE2"/>
    <w:rsid w:val="001C579C"/>
    <w:rsid w:val="001D3231"/>
    <w:rsid w:val="001D3524"/>
    <w:rsid w:val="001D625D"/>
    <w:rsid w:val="001D6B3D"/>
    <w:rsid w:val="001D7995"/>
    <w:rsid w:val="001D7D4C"/>
    <w:rsid w:val="001E0F9C"/>
    <w:rsid w:val="001E1837"/>
    <w:rsid w:val="001E2CA1"/>
    <w:rsid w:val="001E3FC8"/>
    <w:rsid w:val="001E6EC9"/>
    <w:rsid w:val="001F320B"/>
    <w:rsid w:val="001F32BD"/>
    <w:rsid w:val="001F4486"/>
    <w:rsid w:val="001F494C"/>
    <w:rsid w:val="0020094E"/>
    <w:rsid w:val="00202C72"/>
    <w:rsid w:val="00203F93"/>
    <w:rsid w:val="002114CE"/>
    <w:rsid w:val="00216255"/>
    <w:rsid w:val="0022005E"/>
    <w:rsid w:val="002200A4"/>
    <w:rsid w:val="002206D9"/>
    <w:rsid w:val="0022131E"/>
    <w:rsid w:val="00222577"/>
    <w:rsid w:val="00225011"/>
    <w:rsid w:val="0023091A"/>
    <w:rsid w:val="002330B7"/>
    <w:rsid w:val="00236848"/>
    <w:rsid w:val="00237D72"/>
    <w:rsid w:val="00237F7F"/>
    <w:rsid w:val="00240828"/>
    <w:rsid w:val="00240C5B"/>
    <w:rsid w:val="0024315B"/>
    <w:rsid w:val="00243FC5"/>
    <w:rsid w:val="00244756"/>
    <w:rsid w:val="00245669"/>
    <w:rsid w:val="00245F36"/>
    <w:rsid w:val="00246176"/>
    <w:rsid w:val="00246837"/>
    <w:rsid w:val="0025172C"/>
    <w:rsid w:val="002519A3"/>
    <w:rsid w:val="002523D7"/>
    <w:rsid w:val="0025325A"/>
    <w:rsid w:val="0025368C"/>
    <w:rsid w:val="00253FF6"/>
    <w:rsid w:val="002568F1"/>
    <w:rsid w:val="002650E1"/>
    <w:rsid w:val="00265454"/>
    <w:rsid w:val="00265E70"/>
    <w:rsid w:val="00266437"/>
    <w:rsid w:val="00266D02"/>
    <w:rsid w:val="002674C6"/>
    <w:rsid w:val="0027544F"/>
    <w:rsid w:val="00277CD8"/>
    <w:rsid w:val="00282C6F"/>
    <w:rsid w:val="00283659"/>
    <w:rsid w:val="00283928"/>
    <w:rsid w:val="00283EF6"/>
    <w:rsid w:val="00285017"/>
    <w:rsid w:val="002866CE"/>
    <w:rsid w:val="00286A84"/>
    <w:rsid w:val="00286FEF"/>
    <w:rsid w:val="00290043"/>
    <w:rsid w:val="002915B6"/>
    <w:rsid w:val="00292007"/>
    <w:rsid w:val="00294B22"/>
    <w:rsid w:val="002A1645"/>
    <w:rsid w:val="002A2AD0"/>
    <w:rsid w:val="002A3536"/>
    <w:rsid w:val="002A6E87"/>
    <w:rsid w:val="002A7982"/>
    <w:rsid w:val="002B0C55"/>
    <w:rsid w:val="002B0DC7"/>
    <w:rsid w:val="002B225F"/>
    <w:rsid w:val="002B3B0F"/>
    <w:rsid w:val="002B7306"/>
    <w:rsid w:val="002B783E"/>
    <w:rsid w:val="002B7B79"/>
    <w:rsid w:val="002C0417"/>
    <w:rsid w:val="002C34A2"/>
    <w:rsid w:val="002C4E07"/>
    <w:rsid w:val="002D1EA7"/>
    <w:rsid w:val="002D73DA"/>
    <w:rsid w:val="002D7B23"/>
    <w:rsid w:val="002E10CD"/>
    <w:rsid w:val="002E3F81"/>
    <w:rsid w:val="002E5EB4"/>
    <w:rsid w:val="002F0850"/>
    <w:rsid w:val="002F1955"/>
    <w:rsid w:val="002F1F65"/>
    <w:rsid w:val="002F2BA7"/>
    <w:rsid w:val="002F6CD8"/>
    <w:rsid w:val="003004B7"/>
    <w:rsid w:val="00302D94"/>
    <w:rsid w:val="0030551F"/>
    <w:rsid w:val="00306F92"/>
    <w:rsid w:val="00310FD6"/>
    <w:rsid w:val="00314163"/>
    <w:rsid w:val="0031477D"/>
    <w:rsid w:val="00315C9E"/>
    <w:rsid w:val="003168A0"/>
    <w:rsid w:val="00325FF9"/>
    <w:rsid w:val="00326789"/>
    <w:rsid w:val="00326ACE"/>
    <w:rsid w:val="00326C10"/>
    <w:rsid w:val="00327BE9"/>
    <w:rsid w:val="00327C6E"/>
    <w:rsid w:val="00330E7B"/>
    <w:rsid w:val="003314B5"/>
    <w:rsid w:val="00332635"/>
    <w:rsid w:val="00333D86"/>
    <w:rsid w:val="00334DEC"/>
    <w:rsid w:val="003415E8"/>
    <w:rsid w:val="00342160"/>
    <w:rsid w:val="0034331A"/>
    <w:rsid w:val="00344114"/>
    <w:rsid w:val="00345151"/>
    <w:rsid w:val="003456CC"/>
    <w:rsid w:val="0034601B"/>
    <w:rsid w:val="00347C53"/>
    <w:rsid w:val="00347FC5"/>
    <w:rsid w:val="00351855"/>
    <w:rsid w:val="003544FC"/>
    <w:rsid w:val="003570B4"/>
    <w:rsid w:val="00357687"/>
    <w:rsid w:val="00360A16"/>
    <w:rsid w:val="00370BB3"/>
    <w:rsid w:val="003724D9"/>
    <w:rsid w:val="00373784"/>
    <w:rsid w:val="00377237"/>
    <w:rsid w:val="00377970"/>
    <w:rsid w:val="00381CD0"/>
    <w:rsid w:val="00384678"/>
    <w:rsid w:val="003846CC"/>
    <w:rsid w:val="00384982"/>
    <w:rsid w:val="0038568F"/>
    <w:rsid w:val="00385906"/>
    <w:rsid w:val="0038643E"/>
    <w:rsid w:val="00387123"/>
    <w:rsid w:val="00390335"/>
    <w:rsid w:val="003938EA"/>
    <w:rsid w:val="00394100"/>
    <w:rsid w:val="00394636"/>
    <w:rsid w:val="003A13C7"/>
    <w:rsid w:val="003A3C30"/>
    <w:rsid w:val="003A7D78"/>
    <w:rsid w:val="003B2387"/>
    <w:rsid w:val="003C18F7"/>
    <w:rsid w:val="003C1967"/>
    <w:rsid w:val="003C3B99"/>
    <w:rsid w:val="003C749D"/>
    <w:rsid w:val="003C7579"/>
    <w:rsid w:val="003D165B"/>
    <w:rsid w:val="003D4DC4"/>
    <w:rsid w:val="003D5A38"/>
    <w:rsid w:val="003D6BE7"/>
    <w:rsid w:val="003E1A9C"/>
    <w:rsid w:val="003E318E"/>
    <w:rsid w:val="003E4CCB"/>
    <w:rsid w:val="003E7174"/>
    <w:rsid w:val="003F23FE"/>
    <w:rsid w:val="003F25E4"/>
    <w:rsid w:val="003F2983"/>
    <w:rsid w:val="003F4B48"/>
    <w:rsid w:val="003F67BD"/>
    <w:rsid w:val="003F7F25"/>
    <w:rsid w:val="004021CD"/>
    <w:rsid w:val="00405392"/>
    <w:rsid w:val="0041071F"/>
    <w:rsid w:val="00412556"/>
    <w:rsid w:val="00412829"/>
    <w:rsid w:val="004141B8"/>
    <w:rsid w:val="00415383"/>
    <w:rsid w:val="00416401"/>
    <w:rsid w:val="00420190"/>
    <w:rsid w:val="00420FED"/>
    <w:rsid w:val="004218DE"/>
    <w:rsid w:val="004224D7"/>
    <w:rsid w:val="00422806"/>
    <w:rsid w:val="00423F27"/>
    <w:rsid w:val="00427D3C"/>
    <w:rsid w:val="00427EB1"/>
    <w:rsid w:val="004306E8"/>
    <w:rsid w:val="00431019"/>
    <w:rsid w:val="0043223D"/>
    <w:rsid w:val="00432719"/>
    <w:rsid w:val="00433677"/>
    <w:rsid w:val="00434CF7"/>
    <w:rsid w:val="00437961"/>
    <w:rsid w:val="004434A6"/>
    <w:rsid w:val="00444D4A"/>
    <w:rsid w:val="00444DA2"/>
    <w:rsid w:val="0044719C"/>
    <w:rsid w:val="004512E0"/>
    <w:rsid w:val="004515D8"/>
    <w:rsid w:val="004550D0"/>
    <w:rsid w:val="00461484"/>
    <w:rsid w:val="00461780"/>
    <w:rsid w:val="0046246E"/>
    <w:rsid w:val="004631BA"/>
    <w:rsid w:val="00463C64"/>
    <w:rsid w:val="00463F0C"/>
    <w:rsid w:val="00464F50"/>
    <w:rsid w:val="0046567F"/>
    <w:rsid w:val="004700CE"/>
    <w:rsid w:val="004702A5"/>
    <w:rsid w:val="004717A0"/>
    <w:rsid w:val="00476A06"/>
    <w:rsid w:val="00477D13"/>
    <w:rsid w:val="00480EC9"/>
    <w:rsid w:val="0048119F"/>
    <w:rsid w:val="00481D51"/>
    <w:rsid w:val="0048347B"/>
    <w:rsid w:val="004840CB"/>
    <w:rsid w:val="00491144"/>
    <w:rsid w:val="00494699"/>
    <w:rsid w:val="004A1656"/>
    <w:rsid w:val="004A1BDE"/>
    <w:rsid w:val="004A4E8A"/>
    <w:rsid w:val="004A61CD"/>
    <w:rsid w:val="004A7235"/>
    <w:rsid w:val="004A797B"/>
    <w:rsid w:val="004A7A4C"/>
    <w:rsid w:val="004A7DBA"/>
    <w:rsid w:val="004B2231"/>
    <w:rsid w:val="004B2BAB"/>
    <w:rsid w:val="004B3472"/>
    <w:rsid w:val="004B35B7"/>
    <w:rsid w:val="004B385F"/>
    <w:rsid w:val="004B488E"/>
    <w:rsid w:val="004B4B8F"/>
    <w:rsid w:val="004B593B"/>
    <w:rsid w:val="004B6750"/>
    <w:rsid w:val="004B7BBD"/>
    <w:rsid w:val="004C093C"/>
    <w:rsid w:val="004C0E9E"/>
    <w:rsid w:val="004C2F54"/>
    <w:rsid w:val="004C4721"/>
    <w:rsid w:val="004C4DC5"/>
    <w:rsid w:val="004C76EF"/>
    <w:rsid w:val="004D13AD"/>
    <w:rsid w:val="004D1735"/>
    <w:rsid w:val="004D35FD"/>
    <w:rsid w:val="004D49B3"/>
    <w:rsid w:val="004D640E"/>
    <w:rsid w:val="004D7172"/>
    <w:rsid w:val="004D71D1"/>
    <w:rsid w:val="004E09B7"/>
    <w:rsid w:val="004E1E0F"/>
    <w:rsid w:val="004E2EAE"/>
    <w:rsid w:val="004E606B"/>
    <w:rsid w:val="004E6645"/>
    <w:rsid w:val="004E66EE"/>
    <w:rsid w:val="004F2FA5"/>
    <w:rsid w:val="004F3C4C"/>
    <w:rsid w:val="004F4144"/>
    <w:rsid w:val="00502318"/>
    <w:rsid w:val="0050388F"/>
    <w:rsid w:val="005059BE"/>
    <w:rsid w:val="005063A8"/>
    <w:rsid w:val="0050754B"/>
    <w:rsid w:val="005122FE"/>
    <w:rsid w:val="0051299D"/>
    <w:rsid w:val="00513406"/>
    <w:rsid w:val="00513F9F"/>
    <w:rsid w:val="005150AC"/>
    <w:rsid w:val="005155D0"/>
    <w:rsid w:val="00516279"/>
    <w:rsid w:val="005162D3"/>
    <w:rsid w:val="0051674E"/>
    <w:rsid w:val="0052185F"/>
    <w:rsid w:val="0052419C"/>
    <w:rsid w:val="00524894"/>
    <w:rsid w:val="005248AE"/>
    <w:rsid w:val="0052674B"/>
    <w:rsid w:val="00532D08"/>
    <w:rsid w:val="0053311C"/>
    <w:rsid w:val="00540916"/>
    <w:rsid w:val="00541537"/>
    <w:rsid w:val="005434E9"/>
    <w:rsid w:val="00543CAB"/>
    <w:rsid w:val="0054410B"/>
    <w:rsid w:val="00544921"/>
    <w:rsid w:val="00544B84"/>
    <w:rsid w:val="00545347"/>
    <w:rsid w:val="005521A1"/>
    <w:rsid w:val="0055448E"/>
    <w:rsid w:val="00554DD0"/>
    <w:rsid w:val="00556D6E"/>
    <w:rsid w:val="005621DE"/>
    <w:rsid w:val="00565714"/>
    <w:rsid w:val="00567D52"/>
    <w:rsid w:val="00572E81"/>
    <w:rsid w:val="005737E3"/>
    <w:rsid w:val="00573FA3"/>
    <w:rsid w:val="00575002"/>
    <w:rsid w:val="00575DCB"/>
    <w:rsid w:val="00580C84"/>
    <w:rsid w:val="00580DE7"/>
    <w:rsid w:val="0058140D"/>
    <w:rsid w:val="005827E6"/>
    <w:rsid w:val="0058718D"/>
    <w:rsid w:val="00587B2A"/>
    <w:rsid w:val="005941C8"/>
    <w:rsid w:val="0059629F"/>
    <w:rsid w:val="005966F4"/>
    <w:rsid w:val="00597040"/>
    <w:rsid w:val="005A017C"/>
    <w:rsid w:val="005A1A5F"/>
    <w:rsid w:val="005A2ABE"/>
    <w:rsid w:val="005A2D42"/>
    <w:rsid w:val="005A2D4F"/>
    <w:rsid w:val="005A3E6A"/>
    <w:rsid w:val="005A42AE"/>
    <w:rsid w:val="005A557E"/>
    <w:rsid w:val="005A65FC"/>
    <w:rsid w:val="005B2D11"/>
    <w:rsid w:val="005B31A2"/>
    <w:rsid w:val="005B32AB"/>
    <w:rsid w:val="005B3426"/>
    <w:rsid w:val="005B5A5A"/>
    <w:rsid w:val="005B5D1B"/>
    <w:rsid w:val="005B6683"/>
    <w:rsid w:val="005C28D5"/>
    <w:rsid w:val="005C3641"/>
    <w:rsid w:val="005C3A47"/>
    <w:rsid w:val="005C4429"/>
    <w:rsid w:val="005C5D35"/>
    <w:rsid w:val="005C6C01"/>
    <w:rsid w:val="005C7AD1"/>
    <w:rsid w:val="005D0B74"/>
    <w:rsid w:val="005D1493"/>
    <w:rsid w:val="005D2D61"/>
    <w:rsid w:val="005D3735"/>
    <w:rsid w:val="005D4378"/>
    <w:rsid w:val="005D5FA7"/>
    <w:rsid w:val="005D6663"/>
    <w:rsid w:val="005D6D1E"/>
    <w:rsid w:val="005D7361"/>
    <w:rsid w:val="005D7746"/>
    <w:rsid w:val="005E01C7"/>
    <w:rsid w:val="005E0532"/>
    <w:rsid w:val="005E1DCB"/>
    <w:rsid w:val="005E24EC"/>
    <w:rsid w:val="005E2C33"/>
    <w:rsid w:val="005E3CC0"/>
    <w:rsid w:val="005E42EE"/>
    <w:rsid w:val="005E4DE5"/>
    <w:rsid w:val="005E6186"/>
    <w:rsid w:val="005E66D0"/>
    <w:rsid w:val="005F1CAA"/>
    <w:rsid w:val="005F38AB"/>
    <w:rsid w:val="005F3EE8"/>
    <w:rsid w:val="005F70AB"/>
    <w:rsid w:val="005F7862"/>
    <w:rsid w:val="00601D11"/>
    <w:rsid w:val="006031AA"/>
    <w:rsid w:val="00607B39"/>
    <w:rsid w:val="00611948"/>
    <w:rsid w:val="00611BED"/>
    <w:rsid w:val="00613DAD"/>
    <w:rsid w:val="0061485D"/>
    <w:rsid w:val="00614E66"/>
    <w:rsid w:val="00615C5B"/>
    <w:rsid w:val="00615D02"/>
    <w:rsid w:val="00615E8F"/>
    <w:rsid w:val="006203A8"/>
    <w:rsid w:val="0062367A"/>
    <w:rsid w:val="00624097"/>
    <w:rsid w:val="006244CB"/>
    <w:rsid w:val="00625456"/>
    <w:rsid w:val="0062553C"/>
    <w:rsid w:val="00625E80"/>
    <w:rsid w:val="006279F5"/>
    <w:rsid w:val="00631895"/>
    <w:rsid w:val="00632EC2"/>
    <w:rsid w:val="006344EC"/>
    <w:rsid w:val="00634B26"/>
    <w:rsid w:val="00634CF9"/>
    <w:rsid w:val="00636A60"/>
    <w:rsid w:val="006378CD"/>
    <w:rsid w:val="00640F02"/>
    <w:rsid w:val="00642569"/>
    <w:rsid w:val="00644AC9"/>
    <w:rsid w:val="006455D6"/>
    <w:rsid w:val="0064590C"/>
    <w:rsid w:val="00646292"/>
    <w:rsid w:val="00646E15"/>
    <w:rsid w:val="0064740F"/>
    <w:rsid w:val="00647973"/>
    <w:rsid w:val="006505B1"/>
    <w:rsid w:val="0065160E"/>
    <w:rsid w:val="00651EC3"/>
    <w:rsid w:val="00653D72"/>
    <w:rsid w:val="006541D0"/>
    <w:rsid w:val="00654FEB"/>
    <w:rsid w:val="006612D2"/>
    <w:rsid w:val="006624D7"/>
    <w:rsid w:val="006671AC"/>
    <w:rsid w:val="0066740A"/>
    <w:rsid w:val="00667CFC"/>
    <w:rsid w:val="00670CE6"/>
    <w:rsid w:val="0067197D"/>
    <w:rsid w:val="00673424"/>
    <w:rsid w:val="006737C8"/>
    <w:rsid w:val="00674463"/>
    <w:rsid w:val="00675EA8"/>
    <w:rsid w:val="00677708"/>
    <w:rsid w:val="00677A2E"/>
    <w:rsid w:val="00680497"/>
    <w:rsid w:val="0068308F"/>
    <w:rsid w:val="00684928"/>
    <w:rsid w:val="00685693"/>
    <w:rsid w:val="006871E4"/>
    <w:rsid w:val="00693416"/>
    <w:rsid w:val="00694E99"/>
    <w:rsid w:val="006A05B6"/>
    <w:rsid w:val="006A0F99"/>
    <w:rsid w:val="006A1686"/>
    <w:rsid w:val="006A1B06"/>
    <w:rsid w:val="006A310E"/>
    <w:rsid w:val="006A5A3C"/>
    <w:rsid w:val="006A627F"/>
    <w:rsid w:val="006A6CEF"/>
    <w:rsid w:val="006B019A"/>
    <w:rsid w:val="006B0259"/>
    <w:rsid w:val="006B4027"/>
    <w:rsid w:val="006C1C80"/>
    <w:rsid w:val="006C5959"/>
    <w:rsid w:val="006C7AC3"/>
    <w:rsid w:val="006D029D"/>
    <w:rsid w:val="006D0448"/>
    <w:rsid w:val="006D16F7"/>
    <w:rsid w:val="006D220F"/>
    <w:rsid w:val="006D2B79"/>
    <w:rsid w:val="006D2D17"/>
    <w:rsid w:val="006D347E"/>
    <w:rsid w:val="006E148D"/>
    <w:rsid w:val="006E4EE6"/>
    <w:rsid w:val="006E4FEC"/>
    <w:rsid w:val="006E6A1B"/>
    <w:rsid w:val="006F144D"/>
    <w:rsid w:val="006F68D3"/>
    <w:rsid w:val="006F6DF5"/>
    <w:rsid w:val="007013C5"/>
    <w:rsid w:val="00701E14"/>
    <w:rsid w:val="00703F4F"/>
    <w:rsid w:val="00705F24"/>
    <w:rsid w:val="00710E8F"/>
    <w:rsid w:val="00711972"/>
    <w:rsid w:val="007127EF"/>
    <w:rsid w:val="007142D4"/>
    <w:rsid w:val="00715A5F"/>
    <w:rsid w:val="007171A4"/>
    <w:rsid w:val="00720518"/>
    <w:rsid w:val="0072198B"/>
    <w:rsid w:val="00723E0A"/>
    <w:rsid w:val="00724321"/>
    <w:rsid w:val="00724BB9"/>
    <w:rsid w:val="00730AFE"/>
    <w:rsid w:val="00731714"/>
    <w:rsid w:val="00736FD4"/>
    <w:rsid w:val="00741EF6"/>
    <w:rsid w:val="0074424E"/>
    <w:rsid w:val="00745116"/>
    <w:rsid w:val="00745A20"/>
    <w:rsid w:val="00745AB3"/>
    <w:rsid w:val="0074641A"/>
    <w:rsid w:val="00747C23"/>
    <w:rsid w:val="00752B61"/>
    <w:rsid w:val="00755C3E"/>
    <w:rsid w:val="00757846"/>
    <w:rsid w:val="00757BCE"/>
    <w:rsid w:val="00761D3B"/>
    <w:rsid w:val="00764ABE"/>
    <w:rsid w:val="00765CD6"/>
    <w:rsid w:val="00767D67"/>
    <w:rsid w:val="00771FE6"/>
    <w:rsid w:val="00781209"/>
    <w:rsid w:val="007841E3"/>
    <w:rsid w:val="00785C4D"/>
    <w:rsid w:val="0078752D"/>
    <w:rsid w:val="007902C5"/>
    <w:rsid w:val="007907F0"/>
    <w:rsid w:val="00792098"/>
    <w:rsid w:val="0079347D"/>
    <w:rsid w:val="007A2DB4"/>
    <w:rsid w:val="007A4480"/>
    <w:rsid w:val="007A688B"/>
    <w:rsid w:val="007B02F6"/>
    <w:rsid w:val="007B2ABB"/>
    <w:rsid w:val="007B7446"/>
    <w:rsid w:val="007C026C"/>
    <w:rsid w:val="007C1C66"/>
    <w:rsid w:val="007C3E91"/>
    <w:rsid w:val="007C44F9"/>
    <w:rsid w:val="007C4D11"/>
    <w:rsid w:val="007C56FD"/>
    <w:rsid w:val="007C5DC2"/>
    <w:rsid w:val="007C6442"/>
    <w:rsid w:val="007D08D4"/>
    <w:rsid w:val="007D24C5"/>
    <w:rsid w:val="007D32FD"/>
    <w:rsid w:val="007D469F"/>
    <w:rsid w:val="007D59ED"/>
    <w:rsid w:val="007D5B25"/>
    <w:rsid w:val="007D7624"/>
    <w:rsid w:val="007D7812"/>
    <w:rsid w:val="007E008D"/>
    <w:rsid w:val="007E0CC7"/>
    <w:rsid w:val="007E16CC"/>
    <w:rsid w:val="007E1C73"/>
    <w:rsid w:val="007E506F"/>
    <w:rsid w:val="007E5071"/>
    <w:rsid w:val="007E69AF"/>
    <w:rsid w:val="007E6F7B"/>
    <w:rsid w:val="007E77DA"/>
    <w:rsid w:val="007E77E2"/>
    <w:rsid w:val="007F09CC"/>
    <w:rsid w:val="007F1823"/>
    <w:rsid w:val="007F1DDD"/>
    <w:rsid w:val="007F418E"/>
    <w:rsid w:val="007F56F6"/>
    <w:rsid w:val="007F71C1"/>
    <w:rsid w:val="007F7E74"/>
    <w:rsid w:val="008007EF"/>
    <w:rsid w:val="0080121F"/>
    <w:rsid w:val="008017B5"/>
    <w:rsid w:val="00803663"/>
    <w:rsid w:val="00806AF2"/>
    <w:rsid w:val="00806EB8"/>
    <w:rsid w:val="00807119"/>
    <w:rsid w:val="00807170"/>
    <w:rsid w:val="00812C60"/>
    <w:rsid w:val="008138C5"/>
    <w:rsid w:val="00815D7F"/>
    <w:rsid w:val="008167A7"/>
    <w:rsid w:val="008201C5"/>
    <w:rsid w:val="00821DA7"/>
    <w:rsid w:val="00822CAF"/>
    <w:rsid w:val="00824FA5"/>
    <w:rsid w:val="00826E24"/>
    <w:rsid w:val="0082741B"/>
    <w:rsid w:val="0083065B"/>
    <w:rsid w:val="00831A50"/>
    <w:rsid w:val="00832FBA"/>
    <w:rsid w:val="00833117"/>
    <w:rsid w:val="00834FA1"/>
    <w:rsid w:val="00836C92"/>
    <w:rsid w:val="0084327F"/>
    <w:rsid w:val="0084389B"/>
    <w:rsid w:val="008447DB"/>
    <w:rsid w:val="00845AB6"/>
    <w:rsid w:val="00845CD4"/>
    <w:rsid w:val="00845DBB"/>
    <w:rsid w:val="008515DB"/>
    <w:rsid w:val="00851A74"/>
    <w:rsid w:val="00855D36"/>
    <w:rsid w:val="008565BC"/>
    <w:rsid w:val="008566FE"/>
    <w:rsid w:val="00860ED9"/>
    <w:rsid w:val="00865D33"/>
    <w:rsid w:val="00867D9C"/>
    <w:rsid w:val="0087041A"/>
    <w:rsid w:val="008720D5"/>
    <w:rsid w:val="008731E5"/>
    <w:rsid w:val="00873CF2"/>
    <w:rsid w:val="00873D0A"/>
    <w:rsid w:val="0087571A"/>
    <w:rsid w:val="00876A49"/>
    <w:rsid w:val="00877F83"/>
    <w:rsid w:val="0088295D"/>
    <w:rsid w:val="008848D7"/>
    <w:rsid w:val="00886AB5"/>
    <w:rsid w:val="00886BE9"/>
    <w:rsid w:val="008870A1"/>
    <w:rsid w:val="008900A0"/>
    <w:rsid w:val="008905E4"/>
    <w:rsid w:val="00890AB1"/>
    <w:rsid w:val="0089213D"/>
    <w:rsid w:val="008928E3"/>
    <w:rsid w:val="00893AA8"/>
    <w:rsid w:val="00896194"/>
    <w:rsid w:val="008968FB"/>
    <w:rsid w:val="00896BA4"/>
    <w:rsid w:val="00897F16"/>
    <w:rsid w:val="008A0D28"/>
    <w:rsid w:val="008A126E"/>
    <w:rsid w:val="008A23D8"/>
    <w:rsid w:val="008A430B"/>
    <w:rsid w:val="008A5FEA"/>
    <w:rsid w:val="008A74AF"/>
    <w:rsid w:val="008B18C7"/>
    <w:rsid w:val="008B2D21"/>
    <w:rsid w:val="008B5EDE"/>
    <w:rsid w:val="008B6CF0"/>
    <w:rsid w:val="008C1EF3"/>
    <w:rsid w:val="008C2A8C"/>
    <w:rsid w:val="008C33CB"/>
    <w:rsid w:val="008C6318"/>
    <w:rsid w:val="008D0081"/>
    <w:rsid w:val="008D0D93"/>
    <w:rsid w:val="008D0E56"/>
    <w:rsid w:val="008D3D52"/>
    <w:rsid w:val="008D4143"/>
    <w:rsid w:val="008D4763"/>
    <w:rsid w:val="008E161A"/>
    <w:rsid w:val="008E3731"/>
    <w:rsid w:val="008E39B2"/>
    <w:rsid w:val="008E4368"/>
    <w:rsid w:val="008E6263"/>
    <w:rsid w:val="008E6313"/>
    <w:rsid w:val="008E66F4"/>
    <w:rsid w:val="008E6E80"/>
    <w:rsid w:val="008E7409"/>
    <w:rsid w:val="008F2EF0"/>
    <w:rsid w:val="008F3492"/>
    <w:rsid w:val="008F3B79"/>
    <w:rsid w:val="008F4479"/>
    <w:rsid w:val="008F48BC"/>
    <w:rsid w:val="008F61D7"/>
    <w:rsid w:val="00903B72"/>
    <w:rsid w:val="009076F9"/>
    <w:rsid w:val="009144FF"/>
    <w:rsid w:val="0091475F"/>
    <w:rsid w:val="00916A6F"/>
    <w:rsid w:val="009179B7"/>
    <w:rsid w:val="00917DEC"/>
    <w:rsid w:val="0092649A"/>
    <w:rsid w:val="009317A0"/>
    <w:rsid w:val="00933D28"/>
    <w:rsid w:val="0093620B"/>
    <w:rsid w:val="00937CAA"/>
    <w:rsid w:val="00941E81"/>
    <w:rsid w:val="00944532"/>
    <w:rsid w:val="00944652"/>
    <w:rsid w:val="00946353"/>
    <w:rsid w:val="00946CCA"/>
    <w:rsid w:val="00954EB1"/>
    <w:rsid w:val="0095571D"/>
    <w:rsid w:val="00957CC5"/>
    <w:rsid w:val="00960C16"/>
    <w:rsid w:val="009614FF"/>
    <w:rsid w:val="009622F3"/>
    <w:rsid w:val="009623F4"/>
    <w:rsid w:val="00965ABD"/>
    <w:rsid w:val="00966F9D"/>
    <w:rsid w:val="0097127A"/>
    <w:rsid w:val="00971407"/>
    <w:rsid w:val="0097198A"/>
    <w:rsid w:val="00977381"/>
    <w:rsid w:val="00980328"/>
    <w:rsid w:val="00980E7C"/>
    <w:rsid w:val="009810D3"/>
    <w:rsid w:val="009838C1"/>
    <w:rsid w:val="00984FC8"/>
    <w:rsid w:val="00985D9D"/>
    <w:rsid w:val="00987BB6"/>
    <w:rsid w:val="00990C92"/>
    <w:rsid w:val="00991D5E"/>
    <w:rsid w:val="00991EDF"/>
    <w:rsid w:val="0099284E"/>
    <w:rsid w:val="00996259"/>
    <w:rsid w:val="00996654"/>
    <w:rsid w:val="00996856"/>
    <w:rsid w:val="00996B10"/>
    <w:rsid w:val="00997C27"/>
    <w:rsid w:val="009A07E5"/>
    <w:rsid w:val="009A1DF6"/>
    <w:rsid w:val="009A4E6A"/>
    <w:rsid w:val="009A6168"/>
    <w:rsid w:val="009A64B3"/>
    <w:rsid w:val="009A7525"/>
    <w:rsid w:val="009A75C4"/>
    <w:rsid w:val="009B0A65"/>
    <w:rsid w:val="009C19F3"/>
    <w:rsid w:val="009C2145"/>
    <w:rsid w:val="009C3A82"/>
    <w:rsid w:val="009C5754"/>
    <w:rsid w:val="009C6FA4"/>
    <w:rsid w:val="009D2572"/>
    <w:rsid w:val="009D417E"/>
    <w:rsid w:val="009D5F78"/>
    <w:rsid w:val="009D7F50"/>
    <w:rsid w:val="009D7F8F"/>
    <w:rsid w:val="009E32AC"/>
    <w:rsid w:val="009E4EB7"/>
    <w:rsid w:val="009E5CD3"/>
    <w:rsid w:val="009E6437"/>
    <w:rsid w:val="009E6DD2"/>
    <w:rsid w:val="009E7CC4"/>
    <w:rsid w:val="009F0DB0"/>
    <w:rsid w:val="009F50A6"/>
    <w:rsid w:val="009F5ED1"/>
    <w:rsid w:val="009F6FE0"/>
    <w:rsid w:val="009F7F34"/>
    <w:rsid w:val="00A00C87"/>
    <w:rsid w:val="00A03A0F"/>
    <w:rsid w:val="00A04F8F"/>
    <w:rsid w:val="00A07458"/>
    <w:rsid w:val="00A10109"/>
    <w:rsid w:val="00A11F31"/>
    <w:rsid w:val="00A1237D"/>
    <w:rsid w:val="00A1262B"/>
    <w:rsid w:val="00A13BF4"/>
    <w:rsid w:val="00A1601C"/>
    <w:rsid w:val="00A16225"/>
    <w:rsid w:val="00A200B8"/>
    <w:rsid w:val="00A201A4"/>
    <w:rsid w:val="00A236CA"/>
    <w:rsid w:val="00A27B69"/>
    <w:rsid w:val="00A337B5"/>
    <w:rsid w:val="00A343B3"/>
    <w:rsid w:val="00A36903"/>
    <w:rsid w:val="00A375F1"/>
    <w:rsid w:val="00A37B25"/>
    <w:rsid w:val="00A400BB"/>
    <w:rsid w:val="00A40B13"/>
    <w:rsid w:val="00A437E4"/>
    <w:rsid w:val="00A45525"/>
    <w:rsid w:val="00A458D9"/>
    <w:rsid w:val="00A45AD2"/>
    <w:rsid w:val="00A45D0C"/>
    <w:rsid w:val="00A46078"/>
    <w:rsid w:val="00A4769D"/>
    <w:rsid w:val="00A50994"/>
    <w:rsid w:val="00A510CD"/>
    <w:rsid w:val="00A51A7C"/>
    <w:rsid w:val="00A5430C"/>
    <w:rsid w:val="00A5472A"/>
    <w:rsid w:val="00A55EAC"/>
    <w:rsid w:val="00A57332"/>
    <w:rsid w:val="00A57CDF"/>
    <w:rsid w:val="00A57FAB"/>
    <w:rsid w:val="00A6165D"/>
    <w:rsid w:val="00A620A5"/>
    <w:rsid w:val="00A62633"/>
    <w:rsid w:val="00A62E5D"/>
    <w:rsid w:val="00A649AD"/>
    <w:rsid w:val="00A672EB"/>
    <w:rsid w:val="00A676EB"/>
    <w:rsid w:val="00A70ADB"/>
    <w:rsid w:val="00A743AA"/>
    <w:rsid w:val="00A7467B"/>
    <w:rsid w:val="00A81B07"/>
    <w:rsid w:val="00A82D70"/>
    <w:rsid w:val="00A8382D"/>
    <w:rsid w:val="00A84076"/>
    <w:rsid w:val="00A857B8"/>
    <w:rsid w:val="00A85EBA"/>
    <w:rsid w:val="00A86399"/>
    <w:rsid w:val="00A8729E"/>
    <w:rsid w:val="00A9069C"/>
    <w:rsid w:val="00A932BC"/>
    <w:rsid w:val="00A94BC1"/>
    <w:rsid w:val="00A9626A"/>
    <w:rsid w:val="00AA1129"/>
    <w:rsid w:val="00AA6F5F"/>
    <w:rsid w:val="00AA77D6"/>
    <w:rsid w:val="00AA7FD3"/>
    <w:rsid w:val="00AB0164"/>
    <w:rsid w:val="00AB2F89"/>
    <w:rsid w:val="00AB3725"/>
    <w:rsid w:val="00AB3A3C"/>
    <w:rsid w:val="00AB5F91"/>
    <w:rsid w:val="00AC091E"/>
    <w:rsid w:val="00AC110D"/>
    <w:rsid w:val="00AC2C55"/>
    <w:rsid w:val="00AC3AE0"/>
    <w:rsid w:val="00AC3BE8"/>
    <w:rsid w:val="00AC57C7"/>
    <w:rsid w:val="00AC7503"/>
    <w:rsid w:val="00AD0D52"/>
    <w:rsid w:val="00AD0F48"/>
    <w:rsid w:val="00AD1A47"/>
    <w:rsid w:val="00AD1A63"/>
    <w:rsid w:val="00AD42CB"/>
    <w:rsid w:val="00AD6C9B"/>
    <w:rsid w:val="00AE2B79"/>
    <w:rsid w:val="00AE37F4"/>
    <w:rsid w:val="00AE42AD"/>
    <w:rsid w:val="00AE5679"/>
    <w:rsid w:val="00AE6AF8"/>
    <w:rsid w:val="00AF2833"/>
    <w:rsid w:val="00AF286D"/>
    <w:rsid w:val="00AF3BAC"/>
    <w:rsid w:val="00AF4B54"/>
    <w:rsid w:val="00AF576B"/>
    <w:rsid w:val="00AF583E"/>
    <w:rsid w:val="00AF7F17"/>
    <w:rsid w:val="00B00566"/>
    <w:rsid w:val="00B01B46"/>
    <w:rsid w:val="00B034F1"/>
    <w:rsid w:val="00B03958"/>
    <w:rsid w:val="00B045AB"/>
    <w:rsid w:val="00B13B3D"/>
    <w:rsid w:val="00B15F91"/>
    <w:rsid w:val="00B204DC"/>
    <w:rsid w:val="00B22798"/>
    <w:rsid w:val="00B22FF0"/>
    <w:rsid w:val="00B30BCB"/>
    <w:rsid w:val="00B321A6"/>
    <w:rsid w:val="00B37553"/>
    <w:rsid w:val="00B37BAD"/>
    <w:rsid w:val="00B40F4A"/>
    <w:rsid w:val="00B426BC"/>
    <w:rsid w:val="00B43C51"/>
    <w:rsid w:val="00B44289"/>
    <w:rsid w:val="00B5148F"/>
    <w:rsid w:val="00B521A6"/>
    <w:rsid w:val="00B55A55"/>
    <w:rsid w:val="00B563D2"/>
    <w:rsid w:val="00B56630"/>
    <w:rsid w:val="00B56BBE"/>
    <w:rsid w:val="00B607D2"/>
    <w:rsid w:val="00B61385"/>
    <w:rsid w:val="00B62B91"/>
    <w:rsid w:val="00B63B35"/>
    <w:rsid w:val="00B64BB6"/>
    <w:rsid w:val="00B6759C"/>
    <w:rsid w:val="00B71E16"/>
    <w:rsid w:val="00B7643C"/>
    <w:rsid w:val="00B77804"/>
    <w:rsid w:val="00B77D98"/>
    <w:rsid w:val="00B80B9E"/>
    <w:rsid w:val="00B816BE"/>
    <w:rsid w:val="00B82ECE"/>
    <w:rsid w:val="00B84730"/>
    <w:rsid w:val="00B86439"/>
    <w:rsid w:val="00B8775F"/>
    <w:rsid w:val="00B91764"/>
    <w:rsid w:val="00B9554C"/>
    <w:rsid w:val="00B95DF8"/>
    <w:rsid w:val="00BA487B"/>
    <w:rsid w:val="00BA5ECB"/>
    <w:rsid w:val="00BB3E11"/>
    <w:rsid w:val="00BB4709"/>
    <w:rsid w:val="00BB6129"/>
    <w:rsid w:val="00BC01CE"/>
    <w:rsid w:val="00BC3E5A"/>
    <w:rsid w:val="00BC4C5B"/>
    <w:rsid w:val="00BC70A6"/>
    <w:rsid w:val="00BC734D"/>
    <w:rsid w:val="00BD0897"/>
    <w:rsid w:val="00BD11F8"/>
    <w:rsid w:val="00BD17CF"/>
    <w:rsid w:val="00BD18F2"/>
    <w:rsid w:val="00BD5524"/>
    <w:rsid w:val="00BD5A27"/>
    <w:rsid w:val="00BD74AE"/>
    <w:rsid w:val="00BE13D2"/>
    <w:rsid w:val="00BE22FB"/>
    <w:rsid w:val="00BE4098"/>
    <w:rsid w:val="00BE4D18"/>
    <w:rsid w:val="00BF0133"/>
    <w:rsid w:val="00BF714F"/>
    <w:rsid w:val="00BF7880"/>
    <w:rsid w:val="00BF7E06"/>
    <w:rsid w:val="00C0045C"/>
    <w:rsid w:val="00C00F86"/>
    <w:rsid w:val="00C0308A"/>
    <w:rsid w:val="00C03152"/>
    <w:rsid w:val="00C06219"/>
    <w:rsid w:val="00C064B1"/>
    <w:rsid w:val="00C16E4B"/>
    <w:rsid w:val="00C2424E"/>
    <w:rsid w:val="00C24759"/>
    <w:rsid w:val="00C315F8"/>
    <w:rsid w:val="00C34347"/>
    <w:rsid w:val="00C35DF9"/>
    <w:rsid w:val="00C36EB8"/>
    <w:rsid w:val="00C40482"/>
    <w:rsid w:val="00C410CB"/>
    <w:rsid w:val="00C41C81"/>
    <w:rsid w:val="00C424D6"/>
    <w:rsid w:val="00C42746"/>
    <w:rsid w:val="00C43859"/>
    <w:rsid w:val="00C44C5E"/>
    <w:rsid w:val="00C44E89"/>
    <w:rsid w:val="00C50F92"/>
    <w:rsid w:val="00C51F3C"/>
    <w:rsid w:val="00C5489A"/>
    <w:rsid w:val="00C56607"/>
    <w:rsid w:val="00C60838"/>
    <w:rsid w:val="00C62DE1"/>
    <w:rsid w:val="00C744F9"/>
    <w:rsid w:val="00C757E5"/>
    <w:rsid w:val="00C85663"/>
    <w:rsid w:val="00C9362C"/>
    <w:rsid w:val="00C9375E"/>
    <w:rsid w:val="00C9416D"/>
    <w:rsid w:val="00C94B36"/>
    <w:rsid w:val="00C94DDD"/>
    <w:rsid w:val="00C95F86"/>
    <w:rsid w:val="00CA0DA0"/>
    <w:rsid w:val="00CA1270"/>
    <w:rsid w:val="00CA2755"/>
    <w:rsid w:val="00CB292D"/>
    <w:rsid w:val="00CB2957"/>
    <w:rsid w:val="00CB3D36"/>
    <w:rsid w:val="00CB4FCB"/>
    <w:rsid w:val="00CB7650"/>
    <w:rsid w:val="00CB7B6D"/>
    <w:rsid w:val="00CC217C"/>
    <w:rsid w:val="00CC385C"/>
    <w:rsid w:val="00CC45C7"/>
    <w:rsid w:val="00CC4EA9"/>
    <w:rsid w:val="00CC615A"/>
    <w:rsid w:val="00CD0197"/>
    <w:rsid w:val="00CD37BE"/>
    <w:rsid w:val="00CD3E57"/>
    <w:rsid w:val="00CD5ABA"/>
    <w:rsid w:val="00CD6416"/>
    <w:rsid w:val="00CD6A09"/>
    <w:rsid w:val="00CE13BC"/>
    <w:rsid w:val="00CE3150"/>
    <w:rsid w:val="00CE54CD"/>
    <w:rsid w:val="00CE5521"/>
    <w:rsid w:val="00CE636D"/>
    <w:rsid w:val="00CE6683"/>
    <w:rsid w:val="00CE7652"/>
    <w:rsid w:val="00CF0B03"/>
    <w:rsid w:val="00CF152C"/>
    <w:rsid w:val="00CF2200"/>
    <w:rsid w:val="00CF26A8"/>
    <w:rsid w:val="00CF50A4"/>
    <w:rsid w:val="00CF7256"/>
    <w:rsid w:val="00D004C6"/>
    <w:rsid w:val="00D029D8"/>
    <w:rsid w:val="00D03778"/>
    <w:rsid w:val="00D05A76"/>
    <w:rsid w:val="00D05CD3"/>
    <w:rsid w:val="00D07BDF"/>
    <w:rsid w:val="00D11766"/>
    <w:rsid w:val="00D1690A"/>
    <w:rsid w:val="00D17AA0"/>
    <w:rsid w:val="00D208D3"/>
    <w:rsid w:val="00D20B9D"/>
    <w:rsid w:val="00D22F13"/>
    <w:rsid w:val="00D264FA"/>
    <w:rsid w:val="00D32E35"/>
    <w:rsid w:val="00D33C91"/>
    <w:rsid w:val="00D36D83"/>
    <w:rsid w:val="00D37D13"/>
    <w:rsid w:val="00D50415"/>
    <w:rsid w:val="00D506C2"/>
    <w:rsid w:val="00D5374D"/>
    <w:rsid w:val="00D55619"/>
    <w:rsid w:val="00D559F6"/>
    <w:rsid w:val="00D61EF3"/>
    <w:rsid w:val="00D625ED"/>
    <w:rsid w:val="00D657BE"/>
    <w:rsid w:val="00D675AA"/>
    <w:rsid w:val="00D6773D"/>
    <w:rsid w:val="00D70E72"/>
    <w:rsid w:val="00D72565"/>
    <w:rsid w:val="00D74836"/>
    <w:rsid w:val="00D7619E"/>
    <w:rsid w:val="00D77BA5"/>
    <w:rsid w:val="00D83794"/>
    <w:rsid w:val="00D8413A"/>
    <w:rsid w:val="00D8579C"/>
    <w:rsid w:val="00D85F5D"/>
    <w:rsid w:val="00D86372"/>
    <w:rsid w:val="00D914F1"/>
    <w:rsid w:val="00D92C76"/>
    <w:rsid w:val="00D92E28"/>
    <w:rsid w:val="00D96B82"/>
    <w:rsid w:val="00D97A5F"/>
    <w:rsid w:val="00DA0B8E"/>
    <w:rsid w:val="00DA0F8F"/>
    <w:rsid w:val="00DA4207"/>
    <w:rsid w:val="00DA44D0"/>
    <w:rsid w:val="00DA473F"/>
    <w:rsid w:val="00DA49AC"/>
    <w:rsid w:val="00DA54C4"/>
    <w:rsid w:val="00DA7EC1"/>
    <w:rsid w:val="00DB0689"/>
    <w:rsid w:val="00DB237D"/>
    <w:rsid w:val="00DB3379"/>
    <w:rsid w:val="00DB617B"/>
    <w:rsid w:val="00DB695D"/>
    <w:rsid w:val="00DC1892"/>
    <w:rsid w:val="00DC218F"/>
    <w:rsid w:val="00DC25CD"/>
    <w:rsid w:val="00DC25D1"/>
    <w:rsid w:val="00DC43B0"/>
    <w:rsid w:val="00DC52D5"/>
    <w:rsid w:val="00DC6156"/>
    <w:rsid w:val="00DC61F9"/>
    <w:rsid w:val="00DD0529"/>
    <w:rsid w:val="00DD1DA5"/>
    <w:rsid w:val="00DD4280"/>
    <w:rsid w:val="00DD439E"/>
    <w:rsid w:val="00DD5105"/>
    <w:rsid w:val="00DD5F32"/>
    <w:rsid w:val="00DE1C70"/>
    <w:rsid w:val="00DE3199"/>
    <w:rsid w:val="00DE5D3C"/>
    <w:rsid w:val="00DE6DD1"/>
    <w:rsid w:val="00DF03AF"/>
    <w:rsid w:val="00DF05EF"/>
    <w:rsid w:val="00DF39F5"/>
    <w:rsid w:val="00DF5B28"/>
    <w:rsid w:val="00DF7A47"/>
    <w:rsid w:val="00E00A85"/>
    <w:rsid w:val="00E02C4F"/>
    <w:rsid w:val="00E076FB"/>
    <w:rsid w:val="00E12D8B"/>
    <w:rsid w:val="00E16C72"/>
    <w:rsid w:val="00E16D44"/>
    <w:rsid w:val="00E1710A"/>
    <w:rsid w:val="00E2259C"/>
    <w:rsid w:val="00E26D9B"/>
    <w:rsid w:val="00E30F00"/>
    <w:rsid w:val="00E3119C"/>
    <w:rsid w:val="00E31460"/>
    <w:rsid w:val="00E329E6"/>
    <w:rsid w:val="00E3467B"/>
    <w:rsid w:val="00E34B35"/>
    <w:rsid w:val="00E350AD"/>
    <w:rsid w:val="00E35BCE"/>
    <w:rsid w:val="00E40468"/>
    <w:rsid w:val="00E41C50"/>
    <w:rsid w:val="00E42FD9"/>
    <w:rsid w:val="00E44696"/>
    <w:rsid w:val="00E45BC3"/>
    <w:rsid w:val="00E46214"/>
    <w:rsid w:val="00E46C70"/>
    <w:rsid w:val="00E5155D"/>
    <w:rsid w:val="00E51D24"/>
    <w:rsid w:val="00E5469D"/>
    <w:rsid w:val="00E6047B"/>
    <w:rsid w:val="00E6059C"/>
    <w:rsid w:val="00E61030"/>
    <w:rsid w:val="00E62C25"/>
    <w:rsid w:val="00E64642"/>
    <w:rsid w:val="00E6488A"/>
    <w:rsid w:val="00E70C0A"/>
    <w:rsid w:val="00E7187A"/>
    <w:rsid w:val="00E71D01"/>
    <w:rsid w:val="00E71FB6"/>
    <w:rsid w:val="00E72481"/>
    <w:rsid w:val="00E72E8B"/>
    <w:rsid w:val="00E80061"/>
    <w:rsid w:val="00E80630"/>
    <w:rsid w:val="00E81324"/>
    <w:rsid w:val="00E815BC"/>
    <w:rsid w:val="00E824A8"/>
    <w:rsid w:val="00E82B3D"/>
    <w:rsid w:val="00E84A6D"/>
    <w:rsid w:val="00E869A4"/>
    <w:rsid w:val="00E9017A"/>
    <w:rsid w:val="00E90F19"/>
    <w:rsid w:val="00E91728"/>
    <w:rsid w:val="00E924C9"/>
    <w:rsid w:val="00E94FE1"/>
    <w:rsid w:val="00E96CFD"/>
    <w:rsid w:val="00E970B3"/>
    <w:rsid w:val="00E97613"/>
    <w:rsid w:val="00EA3424"/>
    <w:rsid w:val="00EA3805"/>
    <w:rsid w:val="00EA7483"/>
    <w:rsid w:val="00EB031E"/>
    <w:rsid w:val="00EB15D3"/>
    <w:rsid w:val="00EB225F"/>
    <w:rsid w:val="00EB4D4D"/>
    <w:rsid w:val="00EB591D"/>
    <w:rsid w:val="00EB5978"/>
    <w:rsid w:val="00EB5B89"/>
    <w:rsid w:val="00EB7363"/>
    <w:rsid w:val="00EB76D4"/>
    <w:rsid w:val="00EB7745"/>
    <w:rsid w:val="00EC2028"/>
    <w:rsid w:val="00ED1996"/>
    <w:rsid w:val="00ED2B33"/>
    <w:rsid w:val="00ED326D"/>
    <w:rsid w:val="00ED3D90"/>
    <w:rsid w:val="00ED3F76"/>
    <w:rsid w:val="00ED76FB"/>
    <w:rsid w:val="00ED7B90"/>
    <w:rsid w:val="00EE050E"/>
    <w:rsid w:val="00EE1B86"/>
    <w:rsid w:val="00EE40EF"/>
    <w:rsid w:val="00EE60F3"/>
    <w:rsid w:val="00EF0486"/>
    <w:rsid w:val="00EF2034"/>
    <w:rsid w:val="00EF728B"/>
    <w:rsid w:val="00F00B4A"/>
    <w:rsid w:val="00F00C37"/>
    <w:rsid w:val="00F03598"/>
    <w:rsid w:val="00F04D1C"/>
    <w:rsid w:val="00F103A5"/>
    <w:rsid w:val="00F16EBB"/>
    <w:rsid w:val="00F17688"/>
    <w:rsid w:val="00F17EA9"/>
    <w:rsid w:val="00F2064D"/>
    <w:rsid w:val="00F20715"/>
    <w:rsid w:val="00F20818"/>
    <w:rsid w:val="00F23D4A"/>
    <w:rsid w:val="00F264A0"/>
    <w:rsid w:val="00F26762"/>
    <w:rsid w:val="00F278DE"/>
    <w:rsid w:val="00F27964"/>
    <w:rsid w:val="00F279C3"/>
    <w:rsid w:val="00F27CFC"/>
    <w:rsid w:val="00F31150"/>
    <w:rsid w:val="00F31294"/>
    <w:rsid w:val="00F33C5B"/>
    <w:rsid w:val="00F35788"/>
    <w:rsid w:val="00F4162E"/>
    <w:rsid w:val="00F42833"/>
    <w:rsid w:val="00F44C41"/>
    <w:rsid w:val="00F45300"/>
    <w:rsid w:val="00F47553"/>
    <w:rsid w:val="00F5024D"/>
    <w:rsid w:val="00F53D7C"/>
    <w:rsid w:val="00F61CAD"/>
    <w:rsid w:val="00F61E11"/>
    <w:rsid w:val="00F6428D"/>
    <w:rsid w:val="00F64883"/>
    <w:rsid w:val="00F701AE"/>
    <w:rsid w:val="00F73684"/>
    <w:rsid w:val="00F73753"/>
    <w:rsid w:val="00F73FE2"/>
    <w:rsid w:val="00F755A0"/>
    <w:rsid w:val="00F76753"/>
    <w:rsid w:val="00F76FBF"/>
    <w:rsid w:val="00F77E73"/>
    <w:rsid w:val="00F77E8E"/>
    <w:rsid w:val="00F80AE9"/>
    <w:rsid w:val="00F8268E"/>
    <w:rsid w:val="00F90766"/>
    <w:rsid w:val="00F9079F"/>
    <w:rsid w:val="00F92210"/>
    <w:rsid w:val="00F92230"/>
    <w:rsid w:val="00F924B7"/>
    <w:rsid w:val="00F93185"/>
    <w:rsid w:val="00F9438F"/>
    <w:rsid w:val="00F94A80"/>
    <w:rsid w:val="00F961E1"/>
    <w:rsid w:val="00F9678C"/>
    <w:rsid w:val="00F9739E"/>
    <w:rsid w:val="00FA0577"/>
    <w:rsid w:val="00FA07AC"/>
    <w:rsid w:val="00FA0D1B"/>
    <w:rsid w:val="00FA303B"/>
    <w:rsid w:val="00FA4B7C"/>
    <w:rsid w:val="00FA5632"/>
    <w:rsid w:val="00FA5BD3"/>
    <w:rsid w:val="00FA5F1A"/>
    <w:rsid w:val="00FB01B9"/>
    <w:rsid w:val="00FB2601"/>
    <w:rsid w:val="00FB34AD"/>
    <w:rsid w:val="00FB64F2"/>
    <w:rsid w:val="00FB787B"/>
    <w:rsid w:val="00FD108C"/>
    <w:rsid w:val="00FD2E87"/>
    <w:rsid w:val="00FD3CB4"/>
    <w:rsid w:val="00FD447C"/>
    <w:rsid w:val="00FD554A"/>
    <w:rsid w:val="00FD6ED4"/>
    <w:rsid w:val="00FD78D1"/>
    <w:rsid w:val="00FE172B"/>
    <w:rsid w:val="00FE2A81"/>
    <w:rsid w:val="00FE6306"/>
    <w:rsid w:val="00FE75A8"/>
    <w:rsid w:val="00FE7995"/>
    <w:rsid w:val="00FF0976"/>
    <w:rsid w:val="00FF24AA"/>
    <w:rsid w:val="00FF4997"/>
    <w:rsid w:val="00FF4DD3"/>
    <w:rsid w:val="00FF4FAB"/>
    <w:rsid w:val="00FF6818"/>
    <w:rsid w:val="00FF6ECC"/>
    <w:rsid w:val="00FF72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7AE369"/>
  <w15:docId w15:val="{F0C2E93B-9FFB-4C59-B21F-318A08279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EB1"/>
    <w:pPr>
      <w:spacing w:after="117" w:line="223" w:lineRule="auto"/>
      <w:ind w:left="10" w:hanging="10"/>
      <w:jc w:val="both"/>
    </w:pPr>
    <w:rPr>
      <w:rFonts w:ascii="Calibri" w:eastAsia="Calibri" w:hAnsi="Calibri" w:cs="Calibri"/>
      <w:color w:val="000000"/>
      <w:lang w:eastAsia="en-GB"/>
    </w:rPr>
  </w:style>
  <w:style w:type="paragraph" w:styleId="Heading1">
    <w:name w:val="heading 1"/>
    <w:basedOn w:val="Normal"/>
    <w:next w:val="Normal"/>
    <w:link w:val="Heading1Char"/>
    <w:autoRedefine/>
    <w:uiPriority w:val="99"/>
    <w:qFormat/>
    <w:rsid w:val="00A8382D"/>
    <w:pPr>
      <w:keepNext/>
      <w:keepLines/>
      <w:spacing w:before="480" w:after="0"/>
      <w:outlineLvl w:val="0"/>
    </w:pPr>
    <w:rPr>
      <w:rFonts w:ascii="Candara" w:eastAsiaTheme="majorEastAsia" w:hAnsi="Candara" w:cstheme="majorBidi"/>
      <w:b/>
      <w:bCs/>
      <w:color w:val="3476B1" w:themeColor="accent1" w:themeShade="BF"/>
      <w:sz w:val="28"/>
      <w:szCs w:val="28"/>
    </w:rPr>
  </w:style>
  <w:style w:type="paragraph" w:styleId="Heading2">
    <w:name w:val="heading 2"/>
    <w:basedOn w:val="Normal"/>
    <w:next w:val="Normal"/>
    <w:link w:val="Heading2Char"/>
    <w:uiPriority w:val="9"/>
    <w:unhideWhenUsed/>
    <w:qFormat/>
    <w:rsid w:val="0058140D"/>
    <w:pPr>
      <w:keepNext/>
      <w:keepLines/>
      <w:spacing w:before="200" w:after="0"/>
      <w:outlineLvl w:val="1"/>
    </w:pPr>
    <w:rPr>
      <w:rFonts w:asciiTheme="majorHAnsi" w:eastAsiaTheme="majorEastAsia" w:hAnsiTheme="majorHAnsi" w:cstheme="majorBidi"/>
      <w:b/>
      <w:bCs/>
      <w:color w:val="629DD1" w:themeColor="accent1"/>
      <w:sz w:val="26"/>
      <w:szCs w:val="26"/>
    </w:rPr>
  </w:style>
  <w:style w:type="paragraph" w:styleId="Heading3">
    <w:name w:val="heading 3"/>
    <w:basedOn w:val="Normal"/>
    <w:next w:val="Normal"/>
    <w:link w:val="Heading3Char"/>
    <w:uiPriority w:val="9"/>
    <w:unhideWhenUsed/>
    <w:qFormat/>
    <w:rsid w:val="00074F0C"/>
    <w:pPr>
      <w:keepNext/>
      <w:keepLines/>
      <w:spacing w:before="200" w:after="0"/>
      <w:outlineLvl w:val="2"/>
    </w:pPr>
    <w:rPr>
      <w:rFonts w:asciiTheme="majorHAnsi" w:eastAsiaTheme="majorEastAsia" w:hAnsiTheme="majorHAnsi" w:cstheme="majorBidi"/>
      <w:b/>
      <w:bCs/>
      <w:color w:val="629DD1" w:themeColor="accent1"/>
    </w:rPr>
  </w:style>
  <w:style w:type="paragraph" w:styleId="Heading4">
    <w:name w:val="heading 4"/>
    <w:basedOn w:val="Normal"/>
    <w:next w:val="Normal"/>
    <w:link w:val="Heading4Char"/>
    <w:uiPriority w:val="9"/>
    <w:unhideWhenUsed/>
    <w:qFormat/>
    <w:rsid w:val="00060CFA"/>
    <w:pPr>
      <w:keepNext/>
      <w:keepLines/>
      <w:spacing w:before="200" w:after="0"/>
      <w:outlineLvl w:val="3"/>
    </w:pPr>
    <w:rPr>
      <w:rFonts w:asciiTheme="majorHAnsi" w:eastAsiaTheme="majorEastAsia" w:hAnsiTheme="majorHAnsi" w:cstheme="majorBidi"/>
      <w:b/>
      <w:bCs/>
      <w:i/>
      <w:iCs/>
      <w:color w:val="629DD1"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5E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5EB4"/>
    <w:rPr>
      <w:rFonts w:ascii="Calibri" w:eastAsia="Calibri" w:hAnsi="Calibri" w:cs="Calibri"/>
      <w:color w:val="000000"/>
      <w:lang w:eastAsia="en-GB"/>
    </w:rPr>
  </w:style>
  <w:style w:type="paragraph" w:styleId="Footer">
    <w:name w:val="footer"/>
    <w:basedOn w:val="Normal"/>
    <w:link w:val="FooterChar"/>
    <w:uiPriority w:val="99"/>
    <w:unhideWhenUsed/>
    <w:rsid w:val="002E5E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5EB4"/>
    <w:rPr>
      <w:rFonts w:ascii="Calibri" w:eastAsia="Calibri" w:hAnsi="Calibri" w:cs="Calibri"/>
      <w:color w:val="000000"/>
      <w:lang w:eastAsia="en-GB"/>
    </w:rPr>
  </w:style>
  <w:style w:type="paragraph" w:styleId="BalloonText">
    <w:name w:val="Balloon Text"/>
    <w:basedOn w:val="Normal"/>
    <w:link w:val="BalloonTextChar"/>
    <w:uiPriority w:val="99"/>
    <w:semiHidden/>
    <w:unhideWhenUsed/>
    <w:rsid w:val="000F63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30A"/>
    <w:rPr>
      <w:rFonts w:ascii="Tahoma" w:eastAsia="Calibri" w:hAnsi="Tahoma" w:cs="Tahoma"/>
      <w:color w:val="000000"/>
      <w:sz w:val="16"/>
      <w:szCs w:val="16"/>
      <w:lang w:eastAsia="en-GB"/>
    </w:rPr>
  </w:style>
  <w:style w:type="character" w:customStyle="1" w:styleId="Heading1Char">
    <w:name w:val="Heading 1 Char"/>
    <w:basedOn w:val="DefaultParagraphFont"/>
    <w:link w:val="Heading1"/>
    <w:uiPriority w:val="99"/>
    <w:rsid w:val="00A8382D"/>
    <w:rPr>
      <w:rFonts w:ascii="Candara" w:eastAsiaTheme="majorEastAsia" w:hAnsi="Candara" w:cstheme="majorBidi"/>
      <w:b/>
      <w:bCs/>
      <w:color w:val="3476B1" w:themeColor="accent1" w:themeShade="BF"/>
      <w:sz w:val="28"/>
      <w:szCs w:val="28"/>
      <w:lang w:eastAsia="en-GB"/>
    </w:rPr>
  </w:style>
  <w:style w:type="character" w:customStyle="1" w:styleId="Heading2Char">
    <w:name w:val="Heading 2 Char"/>
    <w:basedOn w:val="DefaultParagraphFont"/>
    <w:link w:val="Heading2"/>
    <w:uiPriority w:val="9"/>
    <w:rsid w:val="0058140D"/>
    <w:rPr>
      <w:rFonts w:asciiTheme="majorHAnsi" w:eastAsiaTheme="majorEastAsia" w:hAnsiTheme="majorHAnsi" w:cstheme="majorBidi"/>
      <w:b/>
      <w:bCs/>
      <w:color w:val="629DD1" w:themeColor="accent1"/>
      <w:sz w:val="26"/>
      <w:szCs w:val="26"/>
      <w:lang w:eastAsia="en-GB"/>
    </w:rPr>
  </w:style>
  <w:style w:type="paragraph" w:styleId="TOCHeading">
    <w:name w:val="TOC Heading"/>
    <w:basedOn w:val="Heading1"/>
    <w:next w:val="Normal"/>
    <w:uiPriority w:val="39"/>
    <w:semiHidden/>
    <w:unhideWhenUsed/>
    <w:qFormat/>
    <w:rsid w:val="00D37D13"/>
    <w:pPr>
      <w:spacing w:line="276" w:lineRule="auto"/>
      <w:ind w:left="0" w:firstLine="0"/>
      <w:jc w:val="left"/>
      <w:outlineLvl w:val="9"/>
    </w:pPr>
    <w:rPr>
      <w:lang w:val="en-US" w:eastAsia="ja-JP"/>
    </w:rPr>
  </w:style>
  <w:style w:type="paragraph" w:styleId="TOC1">
    <w:name w:val="toc 1"/>
    <w:basedOn w:val="Normal"/>
    <w:next w:val="Normal"/>
    <w:autoRedefine/>
    <w:uiPriority w:val="39"/>
    <w:unhideWhenUsed/>
    <w:rsid w:val="00D37D13"/>
    <w:pPr>
      <w:spacing w:after="100"/>
      <w:ind w:left="0"/>
    </w:pPr>
  </w:style>
  <w:style w:type="paragraph" w:styleId="TOC2">
    <w:name w:val="toc 2"/>
    <w:basedOn w:val="Normal"/>
    <w:next w:val="Normal"/>
    <w:autoRedefine/>
    <w:uiPriority w:val="39"/>
    <w:unhideWhenUsed/>
    <w:rsid w:val="00D37D13"/>
    <w:pPr>
      <w:spacing w:after="100"/>
      <w:ind w:left="220"/>
    </w:pPr>
  </w:style>
  <w:style w:type="character" w:styleId="Hyperlink">
    <w:name w:val="Hyperlink"/>
    <w:basedOn w:val="DefaultParagraphFont"/>
    <w:uiPriority w:val="99"/>
    <w:unhideWhenUsed/>
    <w:rsid w:val="00D37D13"/>
    <w:rPr>
      <w:color w:val="9454C3" w:themeColor="hyperlink"/>
      <w:u w:val="single"/>
    </w:rPr>
  </w:style>
  <w:style w:type="paragraph" w:styleId="FootnoteText">
    <w:name w:val="footnote text"/>
    <w:aliases w:val="ft,Fußnote,Footnote,WB-Fußnotentext,WB-Fußnotentext Char Char,Fußnotentext Char,single space,footnote text,fn,Footnote text,FOOTNOTES,ADB,footnote text Char,fn Char,ADB Char,single space Char Char,Fußnotentextf,Geneva 9,Font: Geneva 9,f"/>
    <w:basedOn w:val="Normal"/>
    <w:link w:val="FootnoteTextChar"/>
    <w:unhideWhenUsed/>
    <w:qFormat/>
    <w:rsid w:val="00C56607"/>
    <w:pPr>
      <w:spacing w:after="0" w:line="240" w:lineRule="auto"/>
    </w:pPr>
    <w:rPr>
      <w:sz w:val="20"/>
      <w:szCs w:val="20"/>
    </w:rPr>
  </w:style>
  <w:style w:type="character" w:customStyle="1" w:styleId="FootnoteTextChar">
    <w:name w:val="Footnote Text Char"/>
    <w:aliases w:val="ft Char1,Fußnote Char1,Footnote Char1,WB-Fußnotentext Char1,WB-Fußnotentext Char Char Char1,Fußnotentext Char Char1,single space Char1,footnote text Char2,fn Char2,Footnote text Char1,FOOTNOTES Char1,ADB Char2,footnote text Char Char1"/>
    <w:basedOn w:val="DefaultParagraphFont"/>
    <w:link w:val="FootnoteText"/>
    <w:rsid w:val="00C56607"/>
    <w:rPr>
      <w:rFonts w:ascii="Calibri" w:eastAsia="Calibri" w:hAnsi="Calibri" w:cs="Calibri"/>
      <w:color w:val="000000"/>
      <w:sz w:val="20"/>
      <w:szCs w:val="20"/>
      <w:lang w:eastAsia="en-GB"/>
    </w:rPr>
  </w:style>
  <w:style w:type="character" w:styleId="FootnoteReference">
    <w:name w:val="footnote reference"/>
    <w:aliases w:val="ftref,16 Point,Superscript 6 Point,Footnote Reference Number,-E Fußnotenzeichen,Heading 6 Char1,BVI fnr,Superscript 6 Point + 11 pt,Footnote Reference_LVL6,Footnote Reference_LVL61,Footnote Reference_LVL62,Footnote Reference_LVL63"/>
    <w:basedOn w:val="DefaultParagraphFont"/>
    <w:uiPriority w:val="99"/>
    <w:unhideWhenUsed/>
    <w:rsid w:val="00C56607"/>
    <w:rPr>
      <w:vertAlign w:val="superscript"/>
    </w:rPr>
  </w:style>
  <w:style w:type="paragraph" w:styleId="ListParagraph">
    <w:name w:val="List Paragraph"/>
    <w:basedOn w:val="Normal"/>
    <w:link w:val="ListParagraphChar"/>
    <w:uiPriority w:val="34"/>
    <w:qFormat/>
    <w:rsid w:val="008900A0"/>
    <w:pPr>
      <w:ind w:left="720"/>
      <w:contextualSpacing/>
    </w:pPr>
  </w:style>
  <w:style w:type="character" w:customStyle="1" w:styleId="Heading3Char">
    <w:name w:val="Heading 3 Char"/>
    <w:basedOn w:val="DefaultParagraphFont"/>
    <w:link w:val="Heading3"/>
    <w:uiPriority w:val="9"/>
    <w:rsid w:val="00074F0C"/>
    <w:rPr>
      <w:rFonts w:asciiTheme="majorHAnsi" w:eastAsiaTheme="majorEastAsia" w:hAnsiTheme="majorHAnsi" w:cstheme="majorBidi"/>
      <w:b/>
      <w:bCs/>
      <w:color w:val="629DD1" w:themeColor="accent1"/>
      <w:lang w:eastAsia="en-GB"/>
    </w:rPr>
  </w:style>
  <w:style w:type="paragraph" w:styleId="TOC3">
    <w:name w:val="toc 3"/>
    <w:basedOn w:val="Normal"/>
    <w:next w:val="Normal"/>
    <w:autoRedefine/>
    <w:uiPriority w:val="39"/>
    <w:unhideWhenUsed/>
    <w:rsid w:val="00822CAF"/>
    <w:pPr>
      <w:spacing w:after="100"/>
      <w:ind w:left="440"/>
    </w:pPr>
  </w:style>
  <w:style w:type="character" w:customStyle="1" w:styleId="ListParagraphChar">
    <w:name w:val="List Paragraph Char"/>
    <w:link w:val="ListParagraph"/>
    <w:uiPriority w:val="34"/>
    <w:locked/>
    <w:rsid w:val="00F94A80"/>
    <w:rPr>
      <w:rFonts w:ascii="Calibri" w:eastAsia="Calibri" w:hAnsi="Calibri" w:cs="Calibri"/>
      <w:color w:val="000000"/>
      <w:lang w:eastAsia="en-GB"/>
    </w:rPr>
  </w:style>
  <w:style w:type="character" w:customStyle="1" w:styleId="FootnoteTextChar1">
    <w:name w:val="Footnote Text Char1"/>
    <w:aliases w:val="ft Char,Fußnote Char,Footnote Char,WB-Fußnotentext Char,WB-Fußnotentext Char Char Char,Fußnotentext Char Char,single space Char,footnote text Char1,fn Char1,Footnote text Char,FOOTNOTES Char,ADB Char1,footnote text Char Char,f Char"/>
    <w:locked/>
    <w:rsid w:val="00C2424E"/>
    <w:rPr>
      <w:rFonts w:ascii="Times New Roman" w:eastAsia="Times New Roman" w:hAnsi="Times New Roman" w:cs="Times New Roman"/>
    </w:rPr>
  </w:style>
  <w:style w:type="paragraph" w:styleId="Title">
    <w:name w:val="Title"/>
    <w:basedOn w:val="Normal"/>
    <w:next w:val="Normal"/>
    <w:link w:val="TitleChar"/>
    <w:uiPriority w:val="99"/>
    <w:qFormat/>
    <w:rsid w:val="00FA5632"/>
    <w:pPr>
      <w:spacing w:after="120" w:line="208" w:lineRule="auto"/>
      <w:ind w:left="0" w:firstLine="0"/>
      <w:jc w:val="left"/>
    </w:pPr>
    <w:rPr>
      <w:rFonts w:ascii="Century Gothic" w:eastAsia="Times New Roman" w:hAnsi="Century Gothic" w:cs="Century Gothic"/>
      <w:color w:val="F24F4F"/>
      <w:kern w:val="28"/>
      <w:sz w:val="72"/>
      <w:szCs w:val="72"/>
      <w:lang w:val="en-US" w:eastAsia="ja-JP"/>
    </w:rPr>
  </w:style>
  <w:style w:type="character" w:customStyle="1" w:styleId="TitleChar">
    <w:name w:val="Title Char"/>
    <w:basedOn w:val="DefaultParagraphFont"/>
    <w:link w:val="Title"/>
    <w:uiPriority w:val="99"/>
    <w:rsid w:val="00FA5632"/>
    <w:rPr>
      <w:rFonts w:ascii="Century Gothic" w:eastAsia="Times New Roman" w:hAnsi="Century Gothic" w:cs="Century Gothic"/>
      <w:color w:val="F24F4F"/>
      <w:kern w:val="28"/>
      <w:sz w:val="72"/>
      <w:szCs w:val="72"/>
      <w:lang w:val="en-US" w:eastAsia="ja-JP"/>
    </w:rPr>
  </w:style>
  <w:style w:type="paragraph" w:styleId="Subtitle">
    <w:name w:val="Subtitle"/>
    <w:basedOn w:val="Normal"/>
    <w:next w:val="Normal"/>
    <w:link w:val="SubtitleChar"/>
    <w:uiPriority w:val="99"/>
    <w:qFormat/>
    <w:rsid w:val="00FA5632"/>
    <w:pPr>
      <w:spacing w:before="180" w:after="0" w:line="288" w:lineRule="auto"/>
      <w:ind w:left="0" w:firstLine="0"/>
      <w:jc w:val="left"/>
    </w:pPr>
    <w:rPr>
      <w:rFonts w:ascii="Garamond" w:eastAsia="Garamond" w:hAnsi="Garamond" w:cs="Garamond"/>
      <w:color w:val="4C483D"/>
      <w:kern w:val="2"/>
      <w:sz w:val="28"/>
      <w:szCs w:val="28"/>
      <w:lang w:val="en-US" w:eastAsia="ja-JP"/>
    </w:rPr>
  </w:style>
  <w:style w:type="character" w:customStyle="1" w:styleId="SubtitleChar">
    <w:name w:val="Subtitle Char"/>
    <w:basedOn w:val="DefaultParagraphFont"/>
    <w:link w:val="Subtitle"/>
    <w:uiPriority w:val="99"/>
    <w:rsid w:val="00FA5632"/>
    <w:rPr>
      <w:rFonts w:ascii="Garamond" w:eastAsia="Garamond" w:hAnsi="Garamond" w:cs="Garamond"/>
      <w:color w:val="4C483D"/>
      <w:kern w:val="2"/>
      <w:sz w:val="28"/>
      <w:szCs w:val="28"/>
      <w:lang w:val="en-US" w:eastAsia="ja-JP"/>
    </w:rPr>
  </w:style>
  <w:style w:type="paragraph" w:styleId="BlockText">
    <w:name w:val="Block Text"/>
    <w:basedOn w:val="Normal"/>
    <w:uiPriority w:val="99"/>
    <w:unhideWhenUsed/>
    <w:rsid w:val="00FA5632"/>
    <w:pPr>
      <w:spacing w:before="260" w:after="260" w:line="288" w:lineRule="auto"/>
      <w:ind w:left="288" w:right="288" w:firstLine="0"/>
      <w:jc w:val="left"/>
    </w:pPr>
    <w:rPr>
      <w:rFonts w:ascii="Garamond" w:eastAsia="Garamond" w:hAnsi="Garamond" w:cs="Garamond"/>
      <w:color w:val="FFFFFF"/>
      <w:kern w:val="2"/>
      <w:sz w:val="28"/>
      <w:szCs w:val="28"/>
      <w:lang w:val="en-US" w:eastAsia="ja-JP"/>
    </w:rPr>
  </w:style>
  <w:style w:type="paragraph" w:styleId="NoSpacing">
    <w:name w:val="No Spacing"/>
    <w:uiPriority w:val="1"/>
    <w:qFormat/>
    <w:rsid w:val="00FA5632"/>
    <w:pPr>
      <w:spacing w:after="0" w:line="240" w:lineRule="auto"/>
    </w:pPr>
    <w:rPr>
      <w:rFonts w:ascii="Garamond" w:eastAsia="Garamond" w:hAnsi="Garamond" w:cs="Garamond"/>
      <w:color w:val="4C483D"/>
      <w:kern w:val="2"/>
      <w:sz w:val="20"/>
      <w:szCs w:val="20"/>
      <w:lang w:val="en-US" w:eastAsia="ja-JP"/>
    </w:rPr>
  </w:style>
  <w:style w:type="paragraph" w:customStyle="1" w:styleId="Organization">
    <w:name w:val="Organization"/>
    <w:basedOn w:val="Normal"/>
    <w:next w:val="Normal"/>
    <w:uiPriority w:val="99"/>
    <w:rsid w:val="00FA5632"/>
    <w:pPr>
      <w:pBdr>
        <w:bottom w:val="single" w:sz="4" w:space="3" w:color="F24F4F"/>
      </w:pBdr>
      <w:spacing w:after="60" w:line="264" w:lineRule="auto"/>
      <w:ind w:left="0" w:firstLine="0"/>
      <w:jc w:val="left"/>
    </w:pPr>
    <w:rPr>
      <w:rFonts w:ascii="Century Gothic" w:eastAsia="Times New Roman" w:hAnsi="Century Gothic" w:cs="Century Gothic"/>
      <w:color w:val="F24F4F"/>
      <w:kern w:val="2"/>
      <w:sz w:val="24"/>
      <w:szCs w:val="24"/>
      <w:lang w:val="en-US" w:eastAsia="ja-JP"/>
    </w:rPr>
  </w:style>
  <w:style w:type="paragraph" w:customStyle="1" w:styleId="Recipient">
    <w:name w:val="Recipient"/>
    <w:basedOn w:val="Normal"/>
    <w:uiPriority w:val="99"/>
    <w:rsid w:val="00FA5632"/>
    <w:pPr>
      <w:spacing w:before="1100" w:after="0" w:line="240" w:lineRule="auto"/>
      <w:ind w:left="1800" w:firstLine="0"/>
      <w:jc w:val="left"/>
    </w:pPr>
    <w:rPr>
      <w:rFonts w:ascii="Garamond" w:eastAsia="Garamond" w:hAnsi="Garamond" w:cs="Garamond"/>
      <w:color w:val="4C483D"/>
      <w:kern w:val="2"/>
      <w:sz w:val="20"/>
      <w:szCs w:val="20"/>
      <w:lang w:val="en-US" w:eastAsia="ja-JP"/>
    </w:rPr>
  </w:style>
  <w:style w:type="paragraph" w:customStyle="1" w:styleId="BlockHeading">
    <w:name w:val="Block Heading"/>
    <w:basedOn w:val="Normal"/>
    <w:uiPriority w:val="99"/>
    <w:rsid w:val="00FA5632"/>
    <w:pPr>
      <w:spacing w:before="160" w:after="180" w:line="240" w:lineRule="auto"/>
      <w:ind w:left="288" w:right="288" w:firstLine="0"/>
      <w:jc w:val="left"/>
    </w:pPr>
    <w:rPr>
      <w:rFonts w:ascii="Century Gothic" w:eastAsia="Times New Roman" w:hAnsi="Century Gothic" w:cs="Century Gothic"/>
      <w:color w:val="FFFFFF"/>
      <w:kern w:val="2"/>
      <w:sz w:val="36"/>
      <w:szCs w:val="36"/>
      <w:lang w:val="en-US" w:eastAsia="ja-JP"/>
    </w:rPr>
  </w:style>
  <w:style w:type="paragraph" w:customStyle="1" w:styleId="BlockText2">
    <w:name w:val="Block Text 2"/>
    <w:basedOn w:val="Normal"/>
    <w:uiPriority w:val="99"/>
    <w:rsid w:val="00FA5632"/>
    <w:pPr>
      <w:spacing w:after="160" w:line="240" w:lineRule="auto"/>
      <w:ind w:left="288" w:right="288" w:firstLine="0"/>
      <w:jc w:val="left"/>
    </w:pPr>
    <w:rPr>
      <w:rFonts w:ascii="Garamond" w:eastAsia="Garamond" w:hAnsi="Garamond" w:cs="Garamond"/>
      <w:color w:val="FFFFFF"/>
      <w:kern w:val="2"/>
      <w:lang w:val="en-US" w:eastAsia="ja-JP"/>
    </w:rPr>
  </w:style>
  <w:style w:type="table" w:styleId="TableGrid">
    <w:name w:val="Table Grid"/>
    <w:basedOn w:val="TableNormal"/>
    <w:uiPriority w:val="59"/>
    <w:rsid w:val="00DF7A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60CFA"/>
    <w:rPr>
      <w:rFonts w:asciiTheme="majorHAnsi" w:eastAsiaTheme="majorEastAsia" w:hAnsiTheme="majorHAnsi" w:cstheme="majorBidi"/>
      <w:b/>
      <w:bCs/>
      <w:i/>
      <w:iCs/>
      <w:color w:val="629DD1" w:themeColor="accent1"/>
      <w:lang w:eastAsia="en-GB"/>
    </w:rPr>
  </w:style>
  <w:style w:type="paragraph" w:styleId="Caption">
    <w:name w:val="caption"/>
    <w:basedOn w:val="HTMLAddress"/>
    <w:next w:val="Normal"/>
    <w:autoRedefine/>
    <w:uiPriority w:val="35"/>
    <w:unhideWhenUsed/>
    <w:qFormat/>
    <w:rsid w:val="00C34347"/>
    <w:pPr>
      <w:keepNext/>
      <w:spacing w:after="200"/>
      <w:jc w:val="center"/>
    </w:pPr>
    <w:rPr>
      <w:rFonts w:ascii="Candara" w:hAnsi="Candara"/>
      <w:bCs/>
      <w:color w:val="auto"/>
      <w:sz w:val="18"/>
      <w:szCs w:val="18"/>
    </w:rPr>
  </w:style>
  <w:style w:type="paragraph" w:styleId="TableofFigures">
    <w:name w:val="table of figures"/>
    <w:basedOn w:val="Normal"/>
    <w:next w:val="Normal"/>
    <w:uiPriority w:val="99"/>
    <w:unhideWhenUsed/>
    <w:rsid w:val="00675EA8"/>
    <w:pPr>
      <w:spacing w:after="0"/>
      <w:ind w:left="0"/>
    </w:pPr>
  </w:style>
  <w:style w:type="character" w:styleId="CommentReference">
    <w:name w:val="annotation reference"/>
    <w:basedOn w:val="DefaultParagraphFont"/>
    <w:uiPriority w:val="99"/>
    <w:semiHidden/>
    <w:unhideWhenUsed/>
    <w:rsid w:val="00D36D83"/>
    <w:rPr>
      <w:sz w:val="16"/>
      <w:szCs w:val="16"/>
    </w:rPr>
  </w:style>
  <w:style w:type="paragraph" w:styleId="CommentText">
    <w:name w:val="annotation text"/>
    <w:basedOn w:val="Normal"/>
    <w:link w:val="CommentTextChar"/>
    <w:uiPriority w:val="99"/>
    <w:unhideWhenUsed/>
    <w:rsid w:val="00D36D83"/>
    <w:pPr>
      <w:spacing w:line="240" w:lineRule="auto"/>
    </w:pPr>
    <w:rPr>
      <w:sz w:val="20"/>
      <w:szCs w:val="20"/>
    </w:rPr>
  </w:style>
  <w:style w:type="character" w:customStyle="1" w:styleId="CommentTextChar">
    <w:name w:val="Comment Text Char"/>
    <w:basedOn w:val="DefaultParagraphFont"/>
    <w:link w:val="CommentText"/>
    <w:uiPriority w:val="99"/>
    <w:rsid w:val="00D36D83"/>
    <w:rPr>
      <w:rFonts w:ascii="Calibri" w:eastAsia="Calibri" w:hAnsi="Calibri" w:cs="Calibri"/>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D36D83"/>
    <w:rPr>
      <w:b/>
      <w:bCs/>
    </w:rPr>
  </w:style>
  <w:style w:type="character" w:customStyle="1" w:styleId="CommentSubjectChar">
    <w:name w:val="Comment Subject Char"/>
    <w:basedOn w:val="CommentTextChar"/>
    <w:link w:val="CommentSubject"/>
    <w:uiPriority w:val="99"/>
    <w:semiHidden/>
    <w:rsid w:val="00D36D83"/>
    <w:rPr>
      <w:rFonts w:ascii="Calibri" w:eastAsia="Calibri" w:hAnsi="Calibri" w:cs="Calibri"/>
      <w:b/>
      <w:bCs/>
      <w:color w:val="000000"/>
      <w:sz w:val="20"/>
      <w:szCs w:val="20"/>
      <w:lang w:eastAsia="en-GB"/>
    </w:rPr>
  </w:style>
  <w:style w:type="paragraph" w:styleId="NormalWeb">
    <w:name w:val="Normal (Web)"/>
    <w:basedOn w:val="Normal"/>
    <w:uiPriority w:val="99"/>
    <w:semiHidden/>
    <w:unhideWhenUsed/>
    <w:rsid w:val="00107EFE"/>
    <w:pPr>
      <w:spacing w:before="100" w:beforeAutospacing="1" w:after="100" w:afterAutospacing="1" w:line="240" w:lineRule="auto"/>
      <w:ind w:left="0" w:firstLine="0"/>
      <w:jc w:val="left"/>
    </w:pPr>
    <w:rPr>
      <w:rFonts w:ascii="Times New Roman" w:eastAsiaTheme="minorEastAsia" w:hAnsi="Times New Roman" w:cs="Times New Roman"/>
      <w:color w:val="auto"/>
      <w:sz w:val="24"/>
      <w:szCs w:val="24"/>
      <w:lang w:val="en-US" w:eastAsia="en-US"/>
    </w:rPr>
  </w:style>
  <w:style w:type="paragraph" w:styleId="Revision">
    <w:name w:val="Revision"/>
    <w:hidden/>
    <w:uiPriority w:val="99"/>
    <w:semiHidden/>
    <w:rsid w:val="009E32AC"/>
    <w:pPr>
      <w:spacing w:after="0" w:line="240" w:lineRule="auto"/>
    </w:pPr>
    <w:rPr>
      <w:rFonts w:ascii="Calibri" w:eastAsia="Calibri" w:hAnsi="Calibri" w:cs="Calibri"/>
      <w:color w:val="000000"/>
      <w:lang w:eastAsia="en-GB"/>
    </w:rPr>
  </w:style>
  <w:style w:type="character" w:styleId="FollowedHyperlink">
    <w:name w:val="FollowedHyperlink"/>
    <w:basedOn w:val="DefaultParagraphFont"/>
    <w:uiPriority w:val="99"/>
    <w:semiHidden/>
    <w:unhideWhenUsed/>
    <w:rsid w:val="00F42833"/>
    <w:rPr>
      <w:color w:val="3EBBF0" w:themeColor="followedHyperlink"/>
      <w:u w:val="single"/>
    </w:rPr>
  </w:style>
  <w:style w:type="character" w:customStyle="1" w:styleId="apple-converted-space">
    <w:name w:val="apple-converted-space"/>
    <w:basedOn w:val="DefaultParagraphFont"/>
    <w:rsid w:val="00CD6A09"/>
  </w:style>
  <w:style w:type="table" w:customStyle="1" w:styleId="LightList1">
    <w:name w:val="Light List1"/>
    <w:basedOn w:val="TableNormal"/>
    <w:uiPriority w:val="61"/>
    <w:rsid w:val="00C3434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TMLAddress">
    <w:name w:val="HTML Address"/>
    <w:basedOn w:val="Normal"/>
    <w:link w:val="HTMLAddressChar"/>
    <w:uiPriority w:val="99"/>
    <w:semiHidden/>
    <w:unhideWhenUsed/>
    <w:rsid w:val="00384982"/>
    <w:pPr>
      <w:spacing w:after="0" w:line="240" w:lineRule="auto"/>
    </w:pPr>
    <w:rPr>
      <w:i/>
      <w:iCs/>
    </w:rPr>
  </w:style>
  <w:style w:type="character" w:customStyle="1" w:styleId="HTMLAddressChar">
    <w:name w:val="HTML Address Char"/>
    <w:basedOn w:val="DefaultParagraphFont"/>
    <w:link w:val="HTMLAddress"/>
    <w:uiPriority w:val="99"/>
    <w:semiHidden/>
    <w:rsid w:val="00384982"/>
    <w:rPr>
      <w:rFonts w:ascii="Calibri" w:eastAsia="Calibri" w:hAnsi="Calibri" w:cs="Calibri"/>
      <w:i/>
      <w:iCs/>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545644">
      <w:bodyDiv w:val="1"/>
      <w:marLeft w:val="0"/>
      <w:marRight w:val="0"/>
      <w:marTop w:val="0"/>
      <w:marBottom w:val="0"/>
      <w:divBdr>
        <w:top w:val="none" w:sz="0" w:space="0" w:color="auto"/>
        <w:left w:val="none" w:sz="0" w:space="0" w:color="auto"/>
        <w:bottom w:val="none" w:sz="0" w:space="0" w:color="auto"/>
        <w:right w:val="none" w:sz="0" w:space="0" w:color="auto"/>
      </w:divBdr>
    </w:div>
    <w:div w:id="109783979">
      <w:bodyDiv w:val="1"/>
      <w:marLeft w:val="0"/>
      <w:marRight w:val="0"/>
      <w:marTop w:val="0"/>
      <w:marBottom w:val="0"/>
      <w:divBdr>
        <w:top w:val="none" w:sz="0" w:space="0" w:color="auto"/>
        <w:left w:val="none" w:sz="0" w:space="0" w:color="auto"/>
        <w:bottom w:val="none" w:sz="0" w:space="0" w:color="auto"/>
        <w:right w:val="none" w:sz="0" w:space="0" w:color="auto"/>
      </w:divBdr>
    </w:div>
    <w:div w:id="150147263">
      <w:bodyDiv w:val="1"/>
      <w:marLeft w:val="0"/>
      <w:marRight w:val="0"/>
      <w:marTop w:val="0"/>
      <w:marBottom w:val="0"/>
      <w:divBdr>
        <w:top w:val="none" w:sz="0" w:space="0" w:color="auto"/>
        <w:left w:val="none" w:sz="0" w:space="0" w:color="auto"/>
        <w:bottom w:val="none" w:sz="0" w:space="0" w:color="auto"/>
        <w:right w:val="none" w:sz="0" w:space="0" w:color="auto"/>
      </w:divBdr>
      <w:divsChild>
        <w:div w:id="713234567">
          <w:marLeft w:val="590"/>
          <w:marRight w:val="0"/>
          <w:marTop w:val="200"/>
          <w:marBottom w:val="0"/>
          <w:divBdr>
            <w:top w:val="none" w:sz="0" w:space="0" w:color="auto"/>
            <w:left w:val="none" w:sz="0" w:space="0" w:color="auto"/>
            <w:bottom w:val="none" w:sz="0" w:space="0" w:color="auto"/>
            <w:right w:val="none" w:sz="0" w:space="0" w:color="auto"/>
          </w:divBdr>
        </w:div>
      </w:divsChild>
    </w:div>
    <w:div w:id="209458301">
      <w:bodyDiv w:val="1"/>
      <w:marLeft w:val="0"/>
      <w:marRight w:val="0"/>
      <w:marTop w:val="0"/>
      <w:marBottom w:val="0"/>
      <w:divBdr>
        <w:top w:val="none" w:sz="0" w:space="0" w:color="auto"/>
        <w:left w:val="none" w:sz="0" w:space="0" w:color="auto"/>
        <w:bottom w:val="none" w:sz="0" w:space="0" w:color="auto"/>
        <w:right w:val="none" w:sz="0" w:space="0" w:color="auto"/>
      </w:divBdr>
    </w:div>
    <w:div w:id="300771607">
      <w:bodyDiv w:val="1"/>
      <w:marLeft w:val="0"/>
      <w:marRight w:val="0"/>
      <w:marTop w:val="0"/>
      <w:marBottom w:val="0"/>
      <w:divBdr>
        <w:top w:val="none" w:sz="0" w:space="0" w:color="auto"/>
        <w:left w:val="none" w:sz="0" w:space="0" w:color="auto"/>
        <w:bottom w:val="none" w:sz="0" w:space="0" w:color="auto"/>
        <w:right w:val="none" w:sz="0" w:space="0" w:color="auto"/>
      </w:divBdr>
    </w:div>
    <w:div w:id="311452726">
      <w:bodyDiv w:val="1"/>
      <w:marLeft w:val="0"/>
      <w:marRight w:val="0"/>
      <w:marTop w:val="0"/>
      <w:marBottom w:val="0"/>
      <w:divBdr>
        <w:top w:val="none" w:sz="0" w:space="0" w:color="auto"/>
        <w:left w:val="none" w:sz="0" w:space="0" w:color="auto"/>
        <w:bottom w:val="none" w:sz="0" w:space="0" w:color="auto"/>
        <w:right w:val="none" w:sz="0" w:space="0" w:color="auto"/>
      </w:divBdr>
    </w:div>
    <w:div w:id="353307110">
      <w:bodyDiv w:val="1"/>
      <w:marLeft w:val="0"/>
      <w:marRight w:val="0"/>
      <w:marTop w:val="0"/>
      <w:marBottom w:val="0"/>
      <w:divBdr>
        <w:top w:val="none" w:sz="0" w:space="0" w:color="auto"/>
        <w:left w:val="none" w:sz="0" w:space="0" w:color="auto"/>
        <w:bottom w:val="none" w:sz="0" w:space="0" w:color="auto"/>
        <w:right w:val="none" w:sz="0" w:space="0" w:color="auto"/>
      </w:divBdr>
    </w:div>
    <w:div w:id="365642663">
      <w:bodyDiv w:val="1"/>
      <w:marLeft w:val="0"/>
      <w:marRight w:val="0"/>
      <w:marTop w:val="0"/>
      <w:marBottom w:val="0"/>
      <w:divBdr>
        <w:top w:val="none" w:sz="0" w:space="0" w:color="auto"/>
        <w:left w:val="none" w:sz="0" w:space="0" w:color="auto"/>
        <w:bottom w:val="none" w:sz="0" w:space="0" w:color="auto"/>
        <w:right w:val="none" w:sz="0" w:space="0" w:color="auto"/>
      </w:divBdr>
    </w:div>
    <w:div w:id="396631873">
      <w:bodyDiv w:val="1"/>
      <w:marLeft w:val="0"/>
      <w:marRight w:val="0"/>
      <w:marTop w:val="0"/>
      <w:marBottom w:val="0"/>
      <w:divBdr>
        <w:top w:val="none" w:sz="0" w:space="0" w:color="auto"/>
        <w:left w:val="none" w:sz="0" w:space="0" w:color="auto"/>
        <w:bottom w:val="none" w:sz="0" w:space="0" w:color="auto"/>
        <w:right w:val="none" w:sz="0" w:space="0" w:color="auto"/>
      </w:divBdr>
    </w:div>
    <w:div w:id="401874189">
      <w:bodyDiv w:val="1"/>
      <w:marLeft w:val="0"/>
      <w:marRight w:val="0"/>
      <w:marTop w:val="0"/>
      <w:marBottom w:val="0"/>
      <w:divBdr>
        <w:top w:val="none" w:sz="0" w:space="0" w:color="auto"/>
        <w:left w:val="none" w:sz="0" w:space="0" w:color="auto"/>
        <w:bottom w:val="none" w:sz="0" w:space="0" w:color="auto"/>
        <w:right w:val="none" w:sz="0" w:space="0" w:color="auto"/>
      </w:divBdr>
    </w:div>
    <w:div w:id="409352427">
      <w:bodyDiv w:val="1"/>
      <w:marLeft w:val="0"/>
      <w:marRight w:val="0"/>
      <w:marTop w:val="0"/>
      <w:marBottom w:val="0"/>
      <w:divBdr>
        <w:top w:val="none" w:sz="0" w:space="0" w:color="auto"/>
        <w:left w:val="none" w:sz="0" w:space="0" w:color="auto"/>
        <w:bottom w:val="none" w:sz="0" w:space="0" w:color="auto"/>
        <w:right w:val="none" w:sz="0" w:space="0" w:color="auto"/>
      </w:divBdr>
    </w:div>
    <w:div w:id="414521426">
      <w:bodyDiv w:val="1"/>
      <w:marLeft w:val="0"/>
      <w:marRight w:val="0"/>
      <w:marTop w:val="0"/>
      <w:marBottom w:val="0"/>
      <w:divBdr>
        <w:top w:val="none" w:sz="0" w:space="0" w:color="auto"/>
        <w:left w:val="none" w:sz="0" w:space="0" w:color="auto"/>
        <w:bottom w:val="none" w:sz="0" w:space="0" w:color="auto"/>
        <w:right w:val="none" w:sz="0" w:space="0" w:color="auto"/>
      </w:divBdr>
    </w:div>
    <w:div w:id="511799184">
      <w:bodyDiv w:val="1"/>
      <w:marLeft w:val="0"/>
      <w:marRight w:val="0"/>
      <w:marTop w:val="0"/>
      <w:marBottom w:val="0"/>
      <w:divBdr>
        <w:top w:val="none" w:sz="0" w:space="0" w:color="auto"/>
        <w:left w:val="none" w:sz="0" w:space="0" w:color="auto"/>
        <w:bottom w:val="none" w:sz="0" w:space="0" w:color="auto"/>
        <w:right w:val="none" w:sz="0" w:space="0" w:color="auto"/>
      </w:divBdr>
    </w:div>
    <w:div w:id="565607169">
      <w:bodyDiv w:val="1"/>
      <w:marLeft w:val="0"/>
      <w:marRight w:val="0"/>
      <w:marTop w:val="0"/>
      <w:marBottom w:val="0"/>
      <w:divBdr>
        <w:top w:val="none" w:sz="0" w:space="0" w:color="auto"/>
        <w:left w:val="none" w:sz="0" w:space="0" w:color="auto"/>
        <w:bottom w:val="none" w:sz="0" w:space="0" w:color="auto"/>
        <w:right w:val="none" w:sz="0" w:space="0" w:color="auto"/>
      </w:divBdr>
    </w:div>
    <w:div w:id="605768408">
      <w:bodyDiv w:val="1"/>
      <w:marLeft w:val="0"/>
      <w:marRight w:val="0"/>
      <w:marTop w:val="0"/>
      <w:marBottom w:val="0"/>
      <w:divBdr>
        <w:top w:val="none" w:sz="0" w:space="0" w:color="auto"/>
        <w:left w:val="none" w:sz="0" w:space="0" w:color="auto"/>
        <w:bottom w:val="none" w:sz="0" w:space="0" w:color="auto"/>
        <w:right w:val="none" w:sz="0" w:space="0" w:color="auto"/>
      </w:divBdr>
    </w:div>
    <w:div w:id="615723407">
      <w:bodyDiv w:val="1"/>
      <w:marLeft w:val="0"/>
      <w:marRight w:val="0"/>
      <w:marTop w:val="0"/>
      <w:marBottom w:val="0"/>
      <w:divBdr>
        <w:top w:val="none" w:sz="0" w:space="0" w:color="auto"/>
        <w:left w:val="none" w:sz="0" w:space="0" w:color="auto"/>
        <w:bottom w:val="none" w:sz="0" w:space="0" w:color="auto"/>
        <w:right w:val="none" w:sz="0" w:space="0" w:color="auto"/>
      </w:divBdr>
    </w:div>
    <w:div w:id="707292724">
      <w:bodyDiv w:val="1"/>
      <w:marLeft w:val="0"/>
      <w:marRight w:val="0"/>
      <w:marTop w:val="0"/>
      <w:marBottom w:val="0"/>
      <w:divBdr>
        <w:top w:val="none" w:sz="0" w:space="0" w:color="auto"/>
        <w:left w:val="none" w:sz="0" w:space="0" w:color="auto"/>
        <w:bottom w:val="none" w:sz="0" w:space="0" w:color="auto"/>
        <w:right w:val="none" w:sz="0" w:space="0" w:color="auto"/>
      </w:divBdr>
    </w:div>
    <w:div w:id="709575449">
      <w:bodyDiv w:val="1"/>
      <w:marLeft w:val="0"/>
      <w:marRight w:val="0"/>
      <w:marTop w:val="0"/>
      <w:marBottom w:val="0"/>
      <w:divBdr>
        <w:top w:val="none" w:sz="0" w:space="0" w:color="auto"/>
        <w:left w:val="none" w:sz="0" w:space="0" w:color="auto"/>
        <w:bottom w:val="none" w:sz="0" w:space="0" w:color="auto"/>
        <w:right w:val="none" w:sz="0" w:space="0" w:color="auto"/>
      </w:divBdr>
    </w:div>
    <w:div w:id="773398874">
      <w:bodyDiv w:val="1"/>
      <w:marLeft w:val="0"/>
      <w:marRight w:val="0"/>
      <w:marTop w:val="0"/>
      <w:marBottom w:val="0"/>
      <w:divBdr>
        <w:top w:val="none" w:sz="0" w:space="0" w:color="auto"/>
        <w:left w:val="none" w:sz="0" w:space="0" w:color="auto"/>
        <w:bottom w:val="none" w:sz="0" w:space="0" w:color="auto"/>
        <w:right w:val="none" w:sz="0" w:space="0" w:color="auto"/>
      </w:divBdr>
    </w:div>
    <w:div w:id="833492123">
      <w:bodyDiv w:val="1"/>
      <w:marLeft w:val="0"/>
      <w:marRight w:val="0"/>
      <w:marTop w:val="0"/>
      <w:marBottom w:val="0"/>
      <w:divBdr>
        <w:top w:val="none" w:sz="0" w:space="0" w:color="auto"/>
        <w:left w:val="none" w:sz="0" w:space="0" w:color="auto"/>
        <w:bottom w:val="none" w:sz="0" w:space="0" w:color="auto"/>
        <w:right w:val="none" w:sz="0" w:space="0" w:color="auto"/>
      </w:divBdr>
      <w:divsChild>
        <w:div w:id="1624071933">
          <w:marLeft w:val="590"/>
          <w:marRight w:val="0"/>
          <w:marTop w:val="200"/>
          <w:marBottom w:val="0"/>
          <w:divBdr>
            <w:top w:val="none" w:sz="0" w:space="0" w:color="auto"/>
            <w:left w:val="none" w:sz="0" w:space="0" w:color="auto"/>
            <w:bottom w:val="none" w:sz="0" w:space="0" w:color="auto"/>
            <w:right w:val="none" w:sz="0" w:space="0" w:color="auto"/>
          </w:divBdr>
        </w:div>
      </w:divsChild>
    </w:div>
    <w:div w:id="842475143">
      <w:bodyDiv w:val="1"/>
      <w:marLeft w:val="0"/>
      <w:marRight w:val="0"/>
      <w:marTop w:val="0"/>
      <w:marBottom w:val="0"/>
      <w:divBdr>
        <w:top w:val="none" w:sz="0" w:space="0" w:color="auto"/>
        <w:left w:val="none" w:sz="0" w:space="0" w:color="auto"/>
        <w:bottom w:val="none" w:sz="0" w:space="0" w:color="auto"/>
        <w:right w:val="none" w:sz="0" w:space="0" w:color="auto"/>
      </w:divBdr>
    </w:div>
    <w:div w:id="874467358">
      <w:bodyDiv w:val="1"/>
      <w:marLeft w:val="0"/>
      <w:marRight w:val="0"/>
      <w:marTop w:val="0"/>
      <w:marBottom w:val="0"/>
      <w:divBdr>
        <w:top w:val="none" w:sz="0" w:space="0" w:color="auto"/>
        <w:left w:val="none" w:sz="0" w:space="0" w:color="auto"/>
        <w:bottom w:val="none" w:sz="0" w:space="0" w:color="auto"/>
        <w:right w:val="none" w:sz="0" w:space="0" w:color="auto"/>
      </w:divBdr>
    </w:div>
    <w:div w:id="1013724935">
      <w:bodyDiv w:val="1"/>
      <w:marLeft w:val="0"/>
      <w:marRight w:val="0"/>
      <w:marTop w:val="0"/>
      <w:marBottom w:val="0"/>
      <w:divBdr>
        <w:top w:val="none" w:sz="0" w:space="0" w:color="auto"/>
        <w:left w:val="none" w:sz="0" w:space="0" w:color="auto"/>
        <w:bottom w:val="none" w:sz="0" w:space="0" w:color="auto"/>
        <w:right w:val="none" w:sz="0" w:space="0" w:color="auto"/>
      </w:divBdr>
    </w:div>
    <w:div w:id="1041828145">
      <w:bodyDiv w:val="1"/>
      <w:marLeft w:val="0"/>
      <w:marRight w:val="0"/>
      <w:marTop w:val="0"/>
      <w:marBottom w:val="0"/>
      <w:divBdr>
        <w:top w:val="none" w:sz="0" w:space="0" w:color="auto"/>
        <w:left w:val="none" w:sz="0" w:space="0" w:color="auto"/>
        <w:bottom w:val="none" w:sz="0" w:space="0" w:color="auto"/>
        <w:right w:val="none" w:sz="0" w:space="0" w:color="auto"/>
      </w:divBdr>
    </w:div>
    <w:div w:id="1054696168">
      <w:bodyDiv w:val="1"/>
      <w:marLeft w:val="0"/>
      <w:marRight w:val="0"/>
      <w:marTop w:val="0"/>
      <w:marBottom w:val="0"/>
      <w:divBdr>
        <w:top w:val="none" w:sz="0" w:space="0" w:color="auto"/>
        <w:left w:val="none" w:sz="0" w:space="0" w:color="auto"/>
        <w:bottom w:val="none" w:sz="0" w:space="0" w:color="auto"/>
        <w:right w:val="none" w:sz="0" w:space="0" w:color="auto"/>
      </w:divBdr>
    </w:div>
    <w:div w:id="1160922705">
      <w:bodyDiv w:val="1"/>
      <w:marLeft w:val="0"/>
      <w:marRight w:val="0"/>
      <w:marTop w:val="0"/>
      <w:marBottom w:val="0"/>
      <w:divBdr>
        <w:top w:val="none" w:sz="0" w:space="0" w:color="auto"/>
        <w:left w:val="none" w:sz="0" w:space="0" w:color="auto"/>
        <w:bottom w:val="none" w:sz="0" w:space="0" w:color="auto"/>
        <w:right w:val="none" w:sz="0" w:space="0" w:color="auto"/>
      </w:divBdr>
    </w:div>
    <w:div w:id="1291013777">
      <w:bodyDiv w:val="1"/>
      <w:marLeft w:val="0"/>
      <w:marRight w:val="0"/>
      <w:marTop w:val="0"/>
      <w:marBottom w:val="0"/>
      <w:divBdr>
        <w:top w:val="none" w:sz="0" w:space="0" w:color="auto"/>
        <w:left w:val="none" w:sz="0" w:space="0" w:color="auto"/>
        <w:bottom w:val="none" w:sz="0" w:space="0" w:color="auto"/>
        <w:right w:val="none" w:sz="0" w:space="0" w:color="auto"/>
      </w:divBdr>
    </w:div>
    <w:div w:id="1373921020">
      <w:bodyDiv w:val="1"/>
      <w:marLeft w:val="0"/>
      <w:marRight w:val="0"/>
      <w:marTop w:val="0"/>
      <w:marBottom w:val="0"/>
      <w:divBdr>
        <w:top w:val="none" w:sz="0" w:space="0" w:color="auto"/>
        <w:left w:val="none" w:sz="0" w:space="0" w:color="auto"/>
        <w:bottom w:val="none" w:sz="0" w:space="0" w:color="auto"/>
        <w:right w:val="none" w:sz="0" w:space="0" w:color="auto"/>
      </w:divBdr>
    </w:div>
    <w:div w:id="1397898632">
      <w:bodyDiv w:val="1"/>
      <w:marLeft w:val="0"/>
      <w:marRight w:val="0"/>
      <w:marTop w:val="0"/>
      <w:marBottom w:val="0"/>
      <w:divBdr>
        <w:top w:val="none" w:sz="0" w:space="0" w:color="auto"/>
        <w:left w:val="none" w:sz="0" w:space="0" w:color="auto"/>
        <w:bottom w:val="none" w:sz="0" w:space="0" w:color="auto"/>
        <w:right w:val="none" w:sz="0" w:space="0" w:color="auto"/>
      </w:divBdr>
    </w:div>
    <w:div w:id="1544555001">
      <w:bodyDiv w:val="1"/>
      <w:marLeft w:val="0"/>
      <w:marRight w:val="0"/>
      <w:marTop w:val="0"/>
      <w:marBottom w:val="0"/>
      <w:divBdr>
        <w:top w:val="none" w:sz="0" w:space="0" w:color="auto"/>
        <w:left w:val="none" w:sz="0" w:space="0" w:color="auto"/>
        <w:bottom w:val="none" w:sz="0" w:space="0" w:color="auto"/>
        <w:right w:val="none" w:sz="0" w:space="0" w:color="auto"/>
      </w:divBdr>
    </w:div>
    <w:div w:id="1548950264">
      <w:bodyDiv w:val="1"/>
      <w:marLeft w:val="0"/>
      <w:marRight w:val="0"/>
      <w:marTop w:val="0"/>
      <w:marBottom w:val="0"/>
      <w:divBdr>
        <w:top w:val="none" w:sz="0" w:space="0" w:color="auto"/>
        <w:left w:val="none" w:sz="0" w:space="0" w:color="auto"/>
        <w:bottom w:val="none" w:sz="0" w:space="0" w:color="auto"/>
        <w:right w:val="none" w:sz="0" w:space="0" w:color="auto"/>
      </w:divBdr>
    </w:div>
    <w:div w:id="1645506477">
      <w:bodyDiv w:val="1"/>
      <w:marLeft w:val="0"/>
      <w:marRight w:val="0"/>
      <w:marTop w:val="0"/>
      <w:marBottom w:val="0"/>
      <w:divBdr>
        <w:top w:val="none" w:sz="0" w:space="0" w:color="auto"/>
        <w:left w:val="none" w:sz="0" w:space="0" w:color="auto"/>
        <w:bottom w:val="none" w:sz="0" w:space="0" w:color="auto"/>
        <w:right w:val="none" w:sz="0" w:space="0" w:color="auto"/>
      </w:divBdr>
    </w:div>
    <w:div w:id="1689286884">
      <w:bodyDiv w:val="1"/>
      <w:marLeft w:val="0"/>
      <w:marRight w:val="0"/>
      <w:marTop w:val="0"/>
      <w:marBottom w:val="0"/>
      <w:divBdr>
        <w:top w:val="none" w:sz="0" w:space="0" w:color="auto"/>
        <w:left w:val="none" w:sz="0" w:space="0" w:color="auto"/>
        <w:bottom w:val="none" w:sz="0" w:space="0" w:color="auto"/>
        <w:right w:val="none" w:sz="0" w:space="0" w:color="auto"/>
      </w:divBdr>
    </w:div>
    <w:div w:id="1694958566">
      <w:bodyDiv w:val="1"/>
      <w:marLeft w:val="0"/>
      <w:marRight w:val="0"/>
      <w:marTop w:val="0"/>
      <w:marBottom w:val="0"/>
      <w:divBdr>
        <w:top w:val="none" w:sz="0" w:space="0" w:color="auto"/>
        <w:left w:val="none" w:sz="0" w:space="0" w:color="auto"/>
        <w:bottom w:val="none" w:sz="0" w:space="0" w:color="auto"/>
        <w:right w:val="none" w:sz="0" w:space="0" w:color="auto"/>
      </w:divBdr>
    </w:div>
    <w:div w:id="1802646950">
      <w:bodyDiv w:val="1"/>
      <w:marLeft w:val="0"/>
      <w:marRight w:val="0"/>
      <w:marTop w:val="0"/>
      <w:marBottom w:val="0"/>
      <w:divBdr>
        <w:top w:val="none" w:sz="0" w:space="0" w:color="auto"/>
        <w:left w:val="none" w:sz="0" w:space="0" w:color="auto"/>
        <w:bottom w:val="none" w:sz="0" w:space="0" w:color="auto"/>
        <w:right w:val="none" w:sz="0" w:space="0" w:color="auto"/>
      </w:divBdr>
    </w:div>
    <w:div w:id="1884977925">
      <w:bodyDiv w:val="1"/>
      <w:marLeft w:val="0"/>
      <w:marRight w:val="0"/>
      <w:marTop w:val="0"/>
      <w:marBottom w:val="0"/>
      <w:divBdr>
        <w:top w:val="none" w:sz="0" w:space="0" w:color="auto"/>
        <w:left w:val="none" w:sz="0" w:space="0" w:color="auto"/>
        <w:bottom w:val="none" w:sz="0" w:space="0" w:color="auto"/>
        <w:right w:val="none" w:sz="0" w:space="0" w:color="auto"/>
      </w:divBdr>
    </w:div>
    <w:div w:id="1972905341">
      <w:bodyDiv w:val="1"/>
      <w:marLeft w:val="0"/>
      <w:marRight w:val="0"/>
      <w:marTop w:val="0"/>
      <w:marBottom w:val="0"/>
      <w:divBdr>
        <w:top w:val="none" w:sz="0" w:space="0" w:color="auto"/>
        <w:left w:val="none" w:sz="0" w:space="0" w:color="auto"/>
        <w:bottom w:val="none" w:sz="0" w:space="0" w:color="auto"/>
        <w:right w:val="none" w:sz="0" w:space="0" w:color="auto"/>
      </w:divBdr>
    </w:div>
    <w:div w:id="1995841167">
      <w:bodyDiv w:val="1"/>
      <w:marLeft w:val="0"/>
      <w:marRight w:val="0"/>
      <w:marTop w:val="0"/>
      <w:marBottom w:val="0"/>
      <w:divBdr>
        <w:top w:val="none" w:sz="0" w:space="0" w:color="auto"/>
        <w:left w:val="none" w:sz="0" w:space="0" w:color="auto"/>
        <w:bottom w:val="none" w:sz="0" w:space="0" w:color="auto"/>
        <w:right w:val="none" w:sz="0" w:space="0" w:color="auto"/>
      </w:divBdr>
    </w:div>
    <w:div w:id="2091728508">
      <w:bodyDiv w:val="1"/>
      <w:marLeft w:val="0"/>
      <w:marRight w:val="0"/>
      <w:marTop w:val="0"/>
      <w:marBottom w:val="0"/>
      <w:divBdr>
        <w:top w:val="none" w:sz="0" w:space="0" w:color="auto"/>
        <w:left w:val="none" w:sz="0" w:space="0" w:color="auto"/>
        <w:bottom w:val="none" w:sz="0" w:space="0" w:color="auto"/>
        <w:right w:val="none" w:sz="0" w:space="0" w:color="auto"/>
      </w:divBdr>
    </w:div>
    <w:div w:id="2113283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diagramDrawing" Target="diagrams/drawing1.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diagramColors" Target="diagrams/colors1.xml"/><Relationship Id="rId25" Type="http://schemas.openxmlformats.org/officeDocument/2006/relationships/hyperlink" Target="mailto:fer.project@yahoo.com" TargetMode="Externa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footer" Target="footer1.xml"/><Relationship Id="rId28"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header" Target="header1.xml"/><Relationship Id="rId27" Type="http://schemas.openxmlformats.org/officeDocument/2006/relationships/image" Target="media/image12.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eb.worldbank.org/WBSITE/EXTERNAL/PROJECTS/EXTPOLICIES/EXTOPMANUAL" TargetMode="External"/><Relationship Id="rId2" Type="http://schemas.openxmlformats.org/officeDocument/2006/relationships/hyperlink" Target="http://www.rdvode.gov.rs/" TargetMode="External"/><Relationship Id="rId1" Type="http://schemas.openxmlformats.org/officeDocument/2006/relationships/hyperlink" Target="http://www.obnova.gov.rs/uploads/useruploads/Documents/RNA-REPORT-140714.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D848AF-76DD-41B8-96BC-A690DC3B4651}"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GB"/>
        </a:p>
      </dgm:t>
    </dgm:pt>
    <dgm:pt modelId="{5609F840-D8FE-4492-AAF4-807EF27B249F}">
      <dgm:prSet phldrT="[Text]" custT="1"/>
      <dgm:spPr/>
      <dgm:t>
        <a:bodyPr/>
        <a:lstStyle/>
        <a:p>
          <a:pPr algn="ctr"/>
          <a:endParaRPr lang="sr-Latn-CS" sz="1200">
            <a:solidFill>
              <a:sysClr val="windowText" lastClr="000000"/>
            </a:solidFill>
          </a:endParaRPr>
        </a:p>
        <a:p>
          <a:pPr algn="ctr"/>
          <a:r>
            <a:rPr lang="sr-Latn-CS" sz="1200">
              <a:solidFill>
                <a:sysClr val="windowText" lastClr="000000"/>
              </a:solidFill>
            </a:rPr>
            <a:t>MINISTARSTVO POLJOPRIVREDE</a:t>
          </a:r>
        </a:p>
        <a:p>
          <a:pPr algn="ctr"/>
          <a:endParaRPr lang="en-GB" sz="1200">
            <a:solidFill>
              <a:sysClr val="windowText" lastClr="000000"/>
            </a:solidFill>
          </a:endParaRPr>
        </a:p>
      </dgm:t>
    </dgm:pt>
    <dgm:pt modelId="{F8A9C622-CEC6-4585-B985-0E05047945E3}" type="parTrans" cxnId="{B4A591F1-2C6E-4A7D-9719-F6BEBD175486}">
      <dgm:prSet/>
      <dgm:spPr/>
      <dgm:t>
        <a:bodyPr/>
        <a:lstStyle/>
        <a:p>
          <a:pPr algn="ctr"/>
          <a:endParaRPr lang="en-GB"/>
        </a:p>
      </dgm:t>
    </dgm:pt>
    <dgm:pt modelId="{B38C375B-D1C8-4BC3-91B3-FDC5F84BB50E}" type="sibTrans" cxnId="{B4A591F1-2C6E-4A7D-9719-F6BEBD175486}">
      <dgm:prSet/>
      <dgm:spPr/>
      <dgm:t>
        <a:bodyPr/>
        <a:lstStyle/>
        <a:p>
          <a:pPr algn="ctr"/>
          <a:endParaRPr lang="en-GB"/>
        </a:p>
      </dgm:t>
    </dgm:pt>
    <dgm:pt modelId="{69340F52-739A-4F76-9B85-B631C76B214E}">
      <dgm:prSet phldrT="[Text]" custT="1"/>
      <dgm:spPr/>
      <dgm:t>
        <a:bodyPr/>
        <a:lstStyle/>
        <a:p>
          <a:pPr algn="ctr"/>
          <a:r>
            <a:rPr lang="sr-Latn-RS" sz="900">
              <a:solidFill>
                <a:sysClr val="windowText" lastClr="000000"/>
              </a:solidFill>
            </a:rPr>
            <a:t>DIREKCIJA ZA VODE</a:t>
          </a:r>
        </a:p>
        <a:p>
          <a:pPr algn="ctr"/>
          <a:r>
            <a:rPr lang="sr-Latn-RS" sz="900">
              <a:solidFill>
                <a:sysClr val="windowText" lastClr="000000"/>
              </a:solidFill>
            </a:rPr>
            <a:t>(JIP)</a:t>
          </a:r>
          <a:endParaRPr lang="en-GB" sz="900">
            <a:solidFill>
              <a:sysClr val="windowText" lastClr="000000"/>
            </a:solidFill>
          </a:endParaRPr>
        </a:p>
      </dgm:t>
    </dgm:pt>
    <dgm:pt modelId="{B6E390BE-197C-432E-A4B4-4CBFA9BF05FB}" type="parTrans" cxnId="{2CE8DBE9-49AB-43A9-B075-F41165F2AE47}">
      <dgm:prSet/>
      <dgm:spPr/>
      <dgm:t>
        <a:bodyPr/>
        <a:lstStyle/>
        <a:p>
          <a:pPr algn="ctr"/>
          <a:endParaRPr lang="en-GB"/>
        </a:p>
      </dgm:t>
    </dgm:pt>
    <dgm:pt modelId="{80FBC349-28B5-43C8-84CB-24715334D603}" type="sibTrans" cxnId="{2CE8DBE9-49AB-43A9-B075-F41165F2AE47}">
      <dgm:prSet/>
      <dgm:spPr/>
      <dgm:t>
        <a:bodyPr/>
        <a:lstStyle/>
        <a:p>
          <a:pPr algn="ctr"/>
          <a:endParaRPr lang="en-GB"/>
        </a:p>
      </dgm:t>
    </dgm:pt>
    <dgm:pt modelId="{E52D3945-181B-46BA-B121-11BE4AB8E522}">
      <dgm:prSet phldrT="[Text]" custT="1"/>
      <dgm:spPr/>
      <dgm:t>
        <a:bodyPr/>
        <a:lstStyle/>
        <a:p>
          <a:pPr algn="ctr"/>
          <a:r>
            <a:rPr lang="sr-Latn-CS" sz="800">
              <a:solidFill>
                <a:sysClr val="windowText" lastClr="000000"/>
              </a:solidFill>
            </a:rPr>
            <a:t>KOORDINACIJA OD STRANE JEDINICE ZA IMPLEMENTACIJU PROJEKTA</a:t>
          </a:r>
          <a:endParaRPr lang="en-GB" sz="800">
            <a:solidFill>
              <a:sysClr val="windowText" lastClr="000000"/>
            </a:solidFill>
          </a:endParaRPr>
        </a:p>
      </dgm:t>
    </dgm:pt>
    <dgm:pt modelId="{5936915D-2287-4946-B042-D3D1EDB7135D}" type="parTrans" cxnId="{15A7D0D8-54B7-4D39-80CF-E28D7E9C44E3}">
      <dgm:prSet/>
      <dgm:spPr/>
      <dgm:t>
        <a:bodyPr/>
        <a:lstStyle/>
        <a:p>
          <a:pPr algn="ctr"/>
          <a:endParaRPr lang="en-GB"/>
        </a:p>
      </dgm:t>
    </dgm:pt>
    <dgm:pt modelId="{DA4BCAF0-02B1-44ED-B948-617B4EF645DE}" type="sibTrans" cxnId="{15A7D0D8-54B7-4D39-80CF-E28D7E9C44E3}">
      <dgm:prSet/>
      <dgm:spPr/>
      <dgm:t>
        <a:bodyPr/>
        <a:lstStyle/>
        <a:p>
          <a:pPr algn="ctr"/>
          <a:endParaRPr lang="en-GB"/>
        </a:p>
      </dgm:t>
    </dgm:pt>
    <dgm:pt modelId="{8C63F33C-92CB-4346-9C2C-C6A47A0E9985}">
      <dgm:prSet/>
      <dgm:spPr/>
      <dgm:t>
        <a:bodyPr/>
        <a:lstStyle/>
        <a:p>
          <a:pPr algn="ctr"/>
          <a:r>
            <a:rPr lang="sr-Latn-CS">
              <a:solidFill>
                <a:sysClr val="windowText" lastClr="000000"/>
              </a:solidFill>
            </a:rPr>
            <a:t>NABAVKE I UPRAVLJANJE UGOVOROM</a:t>
          </a:r>
          <a:endParaRPr lang="en-GB">
            <a:solidFill>
              <a:sysClr val="windowText" lastClr="000000"/>
            </a:solidFill>
          </a:endParaRPr>
        </a:p>
      </dgm:t>
    </dgm:pt>
    <dgm:pt modelId="{F8CAB670-9DE9-495D-9FDB-5501A8E4FF18}" type="parTrans" cxnId="{419A177A-9D82-41CA-929F-7C18041B0EE8}">
      <dgm:prSet/>
      <dgm:spPr/>
      <dgm:t>
        <a:bodyPr/>
        <a:lstStyle/>
        <a:p>
          <a:pPr algn="ctr"/>
          <a:endParaRPr lang="en-GB"/>
        </a:p>
      </dgm:t>
    </dgm:pt>
    <dgm:pt modelId="{92D6A83B-6000-4E7E-84DB-F562027B2BC7}" type="sibTrans" cxnId="{419A177A-9D82-41CA-929F-7C18041B0EE8}">
      <dgm:prSet/>
      <dgm:spPr/>
      <dgm:t>
        <a:bodyPr/>
        <a:lstStyle/>
        <a:p>
          <a:pPr algn="ctr"/>
          <a:endParaRPr lang="en-GB"/>
        </a:p>
      </dgm:t>
    </dgm:pt>
    <dgm:pt modelId="{2F984A05-6EB2-4993-B22E-C2966B0A5F03}">
      <dgm:prSet/>
      <dgm:spPr/>
      <dgm:t>
        <a:bodyPr/>
        <a:lstStyle/>
        <a:p>
          <a:pPr algn="ctr"/>
          <a:r>
            <a:rPr lang="sr-Latn-CS" b="0">
              <a:solidFill>
                <a:sysClr val="windowText" lastClr="000000"/>
              </a:solidFill>
            </a:rPr>
            <a:t>ZAŠTITNE POLITIKE, MONITORING I EVALUACIJA</a:t>
          </a:r>
          <a:endParaRPr lang="en-GB" b="0">
            <a:solidFill>
              <a:sysClr val="windowText" lastClr="000000"/>
            </a:solidFill>
          </a:endParaRPr>
        </a:p>
      </dgm:t>
    </dgm:pt>
    <dgm:pt modelId="{3E8F3BAF-1108-4140-A184-843024E9E429}" type="parTrans" cxnId="{2E820AA0-422E-47F9-83CA-D92A44A4383D}">
      <dgm:prSet/>
      <dgm:spPr/>
      <dgm:t>
        <a:bodyPr/>
        <a:lstStyle/>
        <a:p>
          <a:pPr algn="ctr"/>
          <a:endParaRPr lang="en-GB"/>
        </a:p>
      </dgm:t>
    </dgm:pt>
    <dgm:pt modelId="{53A6E6C9-E92E-403D-AC6D-61DBF69C1414}" type="sibTrans" cxnId="{2E820AA0-422E-47F9-83CA-D92A44A4383D}">
      <dgm:prSet/>
      <dgm:spPr/>
      <dgm:t>
        <a:bodyPr/>
        <a:lstStyle/>
        <a:p>
          <a:pPr algn="ctr"/>
          <a:endParaRPr lang="en-GB"/>
        </a:p>
      </dgm:t>
    </dgm:pt>
    <dgm:pt modelId="{1B59F960-DF33-49C3-AF66-4C7477544753}">
      <dgm:prSet custT="1"/>
      <dgm:spPr/>
      <dgm:t>
        <a:bodyPr/>
        <a:lstStyle/>
        <a:p>
          <a:pPr algn="ctr"/>
          <a:r>
            <a:rPr lang="sr-Latn-CS" sz="800">
              <a:solidFill>
                <a:sysClr val="windowText" lastClr="000000"/>
              </a:solidFill>
            </a:rPr>
            <a:t>FINANSIJSKO UPRAVLJANJE  </a:t>
          </a:r>
        </a:p>
        <a:p>
          <a:pPr algn="ctr"/>
          <a:r>
            <a:rPr lang="sr-Latn-CS" sz="800">
              <a:solidFill>
                <a:sysClr val="windowText" lastClr="000000"/>
              </a:solidFill>
            </a:rPr>
            <a:t>ISPLATA SREDSTAVA</a:t>
          </a:r>
          <a:endParaRPr lang="en-GB" sz="800">
            <a:solidFill>
              <a:sysClr val="windowText" lastClr="000000"/>
            </a:solidFill>
          </a:endParaRPr>
        </a:p>
      </dgm:t>
    </dgm:pt>
    <dgm:pt modelId="{4AC66129-EFB3-498A-BC03-49E2C0FFA51D}" type="parTrans" cxnId="{92ED0DB4-FFCF-4C17-A036-7960324313F7}">
      <dgm:prSet/>
      <dgm:spPr/>
      <dgm:t>
        <a:bodyPr/>
        <a:lstStyle/>
        <a:p>
          <a:pPr algn="ctr"/>
          <a:endParaRPr lang="en-GB"/>
        </a:p>
      </dgm:t>
    </dgm:pt>
    <dgm:pt modelId="{6F2782BC-D221-4008-8254-4B3A5AD28A5E}" type="sibTrans" cxnId="{92ED0DB4-FFCF-4C17-A036-7960324313F7}">
      <dgm:prSet/>
      <dgm:spPr/>
      <dgm:t>
        <a:bodyPr/>
        <a:lstStyle/>
        <a:p>
          <a:pPr algn="ctr"/>
          <a:endParaRPr lang="en-GB"/>
        </a:p>
      </dgm:t>
    </dgm:pt>
    <dgm:pt modelId="{6B6232BB-5EDD-4315-8A1E-10C4A545AF4B}" type="pres">
      <dgm:prSet presAssocID="{06D848AF-76DD-41B8-96BC-A690DC3B4651}" presName="mainComposite" presStyleCnt="0">
        <dgm:presLayoutVars>
          <dgm:chPref val="1"/>
          <dgm:dir/>
          <dgm:animOne val="branch"/>
          <dgm:animLvl val="lvl"/>
          <dgm:resizeHandles val="exact"/>
        </dgm:presLayoutVars>
      </dgm:prSet>
      <dgm:spPr/>
      <dgm:t>
        <a:bodyPr/>
        <a:lstStyle/>
        <a:p>
          <a:endParaRPr lang="en-GB"/>
        </a:p>
      </dgm:t>
    </dgm:pt>
    <dgm:pt modelId="{E15A28E7-9252-489E-9890-D2BAC9248E78}" type="pres">
      <dgm:prSet presAssocID="{06D848AF-76DD-41B8-96BC-A690DC3B4651}" presName="hierFlow" presStyleCnt="0"/>
      <dgm:spPr/>
    </dgm:pt>
    <dgm:pt modelId="{D28CCB36-F0F5-4FE8-BA59-3CA6F923F157}" type="pres">
      <dgm:prSet presAssocID="{06D848AF-76DD-41B8-96BC-A690DC3B4651}" presName="hierChild1" presStyleCnt="0">
        <dgm:presLayoutVars>
          <dgm:chPref val="1"/>
          <dgm:animOne val="branch"/>
          <dgm:animLvl val="lvl"/>
        </dgm:presLayoutVars>
      </dgm:prSet>
      <dgm:spPr/>
    </dgm:pt>
    <dgm:pt modelId="{7EE33960-DB2F-46A6-B6D3-E333D2D5BD81}" type="pres">
      <dgm:prSet presAssocID="{5609F840-D8FE-4492-AAF4-807EF27B249F}" presName="Name14" presStyleCnt="0"/>
      <dgm:spPr/>
    </dgm:pt>
    <dgm:pt modelId="{45D14053-3FAD-4479-969A-996040D2B020}" type="pres">
      <dgm:prSet presAssocID="{5609F840-D8FE-4492-AAF4-807EF27B249F}" presName="level1Shape" presStyleLbl="node0" presStyleIdx="0" presStyleCnt="1" custScaleX="339541">
        <dgm:presLayoutVars>
          <dgm:chPref val="3"/>
        </dgm:presLayoutVars>
      </dgm:prSet>
      <dgm:spPr/>
      <dgm:t>
        <a:bodyPr/>
        <a:lstStyle/>
        <a:p>
          <a:endParaRPr lang="en-GB"/>
        </a:p>
      </dgm:t>
    </dgm:pt>
    <dgm:pt modelId="{A85D0F0D-7EE0-4959-A78F-416062FCE57B}" type="pres">
      <dgm:prSet presAssocID="{5609F840-D8FE-4492-AAF4-807EF27B249F}" presName="hierChild2" presStyleCnt="0"/>
      <dgm:spPr/>
    </dgm:pt>
    <dgm:pt modelId="{E1953E6C-9DC2-48F5-B836-0040159183C7}" type="pres">
      <dgm:prSet presAssocID="{B6E390BE-197C-432E-A4B4-4CBFA9BF05FB}" presName="Name19" presStyleLbl="parChTrans1D2" presStyleIdx="0" presStyleCnt="1"/>
      <dgm:spPr/>
      <dgm:t>
        <a:bodyPr/>
        <a:lstStyle/>
        <a:p>
          <a:endParaRPr lang="en-GB"/>
        </a:p>
      </dgm:t>
    </dgm:pt>
    <dgm:pt modelId="{4BCDB971-4A57-40B4-A3C4-528D8610AF2E}" type="pres">
      <dgm:prSet presAssocID="{69340F52-739A-4F76-9B85-B631C76B214E}" presName="Name21" presStyleCnt="0"/>
      <dgm:spPr/>
    </dgm:pt>
    <dgm:pt modelId="{D4BC2CCA-0867-4507-9B39-213081B68726}" type="pres">
      <dgm:prSet presAssocID="{69340F52-739A-4F76-9B85-B631C76B214E}" presName="level2Shape" presStyleLbl="node2" presStyleIdx="0" presStyleCnt="1" custScaleX="254656"/>
      <dgm:spPr/>
      <dgm:t>
        <a:bodyPr/>
        <a:lstStyle/>
        <a:p>
          <a:endParaRPr lang="en-GB"/>
        </a:p>
      </dgm:t>
    </dgm:pt>
    <dgm:pt modelId="{9FD4AC05-8332-4E8F-8A16-8FB7D4840922}" type="pres">
      <dgm:prSet presAssocID="{69340F52-739A-4F76-9B85-B631C76B214E}" presName="hierChild3" presStyleCnt="0"/>
      <dgm:spPr/>
    </dgm:pt>
    <dgm:pt modelId="{E3BDDE5C-3884-489E-8CCC-321F7EC23DA8}" type="pres">
      <dgm:prSet presAssocID="{5936915D-2287-4946-B042-D3D1EDB7135D}" presName="Name19" presStyleLbl="parChTrans1D3" presStyleIdx="0" presStyleCnt="1"/>
      <dgm:spPr/>
      <dgm:t>
        <a:bodyPr/>
        <a:lstStyle/>
        <a:p>
          <a:endParaRPr lang="en-GB"/>
        </a:p>
      </dgm:t>
    </dgm:pt>
    <dgm:pt modelId="{7C5405EE-C71C-4620-927F-D342C8EE8223}" type="pres">
      <dgm:prSet presAssocID="{E52D3945-181B-46BA-B121-11BE4AB8E522}" presName="Name21" presStyleCnt="0"/>
      <dgm:spPr/>
    </dgm:pt>
    <dgm:pt modelId="{F460B65D-0D5C-4993-BBF0-6A314597C15D}" type="pres">
      <dgm:prSet presAssocID="{E52D3945-181B-46BA-B121-11BE4AB8E522}" presName="level2Shape" presStyleLbl="node3" presStyleIdx="0" presStyleCnt="1" custScaleX="168931" custScaleY="100439" custLinFactNeighborX="-32462" custLinFactNeighborY="-13671"/>
      <dgm:spPr/>
      <dgm:t>
        <a:bodyPr/>
        <a:lstStyle/>
        <a:p>
          <a:endParaRPr lang="en-GB"/>
        </a:p>
      </dgm:t>
    </dgm:pt>
    <dgm:pt modelId="{64076316-EC19-4AA9-AADD-FF10B4F5E9E9}" type="pres">
      <dgm:prSet presAssocID="{E52D3945-181B-46BA-B121-11BE4AB8E522}" presName="hierChild3" presStyleCnt="0"/>
      <dgm:spPr/>
    </dgm:pt>
    <dgm:pt modelId="{4F1EBBCF-0149-4C12-8E72-0B7F941FB232}" type="pres">
      <dgm:prSet presAssocID="{4AC66129-EFB3-498A-BC03-49E2C0FFA51D}" presName="Name19" presStyleLbl="parChTrans1D4" presStyleIdx="0" presStyleCnt="3"/>
      <dgm:spPr/>
      <dgm:t>
        <a:bodyPr/>
        <a:lstStyle/>
        <a:p>
          <a:endParaRPr lang="en-GB"/>
        </a:p>
      </dgm:t>
    </dgm:pt>
    <dgm:pt modelId="{8CC314B6-104E-4A76-BA77-4F9DCDC8B4BB}" type="pres">
      <dgm:prSet presAssocID="{1B59F960-DF33-49C3-AF66-4C7477544753}" presName="Name21" presStyleCnt="0"/>
      <dgm:spPr/>
    </dgm:pt>
    <dgm:pt modelId="{7C85A006-443C-4786-B9AB-A418317A4BD4}" type="pres">
      <dgm:prSet presAssocID="{1B59F960-DF33-49C3-AF66-4C7477544753}" presName="level2Shape" presStyleLbl="node4" presStyleIdx="0" presStyleCnt="3" custScaleX="140484" custLinFactNeighborX="8040" custLinFactNeighborY="313"/>
      <dgm:spPr/>
      <dgm:t>
        <a:bodyPr/>
        <a:lstStyle/>
        <a:p>
          <a:endParaRPr lang="en-GB"/>
        </a:p>
      </dgm:t>
    </dgm:pt>
    <dgm:pt modelId="{22AD3095-CBBC-4ED6-934F-E47856FFE718}" type="pres">
      <dgm:prSet presAssocID="{1B59F960-DF33-49C3-AF66-4C7477544753}" presName="hierChild3" presStyleCnt="0"/>
      <dgm:spPr/>
    </dgm:pt>
    <dgm:pt modelId="{E2D1BC42-238C-4998-B3B0-85EA91A14E8C}" type="pres">
      <dgm:prSet presAssocID="{F8CAB670-9DE9-495D-9FDB-5501A8E4FF18}" presName="Name19" presStyleLbl="parChTrans1D4" presStyleIdx="1" presStyleCnt="3"/>
      <dgm:spPr/>
      <dgm:t>
        <a:bodyPr/>
        <a:lstStyle/>
        <a:p>
          <a:endParaRPr lang="en-GB"/>
        </a:p>
      </dgm:t>
    </dgm:pt>
    <dgm:pt modelId="{AD508D58-69EE-4C64-8714-DBF3FCBEF337}" type="pres">
      <dgm:prSet presAssocID="{8C63F33C-92CB-4346-9C2C-C6A47A0E9985}" presName="Name21" presStyleCnt="0"/>
      <dgm:spPr/>
    </dgm:pt>
    <dgm:pt modelId="{52BD4931-22A9-4F31-B131-996EEF841CED}" type="pres">
      <dgm:prSet presAssocID="{8C63F33C-92CB-4346-9C2C-C6A47A0E9985}" presName="level2Shape" presStyleLbl="node4" presStyleIdx="1" presStyleCnt="3" custScaleX="142347"/>
      <dgm:spPr/>
      <dgm:t>
        <a:bodyPr/>
        <a:lstStyle/>
        <a:p>
          <a:endParaRPr lang="en-GB"/>
        </a:p>
      </dgm:t>
    </dgm:pt>
    <dgm:pt modelId="{76695F7D-C6E1-4210-85EA-22904A89B533}" type="pres">
      <dgm:prSet presAssocID="{8C63F33C-92CB-4346-9C2C-C6A47A0E9985}" presName="hierChild3" presStyleCnt="0"/>
      <dgm:spPr/>
    </dgm:pt>
    <dgm:pt modelId="{951A9DE4-502F-4111-9769-D787EB95513F}" type="pres">
      <dgm:prSet presAssocID="{3E8F3BAF-1108-4140-A184-843024E9E429}" presName="Name19" presStyleLbl="parChTrans1D4" presStyleIdx="2" presStyleCnt="3"/>
      <dgm:spPr/>
      <dgm:t>
        <a:bodyPr/>
        <a:lstStyle/>
        <a:p>
          <a:endParaRPr lang="en-GB"/>
        </a:p>
      </dgm:t>
    </dgm:pt>
    <dgm:pt modelId="{3EA9D601-6CF0-4FA0-BAB9-8616AAD66125}" type="pres">
      <dgm:prSet presAssocID="{2F984A05-6EB2-4993-B22E-C2966B0A5F03}" presName="Name21" presStyleCnt="0"/>
      <dgm:spPr/>
    </dgm:pt>
    <dgm:pt modelId="{6262BAE2-1444-4169-83CC-5A022D5B097D}" type="pres">
      <dgm:prSet presAssocID="{2F984A05-6EB2-4993-B22E-C2966B0A5F03}" presName="level2Shape" presStyleLbl="node4" presStyleIdx="2" presStyleCnt="3" custScaleX="145708"/>
      <dgm:spPr/>
      <dgm:t>
        <a:bodyPr/>
        <a:lstStyle/>
        <a:p>
          <a:endParaRPr lang="en-GB"/>
        </a:p>
      </dgm:t>
    </dgm:pt>
    <dgm:pt modelId="{1074C8CE-A9C5-4720-8510-47D331C5BF57}" type="pres">
      <dgm:prSet presAssocID="{2F984A05-6EB2-4993-B22E-C2966B0A5F03}" presName="hierChild3" presStyleCnt="0"/>
      <dgm:spPr/>
    </dgm:pt>
    <dgm:pt modelId="{138A12E3-E91B-435A-866E-5645ABBAF5B5}" type="pres">
      <dgm:prSet presAssocID="{06D848AF-76DD-41B8-96BC-A690DC3B4651}" presName="bgShapesFlow" presStyleCnt="0"/>
      <dgm:spPr/>
    </dgm:pt>
  </dgm:ptLst>
  <dgm:cxnLst>
    <dgm:cxn modelId="{C1E671E5-4ACA-4085-A942-F077F2CE1EB7}" type="presOf" srcId="{3E8F3BAF-1108-4140-A184-843024E9E429}" destId="{951A9DE4-502F-4111-9769-D787EB95513F}" srcOrd="0" destOrd="0" presId="urn:microsoft.com/office/officeart/2005/8/layout/hierarchy6"/>
    <dgm:cxn modelId="{088BF7DB-B6FD-4322-91C6-618408DAAA35}" type="presOf" srcId="{69340F52-739A-4F76-9B85-B631C76B214E}" destId="{D4BC2CCA-0867-4507-9B39-213081B68726}" srcOrd="0" destOrd="0" presId="urn:microsoft.com/office/officeart/2005/8/layout/hierarchy6"/>
    <dgm:cxn modelId="{DEF286F3-C016-4AFC-98A0-7CB0251EB1AD}" type="presOf" srcId="{E52D3945-181B-46BA-B121-11BE4AB8E522}" destId="{F460B65D-0D5C-4993-BBF0-6A314597C15D}" srcOrd="0" destOrd="0" presId="urn:microsoft.com/office/officeart/2005/8/layout/hierarchy6"/>
    <dgm:cxn modelId="{B4A591F1-2C6E-4A7D-9719-F6BEBD175486}" srcId="{06D848AF-76DD-41B8-96BC-A690DC3B4651}" destId="{5609F840-D8FE-4492-AAF4-807EF27B249F}" srcOrd="0" destOrd="0" parTransId="{F8A9C622-CEC6-4585-B985-0E05047945E3}" sibTransId="{B38C375B-D1C8-4BC3-91B3-FDC5F84BB50E}"/>
    <dgm:cxn modelId="{15A7D0D8-54B7-4D39-80CF-E28D7E9C44E3}" srcId="{69340F52-739A-4F76-9B85-B631C76B214E}" destId="{E52D3945-181B-46BA-B121-11BE4AB8E522}" srcOrd="0" destOrd="0" parTransId="{5936915D-2287-4946-B042-D3D1EDB7135D}" sibTransId="{DA4BCAF0-02B1-44ED-B948-617B4EF645DE}"/>
    <dgm:cxn modelId="{B980ABDF-6DC1-4ECE-80D5-5AA383457314}" type="presOf" srcId="{B6E390BE-197C-432E-A4B4-4CBFA9BF05FB}" destId="{E1953E6C-9DC2-48F5-B836-0040159183C7}" srcOrd="0" destOrd="0" presId="urn:microsoft.com/office/officeart/2005/8/layout/hierarchy6"/>
    <dgm:cxn modelId="{419A177A-9D82-41CA-929F-7C18041B0EE8}" srcId="{E52D3945-181B-46BA-B121-11BE4AB8E522}" destId="{8C63F33C-92CB-4346-9C2C-C6A47A0E9985}" srcOrd="1" destOrd="0" parTransId="{F8CAB670-9DE9-495D-9FDB-5501A8E4FF18}" sibTransId="{92D6A83B-6000-4E7E-84DB-F562027B2BC7}"/>
    <dgm:cxn modelId="{2E820AA0-422E-47F9-83CA-D92A44A4383D}" srcId="{E52D3945-181B-46BA-B121-11BE4AB8E522}" destId="{2F984A05-6EB2-4993-B22E-C2966B0A5F03}" srcOrd="2" destOrd="0" parTransId="{3E8F3BAF-1108-4140-A184-843024E9E429}" sibTransId="{53A6E6C9-E92E-403D-AC6D-61DBF69C1414}"/>
    <dgm:cxn modelId="{73D9E574-F58F-497E-B39E-F36291B33C39}" type="presOf" srcId="{5936915D-2287-4946-B042-D3D1EDB7135D}" destId="{E3BDDE5C-3884-489E-8CCC-321F7EC23DA8}" srcOrd="0" destOrd="0" presId="urn:microsoft.com/office/officeart/2005/8/layout/hierarchy6"/>
    <dgm:cxn modelId="{948E0606-404B-4146-B074-76AEF2CB045C}" type="presOf" srcId="{1B59F960-DF33-49C3-AF66-4C7477544753}" destId="{7C85A006-443C-4786-B9AB-A418317A4BD4}" srcOrd="0" destOrd="0" presId="urn:microsoft.com/office/officeart/2005/8/layout/hierarchy6"/>
    <dgm:cxn modelId="{FEBAA32A-B6A6-452C-8CA5-271CB1854480}" type="presOf" srcId="{F8CAB670-9DE9-495D-9FDB-5501A8E4FF18}" destId="{E2D1BC42-238C-4998-B3B0-85EA91A14E8C}" srcOrd="0" destOrd="0" presId="urn:microsoft.com/office/officeart/2005/8/layout/hierarchy6"/>
    <dgm:cxn modelId="{2CE8DBE9-49AB-43A9-B075-F41165F2AE47}" srcId="{5609F840-D8FE-4492-AAF4-807EF27B249F}" destId="{69340F52-739A-4F76-9B85-B631C76B214E}" srcOrd="0" destOrd="0" parTransId="{B6E390BE-197C-432E-A4B4-4CBFA9BF05FB}" sibTransId="{80FBC349-28B5-43C8-84CB-24715334D603}"/>
    <dgm:cxn modelId="{92ED0DB4-FFCF-4C17-A036-7960324313F7}" srcId="{E52D3945-181B-46BA-B121-11BE4AB8E522}" destId="{1B59F960-DF33-49C3-AF66-4C7477544753}" srcOrd="0" destOrd="0" parTransId="{4AC66129-EFB3-498A-BC03-49E2C0FFA51D}" sibTransId="{6F2782BC-D221-4008-8254-4B3A5AD28A5E}"/>
    <dgm:cxn modelId="{1204197C-CCB3-4343-AD88-8223E779C069}" type="presOf" srcId="{4AC66129-EFB3-498A-BC03-49E2C0FFA51D}" destId="{4F1EBBCF-0149-4C12-8E72-0B7F941FB232}" srcOrd="0" destOrd="0" presId="urn:microsoft.com/office/officeart/2005/8/layout/hierarchy6"/>
    <dgm:cxn modelId="{DFC608F1-6CAD-40F0-A474-4190CC135B81}" type="presOf" srcId="{06D848AF-76DD-41B8-96BC-A690DC3B4651}" destId="{6B6232BB-5EDD-4315-8A1E-10C4A545AF4B}" srcOrd="0" destOrd="0" presId="urn:microsoft.com/office/officeart/2005/8/layout/hierarchy6"/>
    <dgm:cxn modelId="{88B3FE18-7857-410D-80EB-99DAF8C2AE1B}" type="presOf" srcId="{8C63F33C-92CB-4346-9C2C-C6A47A0E9985}" destId="{52BD4931-22A9-4F31-B131-996EEF841CED}" srcOrd="0" destOrd="0" presId="urn:microsoft.com/office/officeart/2005/8/layout/hierarchy6"/>
    <dgm:cxn modelId="{3D535977-96CB-4B7C-B3E6-B2D7DBF1A115}" type="presOf" srcId="{5609F840-D8FE-4492-AAF4-807EF27B249F}" destId="{45D14053-3FAD-4479-969A-996040D2B020}" srcOrd="0" destOrd="0" presId="urn:microsoft.com/office/officeart/2005/8/layout/hierarchy6"/>
    <dgm:cxn modelId="{FCDE3E98-698F-420F-92A7-600FBD60A966}" type="presOf" srcId="{2F984A05-6EB2-4993-B22E-C2966B0A5F03}" destId="{6262BAE2-1444-4169-83CC-5A022D5B097D}" srcOrd="0" destOrd="0" presId="urn:microsoft.com/office/officeart/2005/8/layout/hierarchy6"/>
    <dgm:cxn modelId="{EBBF8B92-150C-4AAD-B55D-E72F5D6CD6F5}" type="presParOf" srcId="{6B6232BB-5EDD-4315-8A1E-10C4A545AF4B}" destId="{E15A28E7-9252-489E-9890-D2BAC9248E78}" srcOrd="0" destOrd="0" presId="urn:microsoft.com/office/officeart/2005/8/layout/hierarchy6"/>
    <dgm:cxn modelId="{30D9E7B7-CE13-4C71-9F72-259895C428C8}" type="presParOf" srcId="{E15A28E7-9252-489E-9890-D2BAC9248E78}" destId="{D28CCB36-F0F5-4FE8-BA59-3CA6F923F157}" srcOrd="0" destOrd="0" presId="urn:microsoft.com/office/officeart/2005/8/layout/hierarchy6"/>
    <dgm:cxn modelId="{CEC87862-2004-44DB-B9D0-4B5E4B7F081F}" type="presParOf" srcId="{D28CCB36-F0F5-4FE8-BA59-3CA6F923F157}" destId="{7EE33960-DB2F-46A6-B6D3-E333D2D5BD81}" srcOrd="0" destOrd="0" presId="urn:microsoft.com/office/officeart/2005/8/layout/hierarchy6"/>
    <dgm:cxn modelId="{598512F4-79D5-4127-8F4E-D467821C22BC}" type="presParOf" srcId="{7EE33960-DB2F-46A6-B6D3-E333D2D5BD81}" destId="{45D14053-3FAD-4479-969A-996040D2B020}" srcOrd="0" destOrd="0" presId="urn:microsoft.com/office/officeart/2005/8/layout/hierarchy6"/>
    <dgm:cxn modelId="{BFAD84C5-34B5-4EB9-B7B7-470C9EFA4CF3}" type="presParOf" srcId="{7EE33960-DB2F-46A6-B6D3-E333D2D5BD81}" destId="{A85D0F0D-7EE0-4959-A78F-416062FCE57B}" srcOrd="1" destOrd="0" presId="urn:microsoft.com/office/officeart/2005/8/layout/hierarchy6"/>
    <dgm:cxn modelId="{9EF09C9A-39E1-4BFD-8EF6-AC512B882821}" type="presParOf" srcId="{A85D0F0D-7EE0-4959-A78F-416062FCE57B}" destId="{E1953E6C-9DC2-48F5-B836-0040159183C7}" srcOrd="0" destOrd="0" presId="urn:microsoft.com/office/officeart/2005/8/layout/hierarchy6"/>
    <dgm:cxn modelId="{6E3E7991-8C67-47E5-A670-191B35051E28}" type="presParOf" srcId="{A85D0F0D-7EE0-4959-A78F-416062FCE57B}" destId="{4BCDB971-4A57-40B4-A3C4-528D8610AF2E}" srcOrd="1" destOrd="0" presId="urn:microsoft.com/office/officeart/2005/8/layout/hierarchy6"/>
    <dgm:cxn modelId="{3206328D-EEBF-4765-80E1-F2966A8993BC}" type="presParOf" srcId="{4BCDB971-4A57-40B4-A3C4-528D8610AF2E}" destId="{D4BC2CCA-0867-4507-9B39-213081B68726}" srcOrd="0" destOrd="0" presId="urn:microsoft.com/office/officeart/2005/8/layout/hierarchy6"/>
    <dgm:cxn modelId="{F5508353-1D23-4242-999A-FDA3F0748CD1}" type="presParOf" srcId="{4BCDB971-4A57-40B4-A3C4-528D8610AF2E}" destId="{9FD4AC05-8332-4E8F-8A16-8FB7D4840922}" srcOrd="1" destOrd="0" presId="urn:microsoft.com/office/officeart/2005/8/layout/hierarchy6"/>
    <dgm:cxn modelId="{DC201F93-4280-4820-875C-306081D62613}" type="presParOf" srcId="{9FD4AC05-8332-4E8F-8A16-8FB7D4840922}" destId="{E3BDDE5C-3884-489E-8CCC-321F7EC23DA8}" srcOrd="0" destOrd="0" presId="urn:microsoft.com/office/officeart/2005/8/layout/hierarchy6"/>
    <dgm:cxn modelId="{E7D53711-FAF8-4BB1-8295-E4AF61020648}" type="presParOf" srcId="{9FD4AC05-8332-4E8F-8A16-8FB7D4840922}" destId="{7C5405EE-C71C-4620-927F-D342C8EE8223}" srcOrd="1" destOrd="0" presId="urn:microsoft.com/office/officeart/2005/8/layout/hierarchy6"/>
    <dgm:cxn modelId="{BBF80A6A-94C1-4BAE-B34D-FED873A7B44A}" type="presParOf" srcId="{7C5405EE-C71C-4620-927F-D342C8EE8223}" destId="{F460B65D-0D5C-4993-BBF0-6A314597C15D}" srcOrd="0" destOrd="0" presId="urn:microsoft.com/office/officeart/2005/8/layout/hierarchy6"/>
    <dgm:cxn modelId="{4DE09DD6-BBEF-4134-8690-4EBBCAEF8573}" type="presParOf" srcId="{7C5405EE-C71C-4620-927F-D342C8EE8223}" destId="{64076316-EC19-4AA9-AADD-FF10B4F5E9E9}" srcOrd="1" destOrd="0" presId="urn:microsoft.com/office/officeart/2005/8/layout/hierarchy6"/>
    <dgm:cxn modelId="{BE962482-213D-4AF9-8F77-5BD6E5463637}" type="presParOf" srcId="{64076316-EC19-4AA9-AADD-FF10B4F5E9E9}" destId="{4F1EBBCF-0149-4C12-8E72-0B7F941FB232}" srcOrd="0" destOrd="0" presId="urn:microsoft.com/office/officeart/2005/8/layout/hierarchy6"/>
    <dgm:cxn modelId="{FAE400AF-C485-434D-876B-8AACE016FB7B}" type="presParOf" srcId="{64076316-EC19-4AA9-AADD-FF10B4F5E9E9}" destId="{8CC314B6-104E-4A76-BA77-4F9DCDC8B4BB}" srcOrd="1" destOrd="0" presId="urn:microsoft.com/office/officeart/2005/8/layout/hierarchy6"/>
    <dgm:cxn modelId="{4FAE2AE2-FF08-47DB-8F34-996C00CD637B}" type="presParOf" srcId="{8CC314B6-104E-4A76-BA77-4F9DCDC8B4BB}" destId="{7C85A006-443C-4786-B9AB-A418317A4BD4}" srcOrd="0" destOrd="0" presId="urn:microsoft.com/office/officeart/2005/8/layout/hierarchy6"/>
    <dgm:cxn modelId="{6B6A894A-DA38-4978-A2C1-4C1A80F21BA9}" type="presParOf" srcId="{8CC314B6-104E-4A76-BA77-4F9DCDC8B4BB}" destId="{22AD3095-CBBC-4ED6-934F-E47856FFE718}" srcOrd="1" destOrd="0" presId="urn:microsoft.com/office/officeart/2005/8/layout/hierarchy6"/>
    <dgm:cxn modelId="{FD706D5D-7089-4E49-906C-5EC5D4107EE1}" type="presParOf" srcId="{64076316-EC19-4AA9-AADD-FF10B4F5E9E9}" destId="{E2D1BC42-238C-4998-B3B0-85EA91A14E8C}" srcOrd="2" destOrd="0" presId="urn:microsoft.com/office/officeart/2005/8/layout/hierarchy6"/>
    <dgm:cxn modelId="{2F1FF6CC-42C5-434D-9BD7-625E22AE9468}" type="presParOf" srcId="{64076316-EC19-4AA9-AADD-FF10B4F5E9E9}" destId="{AD508D58-69EE-4C64-8714-DBF3FCBEF337}" srcOrd="3" destOrd="0" presId="urn:microsoft.com/office/officeart/2005/8/layout/hierarchy6"/>
    <dgm:cxn modelId="{C9DD7419-DE23-4236-B7DB-A3CF94DA78A0}" type="presParOf" srcId="{AD508D58-69EE-4C64-8714-DBF3FCBEF337}" destId="{52BD4931-22A9-4F31-B131-996EEF841CED}" srcOrd="0" destOrd="0" presId="urn:microsoft.com/office/officeart/2005/8/layout/hierarchy6"/>
    <dgm:cxn modelId="{AA6442B6-A3BC-4FAA-A2AF-48368CBDF263}" type="presParOf" srcId="{AD508D58-69EE-4C64-8714-DBF3FCBEF337}" destId="{76695F7D-C6E1-4210-85EA-22904A89B533}" srcOrd="1" destOrd="0" presId="urn:microsoft.com/office/officeart/2005/8/layout/hierarchy6"/>
    <dgm:cxn modelId="{463FFEAF-02B7-4018-9F9F-A8D2E2C890BE}" type="presParOf" srcId="{64076316-EC19-4AA9-AADD-FF10B4F5E9E9}" destId="{951A9DE4-502F-4111-9769-D787EB95513F}" srcOrd="4" destOrd="0" presId="urn:microsoft.com/office/officeart/2005/8/layout/hierarchy6"/>
    <dgm:cxn modelId="{45F4ACA8-1BD9-4F46-8009-1FBF69794649}" type="presParOf" srcId="{64076316-EC19-4AA9-AADD-FF10B4F5E9E9}" destId="{3EA9D601-6CF0-4FA0-BAB9-8616AAD66125}" srcOrd="5" destOrd="0" presId="urn:microsoft.com/office/officeart/2005/8/layout/hierarchy6"/>
    <dgm:cxn modelId="{AA2A1A24-8D37-4686-B815-D9F54C6AE23A}" type="presParOf" srcId="{3EA9D601-6CF0-4FA0-BAB9-8616AAD66125}" destId="{6262BAE2-1444-4169-83CC-5A022D5B097D}" srcOrd="0" destOrd="0" presId="urn:microsoft.com/office/officeart/2005/8/layout/hierarchy6"/>
    <dgm:cxn modelId="{A0AA2FD0-356F-449A-91F3-C67E21E5C23E}" type="presParOf" srcId="{3EA9D601-6CF0-4FA0-BAB9-8616AAD66125}" destId="{1074C8CE-A9C5-4720-8510-47D331C5BF57}" srcOrd="1" destOrd="0" presId="urn:microsoft.com/office/officeart/2005/8/layout/hierarchy6"/>
    <dgm:cxn modelId="{A65AD9B9-A047-4151-8BDF-ABA304136481}" type="presParOf" srcId="{6B6232BB-5EDD-4315-8A1E-10C4A545AF4B}" destId="{138A12E3-E91B-435A-866E-5645ABBAF5B5}" srcOrd="1" destOrd="0" presId="urn:microsoft.com/office/officeart/2005/8/layout/hierarchy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D14053-3FAD-4479-969A-996040D2B020}">
      <dsp:nvSpPr>
        <dsp:cNvPr id="0" name=""/>
        <dsp:cNvSpPr/>
      </dsp:nvSpPr>
      <dsp:spPr>
        <a:xfrm>
          <a:off x="1179774" y="1263"/>
          <a:ext cx="2413619" cy="4738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sr-Latn-CS" sz="1200" kern="1200">
            <a:solidFill>
              <a:sysClr val="windowText" lastClr="000000"/>
            </a:solidFill>
          </a:endParaRPr>
        </a:p>
        <a:p>
          <a:pPr lvl="0" algn="ctr" defTabSz="533400">
            <a:lnSpc>
              <a:spcPct val="90000"/>
            </a:lnSpc>
            <a:spcBef>
              <a:spcPct val="0"/>
            </a:spcBef>
            <a:spcAft>
              <a:spcPct val="35000"/>
            </a:spcAft>
          </a:pPr>
          <a:r>
            <a:rPr lang="sr-Latn-CS" sz="1200" kern="1200">
              <a:solidFill>
                <a:sysClr val="windowText" lastClr="000000"/>
              </a:solidFill>
            </a:rPr>
            <a:t>MINISTARSTVO POLJOPRIVREDE</a:t>
          </a:r>
        </a:p>
        <a:p>
          <a:pPr lvl="0" algn="ctr" defTabSz="533400">
            <a:lnSpc>
              <a:spcPct val="90000"/>
            </a:lnSpc>
            <a:spcBef>
              <a:spcPct val="0"/>
            </a:spcBef>
            <a:spcAft>
              <a:spcPct val="35000"/>
            </a:spcAft>
          </a:pPr>
          <a:endParaRPr lang="en-GB" sz="1200" kern="1200">
            <a:solidFill>
              <a:sysClr val="windowText" lastClr="000000"/>
            </a:solidFill>
          </a:endParaRPr>
        </a:p>
      </dsp:txBody>
      <dsp:txXfrm>
        <a:off x="1193654" y="15143"/>
        <a:ext cx="2385859" cy="446138"/>
      </dsp:txXfrm>
    </dsp:sp>
    <dsp:sp modelId="{E1953E6C-9DC2-48F5-B836-0040159183C7}">
      <dsp:nvSpPr>
        <dsp:cNvPr id="0" name=""/>
        <dsp:cNvSpPr/>
      </dsp:nvSpPr>
      <dsp:spPr>
        <a:xfrm>
          <a:off x="2340864" y="475162"/>
          <a:ext cx="91440" cy="189559"/>
        </a:xfrm>
        <a:custGeom>
          <a:avLst/>
          <a:gdLst/>
          <a:ahLst/>
          <a:cxnLst/>
          <a:rect l="0" t="0" r="0" b="0"/>
          <a:pathLst>
            <a:path>
              <a:moveTo>
                <a:pt x="45720" y="0"/>
              </a:moveTo>
              <a:lnTo>
                <a:pt x="45720" y="1895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BC2CCA-0867-4507-9B39-213081B68726}">
      <dsp:nvSpPr>
        <dsp:cNvPr id="0" name=""/>
        <dsp:cNvSpPr/>
      </dsp:nvSpPr>
      <dsp:spPr>
        <a:xfrm>
          <a:off x="1481475" y="664721"/>
          <a:ext cx="1810216" cy="4738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Latn-RS" sz="900" kern="1200">
              <a:solidFill>
                <a:sysClr val="windowText" lastClr="000000"/>
              </a:solidFill>
            </a:rPr>
            <a:t>DIREKCIJA ZA VODE</a:t>
          </a:r>
        </a:p>
        <a:p>
          <a:pPr lvl="0" algn="ctr" defTabSz="400050">
            <a:lnSpc>
              <a:spcPct val="90000"/>
            </a:lnSpc>
            <a:spcBef>
              <a:spcPct val="0"/>
            </a:spcBef>
            <a:spcAft>
              <a:spcPct val="35000"/>
            </a:spcAft>
          </a:pPr>
          <a:r>
            <a:rPr lang="sr-Latn-RS" sz="900" kern="1200">
              <a:solidFill>
                <a:sysClr val="windowText" lastClr="000000"/>
              </a:solidFill>
            </a:rPr>
            <a:t>(JIP)</a:t>
          </a:r>
          <a:endParaRPr lang="en-GB" sz="900" kern="1200">
            <a:solidFill>
              <a:sysClr val="windowText" lastClr="000000"/>
            </a:solidFill>
          </a:endParaRPr>
        </a:p>
      </dsp:txBody>
      <dsp:txXfrm>
        <a:off x="1495355" y="678601"/>
        <a:ext cx="1782456" cy="446138"/>
      </dsp:txXfrm>
    </dsp:sp>
    <dsp:sp modelId="{E3BDDE5C-3884-489E-8CCC-321F7EC23DA8}">
      <dsp:nvSpPr>
        <dsp:cNvPr id="0" name=""/>
        <dsp:cNvSpPr/>
      </dsp:nvSpPr>
      <dsp:spPr>
        <a:xfrm>
          <a:off x="2155828" y="1138620"/>
          <a:ext cx="230755" cy="124772"/>
        </a:xfrm>
        <a:custGeom>
          <a:avLst/>
          <a:gdLst/>
          <a:ahLst/>
          <a:cxnLst/>
          <a:rect l="0" t="0" r="0" b="0"/>
          <a:pathLst>
            <a:path>
              <a:moveTo>
                <a:pt x="230755" y="0"/>
              </a:moveTo>
              <a:lnTo>
                <a:pt x="230755" y="62386"/>
              </a:lnTo>
              <a:lnTo>
                <a:pt x="0" y="62386"/>
              </a:lnTo>
              <a:lnTo>
                <a:pt x="0" y="1247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60B65D-0D5C-4993-BBF0-6A314597C15D}">
      <dsp:nvSpPr>
        <dsp:cNvPr id="0" name=""/>
        <dsp:cNvSpPr/>
      </dsp:nvSpPr>
      <dsp:spPr>
        <a:xfrm>
          <a:off x="1555407" y="1263392"/>
          <a:ext cx="1200842" cy="4759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sr-Latn-CS" sz="800" kern="1200">
              <a:solidFill>
                <a:sysClr val="windowText" lastClr="000000"/>
              </a:solidFill>
            </a:rPr>
            <a:t>KOORDINACIJA OD STRANE JEDINICE ZA IMPLEMENTACIJU PROJEKTA</a:t>
          </a:r>
          <a:endParaRPr lang="en-GB" sz="800" kern="1200">
            <a:solidFill>
              <a:sysClr val="windowText" lastClr="000000"/>
            </a:solidFill>
          </a:endParaRPr>
        </a:p>
      </dsp:txBody>
      <dsp:txXfrm>
        <a:off x="1569348" y="1277333"/>
        <a:ext cx="1172960" cy="448096"/>
      </dsp:txXfrm>
    </dsp:sp>
    <dsp:sp modelId="{4F1EBBCF-0149-4C12-8E72-0B7F941FB232}">
      <dsp:nvSpPr>
        <dsp:cNvPr id="0" name=""/>
        <dsp:cNvSpPr/>
      </dsp:nvSpPr>
      <dsp:spPr>
        <a:xfrm>
          <a:off x="1206665" y="1739371"/>
          <a:ext cx="949163" cy="255609"/>
        </a:xfrm>
        <a:custGeom>
          <a:avLst/>
          <a:gdLst/>
          <a:ahLst/>
          <a:cxnLst/>
          <a:rect l="0" t="0" r="0" b="0"/>
          <a:pathLst>
            <a:path>
              <a:moveTo>
                <a:pt x="949163" y="0"/>
              </a:moveTo>
              <a:lnTo>
                <a:pt x="949163" y="127804"/>
              </a:lnTo>
              <a:lnTo>
                <a:pt x="0" y="127804"/>
              </a:lnTo>
              <a:lnTo>
                <a:pt x="0" y="2556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85A006-443C-4786-B9AB-A418317A4BD4}">
      <dsp:nvSpPr>
        <dsp:cNvPr id="0" name=""/>
        <dsp:cNvSpPr/>
      </dsp:nvSpPr>
      <dsp:spPr>
        <a:xfrm>
          <a:off x="707351" y="1994981"/>
          <a:ext cx="998627" cy="4738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sr-Latn-CS" sz="800" kern="1200">
              <a:solidFill>
                <a:sysClr val="windowText" lastClr="000000"/>
              </a:solidFill>
            </a:rPr>
            <a:t>FINANSIJSKO UPRAVLJANJE  </a:t>
          </a:r>
        </a:p>
        <a:p>
          <a:pPr lvl="0" algn="ctr" defTabSz="355600">
            <a:lnSpc>
              <a:spcPct val="90000"/>
            </a:lnSpc>
            <a:spcBef>
              <a:spcPct val="0"/>
            </a:spcBef>
            <a:spcAft>
              <a:spcPct val="35000"/>
            </a:spcAft>
          </a:pPr>
          <a:r>
            <a:rPr lang="sr-Latn-CS" sz="800" kern="1200">
              <a:solidFill>
                <a:sysClr val="windowText" lastClr="000000"/>
              </a:solidFill>
            </a:rPr>
            <a:t>ISPLATA SREDSTAVA</a:t>
          </a:r>
          <a:endParaRPr lang="en-GB" sz="800" kern="1200">
            <a:solidFill>
              <a:sysClr val="windowText" lastClr="000000"/>
            </a:solidFill>
          </a:endParaRPr>
        </a:p>
      </dsp:txBody>
      <dsp:txXfrm>
        <a:off x="721231" y="2008861"/>
        <a:ext cx="970867" cy="446138"/>
      </dsp:txXfrm>
    </dsp:sp>
    <dsp:sp modelId="{E2D1BC42-238C-4998-B3B0-85EA91A14E8C}">
      <dsp:nvSpPr>
        <dsp:cNvPr id="0" name=""/>
        <dsp:cNvSpPr/>
      </dsp:nvSpPr>
      <dsp:spPr>
        <a:xfrm>
          <a:off x="2155828" y="1739371"/>
          <a:ext cx="212188" cy="254346"/>
        </a:xfrm>
        <a:custGeom>
          <a:avLst/>
          <a:gdLst/>
          <a:ahLst/>
          <a:cxnLst/>
          <a:rect l="0" t="0" r="0" b="0"/>
          <a:pathLst>
            <a:path>
              <a:moveTo>
                <a:pt x="0" y="0"/>
              </a:moveTo>
              <a:lnTo>
                <a:pt x="0" y="127173"/>
              </a:lnTo>
              <a:lnTo>
                <a:pt x="212188" y="127173"/>
              </a:lnTo>
              <a:lnTo>
                <a:pt x="212188" y="2543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BD4931-22A9-4F31-B131-996EEF841CED}">
      <dsp:nvSpPr>
        <dsp:cNvPr id="0" name=""/>
        <dsp:cNvSpPr/>
      </dsp:nvSpPr>
      <dsp:spPr>
        <a:xfrm>
          <a:off x="1862081" y="1993717"/>
          <a:ext cx="1011870" cy="4738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Latn-CS" sz="900" kern="1200">
              <a:solidFill>
                <a:sysClr val="windowText" lastClr="000000"/>
              </a:solidFill>
            </a:rPr>
            <a:t>NABAVKE I UPRAVLJANJE UGOVOROM</a:t>
          </a:r>
          <a:endParaRPr lang="en-GB" sz="900" kern="1200">
            <a:solidFill>
              <a:sysClr val="windowText" lastClr="000000"/>
            </a:solidFill>
          </a:endParaRPr>
        </a:p>
      </dsp:txBody>
      <dsp:txXfrm>
        <a:off x="1875961" y="2007597"/>
        <a:ext cx="984110" cy="446138"/>
      </dsp:txXfrm>
    </dsp:sp>
    <dsp:sp modelId="{951A9DE4-502F-4111-9769-D787EB95513F}">
      <dsp:nvSpPr>
        <dsp:cNvPr id="0" name=""/>
        <dsp:cNvSpPr/>
      </dsp:nvSpPr>
      <dsp:spPr>
        <a:xfrm>
          <a:off x="2155828" y="1739371"/>
          <a:ext cx="1449258" cy="254346"/>
        </a:xfrm>
        <a:custGeom>
          <a:avLst/>
          <a:gdLst/>
          <a:ahLst/>
          <a:cxnLst/>
          <a:rect l="0" t="0" r="0" b="0"/>
          <a:pathLst>
            <a:path>
              <a:moveTo>
                <a:pt x="0" y="0"/>
              </a:moveTo>
              <a:lnTo>
                <a:pt x="0" y="127173"/>
              </a:lnTo>
              <a:lnTo>
                <a:pt x="1449258" y="127173"/>
              </a:lnTo>
              <a:lnTo>
                <a:pt x="1449258" y="2543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62BAE2-1444-4169-83CC-5A022D5B097D}">
      <dsp:nvSpPr>
        <dsp:cNvPr id="0" name=""/>
        <dsp:cNvSpPr/>
      </dsp:nvSpPr>
      <dsp:spPr>
        <a:xfrm>
          <a:off x="3087206" y="1993717"/>
          <a:ext cx="1035762" cy="4738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Latn-CS" sz="900" b="0" kern="1200">
              <a:solidFill>
                <a:sysClr val="windowText" lastClr="000000"/>
              </a:solidFill>
            </a:rPr>
            <a:t>ZAŠTITNE POLITIKE, MONITORING I EVALUACIJA</a:t>
          </a:r>
          <a:endParaRPr lang="en-GB" sz="900" b="0" kern="1200">
            <a:solidFill>
              <a:sysClr val="windowText" lastClr="000000"/>
            </a:solidFill>
          </a:endParaRPr>
        </a:p>
      </dsp:txBody>
      <dsp:txXfrm>
        <a:off x="3101086" y="2007597"/>
        <a:ext cx="1008002" cy="44613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51466-CC5B-4DA0-9C01-B5D920E90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16081</Words>
  <Characters>91668</Characters>
  <Application>Microsoft Office Word</Application>
  <DocSecurity>0</DocSecurity>
  <Lines>763</Lines>
  <Paragraphs>215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107534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Valčić</dc:creator>
  <cp:keywords/>
  <dc:description/>
  <cp:lastModifiedBy>Hewlett-Packard Company</cp:lastModifiedBy>
  <cp:revision>2</cp:revision>
  <cp:lastPrinted>2016-07-28T11:22:00Z</cp:lastPrinted>
  <dcterms:created xsi:type="dcterms:W3CDTF">2018-05-11T12:41:00Z</dcterms:created>
  <dcterms:modified xsi:type="dcterms:W3CDTF">2018-05-11T12:41:00Z</dcterms:modified>
</cp:coreProperties>
</file>